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AE" w:rsidRPr="002558AE" w:rsidRDefault="008F3ECD" w:rsidP="002558AE">
      <w:pPr>
        <w:rPr>
          <w:rFonts w:ascii="Arial" w:hAnsi="Arial" w:cs="Arial"/>
          <w:b/>
          <w:sz w:val="32"/>
          <w:szCs w:val="32"/>
        </w:rPr>
      </w:pPr>
      <w:r>
        <w:fldChar w:fldCharType="begin"/>
      </w:r>
      <w:r>
        <w:instrText xml:space="preserve"> HYPERLINK "http://www.bandrtax.com" </w:instrText>
      </w:r>
      <w:r>
        <w:fldChar w:fldCharType="separate"/>
      </w:r>
      <w:r w:rsidR="002558AE" w:rsidRPr="00323386">
        <w:rPr>
          <w:rStyle w:val="Hyperlink"/>
          <w:rFonts w:ascii="Arial" w:hAnsi="Arial" w:cs="Arial"/>
          <w:b/>
          <w:color w:val="auto"/>
          <w:sz w:val="32"/>
          <w:szCs w:val="32"/>
        </w:rPr>
        <w:t>www.bandrtax.com</w:t>
      </w:r>
      <w:r>
        <w:rPr>
          <w:rStyle w:val="Hyperlink"/>
          <w:rFonts w:ascii="Arial" w:hAnsi="Arial" w:cs="Arial"/>
          <w:b/>
          <w:color w:val="auto"/>
          <w:sz w:val="32"/>
          <w:szCs w:val="32"/>
        </w:rPr>
        <w:fldChar w:fldCharType="end"/>
      </w:r>
      <w:r w:rsidR="002558AE" w:rsidRPr="002558AE">
        <w:rPr>
          <w:rFonts w:ascii="Arial" w:hAnsi="Arial" w:cs="Arial"/>
          <w:b/>
          <w:sz w:val="32"/>
          <w:szCs w:val="32"/>
        </w:rPr>
        <w:t xml:space="preserve"> </w:t>
      </w:r>
      <w:r w:rsidR="00647820">
        <w:rPr>
          <w:rFonts w:ascii="Arial" w:hAnsi="Arial" w:cs="Arial"/>
          <w:b/>
          <w:sz w:val="32"/>
          <w:szCs w:val="32"/>
        </w:rPr>
        <w:t>Tax Handbook</w:t>
      </w:r>
    </w:p>
    <w:p w:rsidR="00893B2F" w:rsidRPr="004F6C44" w:rsidRDefault="00DC74D8" w:rsidP="00DC74D8">
      <w:pPr>
        <w:pStyle w:val="Title"/>
        <w:rPr>
          <w:color w:val="0000FF"/>
        </w:rPr>
      </w:pPr>
      <w:r w:rsidRPr="004F6C44">
        <w:rPr>
          <w:color w:val="0000FF"/>
        </w:rPr>
        <w:t xml:space="preserve">Tax </w:t>
      </w:r>
      <w:proofErr w:type="gramStart"/>
      <w:r w:rsidRPr="004F6C44">
        <w:rPr>
          <w:color w:val="0000FF"/>
        </w:rPr>
        <w:t>Rate</w:t>
      </w:r>
      <w:r w:rsidR="00584D7F">
        <w:rPr>
          <w:color w:val="0000FF"/>
        </w:rPr>
        <w:t xml:space="preserve">  -</w:t>
      </w:r>
      <w:proofErr w:type="gramEnd"/>
      <w:r w:rsidR="00584D7F">
        <w:rPr>
          <w:color w:val="0000FF"/>
        </w:rPr>
        <w:t xml:space="preserve"> 2024 Tax Year</w:t>
      </w:r>
    </w:p>
    <w:p w:rsidR="004D034A" w:rsidRPr="004D034A" w:rsidRDefault="004D034A" w:rsidP="004D034A"/>
    <w:p w:rsidR="004D034A" w:rsidRPr="004D034A" w:rsidRDefault="004D034A" w:rsidP="004D034A">
      <w:pPr>
        <w:rPr>
          <w:rFonts w:ascii="Arial" w:hAnsi="Arial" w:cs="Arial"/>
          <w:b/>
          <w:sz w:val="32"/>
          <w:szCs w:val="32"/>
        </w:rPr>
      </w:pPr>
      <w:bookmarkStart w:id="0" w:name="_GoBack"/>
      <w:r w:rsidRPr="004D034A">
        <w:rPr>
          <w:rFonts w:ascii="Arial" w:hAnsi="Arial" w:cs="Arial"/>
          <w:b/>
          <w:sz w:val="32"/>
          <w:szCs w:val="32"/>
        </w:rPr>
        <w:t>Taxable Income</w:t>
      </w:r>
    </w:p>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bookmarkEnd w:id="0"/>
          <w:p w:rsidR="00DC74D8" w:rsidRDefault="00DC74D8">
            <w:r>
              <w:t xml:space="preserve">Married Filing Jointly </w:t>
            </w:r>
            <w:r w:rsidRPr="00DC74D8">
              <w:rPr>
                <w:b/>
              </w:rPr>
              <w:t>Taxable Income</w:t>
            </w:r>
          </w:p>
        </w:tc>
      </w:tr>
      <w:tr w:rsidR="00775469" w:rsidTr="00330306">
        <w:tc>
          <w:tcPr>
            <w:tcW w:w="1487" w:type="dxa"/>
          </w:tcPr>
          <w:p w:rsidR="00775469" w:rsidRDefault="00775469" w:rsidP="00775469">
            <w:r>
              <w:t>0</w:t>
            </w:r>
          </w:p>
        </w:tc>
        <w:tc>
          <w:tcPr>
            <w:tcW w:w="1487" w:type="dxa"/>
          </w:tcPr>
          <w:p w:rsidR="00775469" w:rsidRDefault="00775469" w:rsidP="00775469">
            <w:r>
              <w:t>23,200</w:t>
            </w:r>
          </w:p>
        </w:tc>
        <w:tc>
          <w:tcPr>
            <w:tcW w:w="2511" w:type="dxa"/>
          </w:tcPr>
          <w:p w:rsidR="00775469" w:rsidRDefault="00775469" w:rsidP="00775469">
            <w:r>
              <w:t>10%</w:t>
            </w:r>
          </w:p>
        </w:tc>
      </w:tr>
      <w:tr w:rsidR="00775469" w:rsidTr="00330306">
        <w:tc>
          <w:tcPr>
            <w:tcW w:w="1487" w:type="dxa"/>
          </w:tcPr>
          <w:p w:rsidR="00775469" w:rsidRDefault="00775469" w:rsidP="00775469">
            <w:r>
              <w:t>23,200</w:t>
            </w:r>
          </w:p>
        </w:tc>
        <w:tc>
          <w:tcPr>
            <w:tcW w:w="1487" w:type="dxa"/>
          </w:tcPr>
          <w:p w:rsidR="00775469" w:rsidRDefault="00775469" w:rsidP="00775469">
            <w:r>
              <w:t>94,300</w:t>
            </w:r>
          </w:p>
        </w:tc>
        <w:tc>
          <w:tcPr>
            <w:tcW w:w="2511" w:type="dxa"/>
          </w:tcPr>
          <w:p w:rsidR="00775469" w:rsidRDefault="00775469" w:rsidP="00775469">
            <w:r>
              <w:t>12%      2320+12% *</w:t>
            </w:r>
          </w:p>
        </w:tc>
      </w:tr>
      <w:tr w:rsidR="00775469" w:rsidTr="00330306">
        <w:tc>
          <w:tcPr>
            <w:tcW w:w="1487" w:type="dxa"/>
          </w:tcPr>
          <w:p w:rsidR="00775469" w:rsidRDefault="00775469" w:rsidP="00775469">
            <w:r>
              <w:t>94,300</w:t>
            </w:r>
          </w:p>
        </w:tc>
        <w:tc>
          <w:tcPr>
            <w:tcW w:w="1487" w:type="dxa"/>
          </w:tcPr>
          <w:p w:rsidR="00775469" w:rsidRDefault="00775469" w:rsidP="00775469">
            <w:r>
              <w:t>201,050</w:t>
            </w:r>
          </w:p>
        </w:tc>
        <w:tc>
          <w:tcPr>
            <w:tcW w:w="2511" w:type="dxa"/>
          </w:tcPr>
          <w:p w:rsidR="00775469" w:rsidRDefault="00775469" w:rsidP="00775469">
            <w:r>
              <w:t>22%      10852+22% *</w:t>
            </w:r>
          </w:p>
        </w:tc>
      </w:tr>
      <w:tr w:rsidR="00775469" w:rsidTr="00330306">
        <w:tc>
          <w:tcPr>
            <w:tcW w:w="1487" w:type="dxa"/>
          </w:tcPr>
          <w:p w:rsidR="00775469" w:rsidRDefault="00775469" w:rsidP="00775469">
            <w:r>
              <w:t>201,050</w:t>
            </w:r>
          </w:p>
        </w:tc>
        <w:tc>
          <w:tcPr>
            <w:tcW w:w="1487" w:type="dxa"/>
          </w:tcPr>
          <w:p w:rsidR="00775469" w:rsidRDefault="00775469" w:rsidP="00775469">
            <w:r>
              <w:t>383,900</w:t>
            </w:r>
          </w:p>
        </w:tc>
        <w:tc>
          <w:tcPr>
            <w:tcW w:w="2511" w:type="dxa"/>
          </w:tcPr>
          <w:p w:rsidR="00775469" w:rsidRDefault="00775469" w:rsidP="00775469">
            <w:r>
              <w:t>24%      34337+24% *</w:t>
            </w:r>
          </w:p>
        </w:tc>
      </w:tr>
      <w:tr w:rsidR="00775469" w:rsidTr="00330306">
        <w:tc>
          <w:tcPr>
            <w:tcW w:w="1487" w:type="dxa"/>
          </w:tcPr>
          <w:p w:rsidR="00775469" w:rsidRDefault="00775469" w:rsidP="00775469">
            <w:r>
              <w:t>383,900</w:t>
            </w:r>
          </w:p>
        </w:tc>
        <w:tc>
          <w:tcPr>
            <w:tcW w:w="1487" w:type="dxa"/>
          </w:tcPr>
          <w:p w:rsidR="00775469" w:rsidRDefault="00775469" w:rsidP="00775469">
            <w:r>
              <w:t>487,450</w:t>
            </w:r>
          </w:p>
        </w:tc>
        <w:tc>
          <w:tcPr>
            <w:tcW w:w="2511" w:type="dxa"/>
          </w:tcPr>
          <w:p w:rsidR="00775469" w:rsidRDefault="00775469" w:rsidP="00775469">
            <w:r>
              <w:t>32%      78221+32% *</w:t>
            </w:r>
          </w:p>
        </w:tc>
      </w:tr>
      <w:tr w:rsidR="00775469" w:rsidTr="00330306">
        <w:tc>
          <w:tcPr>
            <w:tcW w:w="1487" w:type="dxa"/>
          </w:tcPr>
          <w:p w:rsidR="00775469" w:rsidRDefault="00775469" w:rsidP="00775469">
            <w:r>
              <w:t>487,450</w:t>
            </w:r>
          </w:p>
        </w:tc>
        <w:tc>
          <w:tcPr>
            <w:tcW w:w="1487" w:type="dxa"/>
          </w:tcPr>
          <w:p w:rsidR="00775469" w:rsidRDefault="00775469" w:rsidP="00775469">
            <w:r>
              <w:t>731,200</w:t>
            </w:r>
          </w:p>
        </w:tc>
        <w:tc>
          <w:tcPr>
            <w:tcW w:w="2511" w:type="dxa"/>
          </w:tcPr>
          <w:p w:rsidR="00775469" w:rsidRDefault="00775469" w:rsidP="00775469">
            <w:r>
              <w:t>35%      111357+35% *</w:t>
            </w:r>
          </w:p>
        </w:tc>
      </w:tr>
      <w:tr w:rsidR="00775469" w:rsidTr="00330306">
        <w:tc>
          <w:tcPr>
            <w:tcW w:w="1487" w:type="dxa"/>
          </w:tcPr>
          <w:p w:rsidR="00775469" w:rsidRDefault="00775469" w:rsidP="00775469">
            <w:r>
              <w:t>731,200</w:t>
            </w:r>
          </w:p>
        </w:tc>
        <w:tc>
          <w:tcPr>
            <w:tcW w:w="1487" w:type="dxa"/>
          </w:tcPr>
          <w:p w:rsidR="00775469" w:rsidRDefault="00775469" w:rsidP="00775469"/>
        </w:tc>
        <w:tc>
          <w:tcPr>
            <w:tcW w:w="2511" w:type="dxa"/>
          </w:tcPr>
          <w:p w:rsidR="00775469" w:rsidRDefault="00775469" w:rsidP="00775469">
            <w:r>
              <w:t>37%      196669+37% *</w:t>
            </w:r>
          </w:p>
        </w:tc>
      </w:tr>
    </w:tbl>
    <w:p w:rsidR="00DC74D8" w:rsidRDefault="00DC74D8"/>
    <w:tbl>
      <w:tblPr>
        <w:tblStyle w:val="TableGrid"/>
        <w:tblW w:w="5580" w:type="dxa"/>
        <w:tblInd w:w="-95" w:type="dxa"/>
        <w:tblLook w:val="04A0" w:firstRow="1" w:lastRow="0" w:firstColumn="1" w:lastColumn="0" w:noHBand="0" w:noVBand="1"/>
      </w:tblPr>
      <w:tblGrid>
        <w:gridCol w:w="1582"/>
        <w:gridCol w:w="1487"/>
        <w:gridCol w:w="2511"/>
      </w:tblGrid>
      <w:tr w:rsidR="00DC74D8" w:rsidTr="00D360F8">
        <w:tc>
          <w:tcPr>
            <w:tcW w:w="5580" w:type="dxa"/>
            <w:gridSpan w:val="3"/>
          </w:tcPr>
          <w:p w:rsidR="00DC74D8" w:rsidRDefault="00DC74D8" w:rsidP="009151DB">
            <w:r>
              <w:t xml:space="preserve">Single </w:t>
            </w:r>
            <w:r w:rsidRPr="00DC74D8">
              <w:rPr>
                <w:b/>
              </w:rPr>
              <w:t>Taxable Income</w:t>
            </w:r>
          </w:p>
        </w:tc>
      </w:tr>
      <w:tr w:rsidR="00775469" w:rsidTr="00D360F8">
        <w:tc>
          <w:tcPr>
            <w:tcW w:w="1582" w:type="dxa"/>
          </w:tcPr>
          <w:p w:rsidR="00775469" w:rsidRDefault="00775469" w:rsidP="00775469">
            <w:r>
              <w:t>0</w:t>
            </w:r>
          </w:p>
        </w:tc>
        <w:tc>
          <w:tcPr>
            <w:tcW w:w="1487" w:type="dxa"/>
          </w:tcPr>
          <w:p w:rsidR="00775469" w:rsidRDefault="00775469" w:rsidP="00775469">
            <w:r>
              <w:t>11,600</w:t>
            </w:r>
          </w:p>
        </w:tc>
        <w:tc>
          <w:tcPr>
            <w:tcW w:w="2511" w:type="dxa"/>
          </w:tcPr>
          <w:p w:rsidR="00775469" w:rsidRDefault="00775469" w:rsidP="00775469">
            <w:r>
              <w:t xml:space="preserve">10%      </w:t>
            </w:r>
          </w:p>
        </w:tc>
      </w:tr>
      <w:tr w:rsidR="00775469" w:rsidTr="00D360F8">
        <w:tc>
          <w:tcPr>
            <w:tcW w:w="1582" w:type="dxa"/>
          </w:tcPr>
          <w:p w:rsidR="00775469" w:rsidRDefault="00775469" w:rsidP="00775469">
            <w:r>
              <w:t>11,600</w:t>
            </w:r>
          </w:p>
        </w:tc>
        <w:tc>
          <w:tcPr>
            <w:tcW w:w="1487" w:type="dxa"/>
          </w:tcPr>
          <w:p w:rsidR="00775469" w:rsidRDefault="00775469" w:rsidP="00775469">
            <w:r>
              <w:t>47,150</w:t>
            </w:r>
          </w:p>
        </w:tc>
        <w:tc>
          <w:tcPr>
            <w:tcW w:w="2511" w:type="dxa"/>
          </w:tcPr>
          <w:p w:rsidR="00775469" w:rsidRDefault="00775469" w:rsidP="00775469">
            <w:r>
              <w:t>12%      1160+12% *</w:t>
            </w:r>
          </w:p>
        </w:tc>
      </w:tr>
      <w:tr w:rsidR="00775469" w:rsidTr="00D360F8">
        <w:tc>
          <w:tcPr>
            <w:tcW w:w="1582" w:type="dxa"/>
          </w:tcPr>
          <w:p w:rsidR="00C04C78" w:rsidRDefault="00785209" w:rsidP="00785209">
            <w:r>
              <w:t>47,150</w:t>
            </w:r>
          </w:p>
        </w:tc>
        <w:tc>
          <w:tcPr>
            <w:tcW w:w="1487" w:type="dxa"/>
          </w:tcPr>
          <w:p w:rsidR="00775469" w:rsidRDefault="00775469" w:rsidP="00775469">
            <w:r>
              <w:t>100,525</w:t>
            </w:r>
          </w:p>
        </w:tc>
        <w:tc>
          <w:tcPr>
            <w:tcW w:w="2511" w:type="dxa"/>
          </w:tcPr>
          <w:p w:rsidR="00775469" w:rsidRDefault="00775469" w:rsidP="00775469">
            <w:r>
              <w:t>22%      5426+22% *</w:t>
            </w:r>
          </w:p>
        </w:tc>
      </w:tr>
      <w:tr w:rsidR="00775469" w:rsidTr="00D360F8">
        <w:tc>
          <w:tcPr>
            <w:tcW w:w="1582" w:type="dxa"/>
          </w:tcPr>
          <w:p w:rsidR="00775469" w:rsidRDefault="00775469" w:rsidP="00775469">
            <w:r>
              <w:t>100,525</w:t>
            </w:r>
          </w:p>
        </w:tc>
        <w:tc>
          <w:tcPr>
            <w:tcW w:w="1487" w:type="dxa"/>
          </w:tcPr>
          <w:p w:rsidR="00775469" w:rsidRDefault="00775469" w:rsidP="00775469">
            <w:r>
              <w:t>191,950</w:t>
            </w:r>
          </w:p>
        </w:tc>
        <w:tc>
          <w:tcPr>
            <w:tcW w:w="2511" w:type="dxa"/>
          </w:tcPr>
          <w:p w:rsidR="00775469" w:rsidRDefault="00775469" w:rsidP="00775469">
            <w:r>
              <w:t>24%      17168+24% *</w:t>
            </w:r>
          </w:p>
        </w:tc>
      </w:tr>
      <w:tr w:rsidR="00775469" w:rsidTr="00D360F8">
        <w:tc>
          <w:tcPr>
            <w:tcW w:w="1582" w:type="dxa"/>
          </w:tcPr>
          <w:p w:rsidR="00775469" w:rsidRDefault="00775469" w:rsidP="00775469">
            <w:r>
              <w:t>191,950</w:t>
            </w:r>
          </w:p>
        </w:tc>
        <w:tc>
          <w:tcPr>
            <w:tcW w:w="1487" w:type="dxa"/>
          </w:tcPr>
          <w:p w:rsidR="00775469" w:rsidRDefault="00775469" w:rsidP="00775469">
            <w:r>
              <w:t>243,725</w:t>
            </w:r>
          </w:p>
        </w:tc>
        <w:tc>
          <w:tcPr>
            <w:tcW w:w="2511" w:type="dxa"/>
          </w:tcPr>
          <w:p w:rsidR="00775469" w:rsidRDefault="00775469" w:rsidP="00775469">
            <w:r>
              <w:t>32%      39110+32% *</w:t>
            </w:r>
          </w:p>
        </w:tc>
      </w:tr>
      <w:tr w:rsidR="00775469" w:rsidTr="00D360F8">
        <w:tc>
          <w:tcPr>
            <w:tcW w:w="1582" w:type="dxa"/>
          </w:tcPr>
          <w:p w:rsidR="00775469" w:rsidRDefault="00775469" w:rsidP="00775469">
            <w:r>
              <w:t>243,725</w:t>
            </w:r>
          </w:p>
        </w:tc>
        <w:tc>
          <w:tcPr>
            <w:tcW w:w="1487" w:type="dxa"/>
          </w:tcPr>
          <w:p w:rsidR="00775469" w:rsidRDefault="00775469" w:rsidP="00775469">
            <w:r>
              <w:t>609,350</w:t>
            </w:r>
          </w:p>
        </w:tc>
        <w:tc>
          <w:tcPr>
            <w:tcW w:w="2511" w:type="dxa"/>
          </w:tcPr>
          <w:p w:rsidR="00775469" w:rsidRDefault="00775469" w:rsidP="00775469">
            <w:r>
              <w:t>35%      55678+35% *</w:t>
            </w:r>
          </w:p>
        </w:tc>
      </w:tr>
      <w:tr w:rsidR="00775469" w:rsidTr="00D360F8">
        <w:tc>
          <w:tcPr>
            <w:tcW w:w="1582" w:type="dxa"/>
          </w:tcPr>
          <w:p w:rsidR="00775469" w:rsidRDefault="00775469" w:rsidP="00775469">
            <w:r>
              <w:t>609,350</w:t>
            </w:r>
          </w:p>
        </w:tc>
        <w:tc>
          <w:tcPr>
            <w:tcW w:w="1487" w:type="dxa"/>
          </w:tcPr>
          <w:p w:rsidR="00775469" w:rsidRDefault="00775469" w:rsidP="00775469"/>
        </w:tc>
        <w:tc>
          <w:tcPr>
            <w:tcW w:w="2511" w:type="dxa"/>
          </w:tcPr>
          <w:p w:rsidR="00775469" w:rsidRDefault="00775469" w:rsidP="00775469">
            <w:r>
              <w:t>37%      183647+37% *</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DC74D8" w:rsidTr="00330306">
        <w:tc>
          <w:tcPr>
            <w:tcW w:w="5485" w:type="dxa"/>
            <w:gridSpan w:val="3"/>
          </w:tcPr>
          <w:p w:rsidR="00DC74D8" w:rsidRDefault="00DC74D8" w:rsidP="005E490C">
            <w:r>
              <w:t>Married Filing Sep</w:t>
            </w:r>
            <w:r w:rsidR="005E490C">
              <w:t>a</w:t>
            </w:r>
            <w:r>
              <w:t xml:space="preserve">rately </w:t>
            </w:r>
            <w:r w:rsidRPr="00DC74D8">
              <w:rPr>
                <w:b/>
              </w:rPr>
              <w:t>Taxable Income</w:t>
            </w:r>
          </w:p>
        </w:tc>
      </w:tr>
      <w:tr w:rsidR="00775469" w:rsidTr="00330306">
        <w:tc>
          <w:tcPr>
            <w:tcW w:w="1487" w:type="dxa"/>
          </w:tcPr>
          <w:p w:rsidR="00775469" w:rsidRDefault="00775469" w:rsidP="00775469">
            <w:r>
              <w:t>0</w:t>
            </w:r>
          </w:p>
        </w:tc>
        <w:tc>
          <w:tcPr>
            <w:tcW w:w="1487" w:type="dxa"/>
          </w:tcPr>
          <w:p w:rsidR="00775469" w:rsidRDefault="00775469" w:rsidP="00775469">
            <w:r>
              <w:t>11,600</w:t>
            </w:r>
          </w:p>
        </w:tc>
        <w:tc>
          <w:tcPr>
            <w:tcW w:w="2511" w:type="dxa"/>
          </w:tcPr>
          <w:p w:rsidR="00775469" w:rsidRDefault="00775469" w:rsidP="00775469">
            <w:r>
              <w:t xml:space="preserve">10%      </w:t>
            </w:r>
          </w:p>
        </w:tc>
      </w:tr>
      <w:tr w:rsidR="00775469" w:rsidTr="00330306">
        <w:tc>
          <w:tcPr>
            <w:tcW w:w="1487" w:type="dxa"/>
          </w:tcPr>
          <w:p w:rsidR="00775469" w:rsidRDefault="00775469" w:rsidP="00775469">
            <w:r>
              <w:t>11,600</w:t>
            </w:r>
          </w:p>
        </w:tc>
        <w:tc>
          <w:tcPr>
            <w:tcW w:w="1487" w:type="dxa"/>
          </w:tcPr>
          <w:p w:rsidR="00775469" w:rsidRDefault="00775469" w:rsidP="00775469">
            <w:r>
              <w:t>47,150</w:t>
            </w:r>
          </w:p>
        </w:tc>
        <w:tc>
          <w:tcPr>
            <w:tcW w:w="2511" w:type="dxa"/>
          </w:tcPr>
          <w:p w:rsidR="00775469" w:rsidRDefault="00775469" w:rsidP="00775469">
            <w:r>
              <w:t>12%      1160+12% *</w:t>
            </w:r>
          </w:p>
        </w:tc>
      </w:tr>
      <w:tr w:rsidR="00775469" w:rsidTr="00330306">
        <w:tc>
          <w:tcPr>
            <w:tcW w:w="1487" w:type="dxa"/>
          </w:tcPr>
          <w:p w:rsidR="00775469" w:rsidRDefault="00775469" w:rsidP="00775469">
            <w:r>
              <w:t>47,150</w:t>
            </w:r>
          </w:p>
        </w:tc>
        <w:tc>
          <w:tcPr>
            <w:tcW w:w="1487" w:type="dxa"/>
          </w:tcPr>
          <w:p w:rsidR="00775469" w:rsidRDefault="00775469" w:rsidP="00775469">
            <w:r>
              <w:t>100,525</w:t>
            </w:r>
          </w:p>
        </w:tc>
        <w:tc>
          <w:tcPr>
            <w:tcW w:w="2511" w:type="dxa"/>
          </w:tcPr>
          <w:p w:rsidR="00775469" w:rsidRDefault="00775469" w:rsidP="00775469">
            <w:r>
              <w:t>22%      5426+22% *</w:t>
            </w:r>
          </w:p>
        </w:tc>
      </w:tr>
      <w:tr w:rsidR="00775469" w:rsidTr="00330306">
        <w:tc>
          <w:tcPr>
            <w:tcW w:w="1487" w:type="dxa"/>
          </w:tcPr>
          <w:p w:rsidR="00775469" w:rsidRDefault="00775469" w:rsidP="00775469">
            <w:r>
              <w:t>100,525</w:t>
            </w:r>
          </w:p>
        </w:tc>
        <w:tc>
          <w:tcPr>
            <w:tcW w:w="1487" w:type="dxa"/>
          </w:tcPr>
          <w:p w:rsidR="00775469" w:rsidRDefault="00775469" w:rsidP="00775469">
            <w:r>
              <w:t>191,950</w:t>
            </w:r>
          </w:p>
        </w:tc>
        <w:tc>
          <w:tcPr>
            <w:tcW w:w="2511" w:type="dxa"/>
          </w:tcPr>
          <w:p w:rsidR="00775469" w:rsidRDefault="00775469" w:rsidP="00775469">
            <w:r>
              <w:t>24%      17168+24% *</w:t>
            </w:r>
          </w:p>
        </w:tc>
      </w:tr>
      <w:tr w:rsidR="00775469" w:rsidTr="00330306">
        <w:tc>
          <w:tcPr>
            <w:tcW w:w="1487" w:type="dxa"/>
          </w:tcPr>
          <w:p w:rsidR="00775469" w:rsidRDefault="00775469" w:rsidP="00775469">
            <w:r>
              <w:t>191,950</w:t>
            </w:r>
          </w:p>
        </w:tc>
        <w:tc>
          <w:tcPr>
            <w:tcW w:w="1487" w:type="dxa"/>
          </w:tcPr>
          <w:p w:rsidR="00775469" w:rsidRDefault="00775469" w:rsidP="00775469">
            <w:r>
              <w:t>243,725</w:t>
            </w:r>
          </w:p>
        </w:tc>
        <w:tc>
          <w:tcPr>
            <w:tcW w:w="2511" w:type="dxa"/>
          </w:tcPr>
          <w:p w:rsidR="00775469" w:rsidRDefault="00775469" w:rsidP="00775469">
            <w:r>
              <w:t>32%      39110+32% *</w:t>
            </w:r>
          </w:p>
        </w:tc>
      </w:tr>
      <w:tr w:rsidR="00775469" w:rsidTr="00330306">
        <w:tc>
          <w:tcPr>
            <w:tcW w:w="1487" w:type="dxa"/>
          </w:tcPr>
          <w:p w:rsidR="00775469" w:rsidRDefault="00775469" w:rsidP="00775469">
            <w:r>
              <w:t>243,725</w:t>
            </w:r>
          </w:p>
        </w:tc>
        <w:tc>
          <w:tcPr>
            <w:tcW w:w="1487" w:type="dxa"/>
          </w:tcPr>
          <w:p w:rsidR="00775469" w:rsidRDefault="00775469" w:rsidP="00775469">
            <w:r>
              <w:t>365,600</w:t>
            </w:r>
          </w:p>
        </w:tc>
        <w:tc>
          <w:tcPr>
            <w:tcW w:w="2511" w:type="dxa"/>
          </w:tcPr>
          <w:p w:rsidR="00775469" w:rsidRDefault="00775469" w:rsidP="00775469">
            <w:r>
              <w:t>35%      55678+35% *</w:t>
            </w:r>
          </w:p>
        </w:tc>
      </w:tr>
      <w:tr w:rsidR="00775469" w:rsidTr="00330306">
        <w:tc>
          <w:tcPr>
            <w:tcW w:w="1487" w:type="dxa"/>
          </w:tcPr>
          <w:p w:rsidR="00775469" w:rsidRDefault="00775469" w:rsidP="00775469">
            <w:r>
              <w:t>365,600</w:t>
            </w:r>
          </w:p>
        </w:tc>
        <w:tc>
          <w:tcPr>
            <w:tcW w:w="1487" w:type="dxa"/>
          </w:tcPr>
          <w:p w:rsidR="00775469" w:rsidRDefault="00775469" w:rsidP="00775469"/>
        </w:tc>
        <w:tc>
          <w:tcPr>
            <w:tcW w:w="2511" w:type="dxa"/>
          </w:tcPr>
          <w:p w:rsidR="00775469" w:rsidRDefault="00775469" w:rsidP="00775469">
            <w:r>
              <w:t>37%      98334+37% **</w:t>
            </w:r>
          </w:p>
        </w:tc>
      </w:tr>
    </w:tbl>
    <w:p w:rsidR="00DC74D8" w:rsidRDefault="00DC74D8"/>
    <w:tbl>
      <w:tblPr>
        <w:tblStyle w:val="TableGrid"/>
        <w:tblW w:w="5485" w:type="dxa"/>
        <w:tblLook w:val="04A0" w:firstRow="1" w:lastRow="0" w:firstColumn="1" w:lastColumn="0" w:noHBand="0" w:noVBand="1"/>
      </w:tblPr>
      <w:tblGrid>
        <w:gridCol w:w="1487"/>
        <w:gridCol w:w="1487"/>
        <w:gridCol w:w="2511"/>
      </w:tblGrid>
      <w:tr w:rsidR="005E490C" w:rsidTr="00330306">
        <w:tc>
          <w:tcPr>
            <w:tcW w:w="5485" w:type="dxa"/>
            <w:gridSpan w:val="3"/>
          </w:tcPr>
          <w:p w:rsidR="005E490C" w:rsidRDefault="005E490C" w:rsidP="009151DB">
            <w:r>
              <w:t xml:space="preserve">Head of Household </w:t>
            </w:r>
            <w:r w:rsidRPr="00DC74D8">
              <w:rPr>
                <w:b/>
              </w:rPr>
              <w:t>Taxable Income</w:t>
            </w:r>
          </w:p>
        </w:tc>
      </w:tr>
      <w:tr w:rsidR="00775469" w:rsidTr="00330306">
        <w:tc>
          <w:tcPr>
            <w:tcW w:w="1487" w:type="dxa"/>
          </w:tcPr>
          <w:p w:rsidR="00775469" w:rsidRDefault="00775469" w:rsidP="00775469">
            <w:r>
              <w:t>0</w:t>
            </w:r>
          </w:p>
        </w:tc>
        <w:tc>
          <w:tcPr>
            <w:tcW w:w="1487" w:type="dxa"/>
          </w:tcPr>
          <w:p w:rsidR="00775469" w:rsidRDefault="00775469" w:rsidP="00775469">
            <w:r>
              <w:t>16,550</w:t>
            </w:r>
          </w:p>
        </w:tc>
        <w:tc>
          <w:tcPr>
            <w:tcW w:w="2511" w:type="dxa"/>
          </w:tcPr>
          <w:p w:rsidR="00775469" w:rsidRDefault="00775469" w:rsidP="00775469">
            <w:r>
              <w:t>10%</w:t>
            </w:r>
          </w:p>
        </w:tc>
      </w:tr>
      <w:tr w:rsidR="00775469" w:rsidTr="00330306">
        <w:tc>
          <w:tcPr>
            <w:tcW w:w="1487" w:type="dxa"/>
          </w:tcPr>
          <w:p w:rsidR="00775469" w:rsidRDefault="00775469" w:rsidP="00775469">
            <w:r>
              <w:t>16,550</w:t>
            </w:r>
          </w:p>
        </w:tc>
        <w:tc>
          <w:tcPr>
            <w:tcW w:w="1487" w:type="dxa"/>
          </w:tcPr>
          <w:p w:rsidR="00775469" w:rsidRDefault="00775469" w:rsidP="00775469">
            <w:r>
              <w:t>63,100</w:t>
            </w:r>
          </w:p>
        </w:tc>
        <w:tc>
          <w:tcPr>
            <w:tcW w:w="2511" w:type="dxa"/>
          </w:tcPr>
          <w:p w:rsidR="00775469" w:rsidRDefault="00775469" w:rsidP="00775469">
            <w:r>
              <w:t>12%      1655+12% *</w:t>
            </w:r>
          </w:p>
        </w:tc>
      </w:tr>
      <w:tr w:rsidR="00775469" w:rsidTr="00330306">
        <w:tc>
          <w:tcPr>
            <w:tcW w:w="1487" w:type="dxa"/>
          </w:tcPr>
          <w:p w:rsidR="00775469" w:rsidRDefault="00775469" w:rsidP="00775469">
            <w:r>
              <w:t>63,100</w:t>
            </w:r>
          </w:p>
        </w:tc>
        <w:tc>
          <w:tcPr>
            <w:tcW w:w="1487" w:type="dxa"/>
          </w:tcPr>
          <w:p w:rsidR="00775469" w:rsidRDefault="00775469" w:rsidP="00775469">
            <w:r>
              <w:t>100,500</w:t>
            </w:r>
          </w:p>
        </w:tc>
        <w:tc>
          <w:tcPr>
            <w:tcW w:w="2511" w:type="dxa"/>
          </w:tcPr>
          <w:p w:rsidR="00775469" w:rsidRDefault="00775469" w:rsidP="00775469">
            <w:r>
              <w:t>22%      7241+22% *</w:t>
            </w:r>
          </w:p>
        </w:tc>
      </w:tr>
      <w:tr w:rsidR="00775469" w:rsidTr="00330306">
        <w:tc>
          <w:tcPr>
            <w:tcW w:w="1487" w:type="dxa"/>
          </w:tcPr>
          <w:p w:rsidR="00775469" w:rsidRDefault="00775469" w:rsidP="00775469">
            <w:r>
              <w:t>100,500</w:t>
            </w:r>
          </w:p>
        </w:tc>
        <w:tc>
          <w:tcPr>
            <w:tcW w:w="1487" w:type="dxa"/>
          </w:tcPr>
          <w:p w:rsidR="00775469" w:rsidRDefault="00775469" w:rsidP="00775469">
            <w:r>
              <w:t>191,950</w:t>
            </w:r>
          </w:p>
        </w:tc>
        <w:tc>
          <w:tcPr>
            <w:tcW w:w="2511" w:type="dxa"/>
          </w:tcPr>
          <w:p w:rsidR="00775469" w:rsidRDefault="00775469" w:rsidP="00775469">
            <w:r>
              <w:t>24%      15469+24% *</w:t>
            </w:r>
          </w:p>
        </w:tc>
      </w:tr>
      <w:tr w:rsidR="00775469" w:rsidTr="00330306">
        <w:tc>
          <w:tcPr>
            <w:tcW w:w="1487" w:type="dxa"/>
          </w:tcPr>
          <w:p w:rsidR="00775469" w:rsidRDefault="00775469" w:rsidP="00775469">
            <w:r>
              <w:t>191,950</w:t>
            </w:r>
          </w:p>
        </w:tc>
        <w:tc>
          <w:tcPr>
            <w:tcW w:w="1487" w:type="dxa"/>
          </w:tcPr>
          <w:p w:rsidR="00775469" w:rsidRDefault="00775469" w:rsidP="00775469">
            <w:r>
              <w:t>243,700</w:t>
            </w:r>
          </w:p>
        </w:tc>
        <w:tc>
          <w:tcPr>
            <w:tcW w:w="2511" w:type="dxa"/>
          </w:tcPr>
          <w:p w:rsidR="00775469" w:rsidRDefault="00775469" w:rsidP="00775469">
            <w:r>
              <w:t>32%      37417+32% *</w:t>
            </w:r>
          </w:p>
        </w:tc>
      </w:tr>
      <w:tr w:rsidR="00775469" w:rsidTr="00330306">
        <w:tc>
          <w:tcPr>
            <w:tcW w:w="1487" w:type="dxa"/>
          </w:tcPr>
          <w:p w:rsidR="00775469" w:rsidRDefault="00775469" w:rsidP="00775469">
            <w:r>
              <w:t>243,700</w:t>
            </w:r>
          </w:p>
        </w:tc>
        <w:tc>
          <w:tcPr>
            <w:tcW w:w="1487" w:type="dxa"/>
          </w:tcPr>
          <w:p w:rsidR="00775469" w:rsidRDefault="00775469" w:rsidP="00775469">
            <w:r>
              <w:t>609,350</w:t>
            </w:r>
          </w:p>
        </w:tc>
        <w:tc>
          <w:tcPr>
            <w:tcW w:w="2511" w:type="dxa"/>
          </w:tcPr>
          <w:p w:rsidR="00775469" w:rsidRDefault="00775469" w:rsidP="00775469">
            <w:r>
              <w:t>35%      53977+35% *</w:t>
            </w:r>
          </w:p>
        </w:tc>
      </w:tr>
      <w:tr w:rsidR="00775469" w:rsidTr="00330306">
        <w:tc>
          <w:tcPr>
            <w:tcW w:w="1487" w:type="dxa"/>
          </w:tcPr>
          <w:p w:rsidR="00775469" w:rsidRDefault="00775469" w:rsidP="00775469">
            <w:r>
              <w:t>609,350</w:t>
            </w:r>
          </w:p>
        </w:tc>
        <w:tc>
          <w:tcPr>
            <w:tcW w:w="1487" w:type="dxa"/>
          </w:tcPr>
          <w:p w:rsidR="00775469" w:rsidRDefault="00775469" w:rsidP="00775469"/>
        </w:tc>
        <w:tc>
          <w:tcPr>
            <w:tcW w:w="2511" w:type="dxa"/>
          </w:tcPr>
          <w:p w:rsidR="00775469" w:rsidRDefault="00775469" w:rsidP="00775469">
            <w:r>
              <w:t>37%      181954+37% *</w:t>
            </w:r>
          </w:p>
        </w:tc>
      </w:tr>
    </w:tbl>
    <w:p w:rsidR="005E490C" w:rsidRDefault="005E490C"/>
    <w:p w:rsidR="006A6E33" w:rsidRDefault="00036CB4" w:rsidP="00036CB4">
      <w:pPr>
        <w:pStyle w:val="Title"/>
      </w:pPr>
      <w:r>
        <w:t>FICA Rate</w:t>
      </w:r>
    </w:p>
    <w:p w:rsidR="008B3F44" w:rsidRPr="008B3F44" w:rsidRDefault="00036CB4" w:rsidP="008B3F44">
      <w:pPr>
        <w:spacing w:after="0"/>
        <w:rPr>
          <w:rFonts w:ascii="Arial" w:hAnsi="Arial" w:cs="Arial"/>
          <w:color w:val="1F1F1F"/>
          <w:sz w:val="24"/>
          <w:szCs w:val="24"/>
          <w:shd w:val="clear" w:color="auto" w:fill="FFFFFF"/>
        </w:rPr>
      </w:pPr>
      <w:r w:rsidRPr="008B3F44">
        <w:rPr>
          <w:rFonts w:ascii="Arial" w:hAnsi="Arial" w:cs="Arial"/>
          <w:color w:val="1F1F1F"/>
          <w:sz w:val="24"/>
          <w:szCs w:val="24"/>
          <w:shd w:val="clear" w:color="auto" w:fill="FFFFFF"/>
        </w:rPr>
        <w:t>SS 6.2% + Med 1.45% = 7.65%</w:t>
      </w:r>
    </w:p>
    <w:p w:rsidR="00036CB4" w:rsidRPr="008B3F44" w:rsidRDefault="00036CB4" w:rsidP="008B3F44">
      <w:pPr>
        <w:spacing w:after="0"/>
        <w:rPr>
          <w:rFonts w:ascii="Arial" w:hAnsi="Arial" w:cs="Arial"/>
          <w:color w:val="1F1F1F"/>
          <w:sz w:val="24"/>
          <w:szCs w:val="24"/>
          <w:shd w:val="clear" w:color="auto" w:fill="FFFFFF"/>
        </w:rPr>
      </w:pPr>
      <w:r w:rsidRPr="008B3F44">
        <w:rPr>
          <w:rFonts w:ascii="Arial" w:hAnsi="Arial" w:cs="Arial"/>
          <w:color w:val="1F1F1F"/>
          <w:sz w:val="24"/>
          <w:szCs w:val="24"/>
          <w:shd w:val="clear" w:color="auto" w:fill="FFFFFF"/>
        </w:rPr>
        <w:t>Employer 7.65% + Employee 7.65% = 15.3%</w:t>
      </w:r>
    </w:p>
    <w:p w:rsidR="008B3F44" w:rsidRPr="008B3F44" w:rsidRDefault="00251800" w:rsidP="008B3F44">
      <w:pPr>
        <w:spacing w:after="0"/>
        <w:rPr>
          <w:rFonts w:ascii="Arial" w:hAnsi="Arial" w:cs="Arial"/>
          <w:sz w:val="24"/>
          <w:szCs w:val="24"/>
        </w:rPr>
      </w:pPr>
      <w:r>
        <w:rPr>
          <w:rFonts w:ascii="Arial" w:hAnsi="Arial" w:cs="Arial"/>
          <w:sz w:val="24"/>
          <w:szCs w:val="24"/>
        </w:rPr>
        <w:t xml:space="preserve">Self-Employed: </w:t>
      </w:r>
      <w:r w:rsidR="008B3F44" w:rsidRPr="008B3F44">
        <w:rPr>
          <w:rFonts w:ascii="Arial" w:hAnsi="Arial" w:cs="Arial"/>
          <w:sz w:val="24"/>
          <w:szCs w:val="24"/>
        </w:rPr>
        <w:t>12.4% (SS) + 2.9% (Med) = 15.3%</w:t>
      </w:r>
    </w:p>
    <w:p w:rsidR="005E490C" w:rsidRPr="004F6C44" w:rsidRDefault="005E490C" w:rsidP="005E490C">
      <w:pPr>
        <w:pStyle w:val="Title"/>
        <w:rPr>
          <w:color w:val="0000FF"/>
        </w:rPr>
      </w:pPr>
      <w:r w:rsidRPr="004F6C44">
        <w:rPr>
          <w:color w:val="0000FF"/>
        </w:rPr>
        <w:lastRenderedPageBreak/>
        <w:t>Standard Deduction</w:t>
      </w:r>
      <w:r w:rsidR="000E79F8" w:rsidRPr="004F6C44">
        <w:rPr>
          <w:color w:val="0000FF"/>
        </w:rPr>
        <w:t xml:space="preserve"> &amp; Filing Requirement</w:t>
      </w:r>
    </w:p>
    <w:tbl>
      <w:tblPr>
        <w:tblStyle w:val="TableGrid"/>
        <w:tblW w:w="5395" w:type="dxa"/>
        <w:tblLook w:val="04A0" w:firstRow="1" w:lastRow="0" w:firstColumn="1" w:lastColumn="0" w:noHBand="0" w:noVBand="1"/>
      </w:tblPr>
      <w:tblGrid>
        <w:gridCol w:w="2695"/>
        <w:gridCol w:w="2700"/>
      </w:tblGrid>
      <w:tr w:rsidR="005E490C" w:rsidTr="00775469">
        <w:tc>
          <w:tcPr>
            <w:tcW w:w="2695" w:type="dxa"/>
          </w:tcPr>
          <w:p w:rsidR="005E490C" w:rsidRDefault="005E490C" w:rsidP="005E490C">
            <w:r>
              <w:t>Married Filing Jointly</w:t>
            </w:r>
          </w:p>
        </w:tc>
        <w:tc>
          <w:tcPr>
            <w:tcW w:w="2700" w:type="dxa"/>
          </w:tcPr>
          <w:p w:rsidR="005E490C" w:rsidRPr="007D33B0" w:rsidRDefault="00296FD5" w:rsidP="005E490C">
            <w:pPr>
              <w:rPr>
                <w:b/>
                <w:sz w:val="24"/>
                <w:szCs w:val="24"/>
              </w:rPr>
            </w:pPr>
            <w:r w:rsidRPr="007D33B0">
              <w:rPr>
                <w:b/>
                <w:sz w:val="24"/>
                <w:szCs w:val="24"/>
              </w:rPr>
              <w:t>Filing Req.</w:t>
            </w:r>
          </w:p>
        </w:tc>
      </w:tr>
      <w:tr w:rsidR="00775469" w:rsidTr="00775469">
        <w:tc>
          <w:tcPr>
            <w:tcW w:w="2695" w:type="dxa"/>
          </w:tcPr>
          <w:p w:rsidR="00775469" w:rsidRPr="00A53F84" w:rsidRDefault="00775469" w:rsidP="00775469">
            <w:pPr>
              <w:rPr>
                <w:b/>
              </w:rPr>
            </w:pPr>
            <w:r w:rsidRPr="00A53F84">
              <w:rPr>
                <w:b/>
              </w:rPr>
              <w:t xml:space="preserve">      Both &lt; age 65</w:t>
            </w:r>
          </w:p>
        </w:tc>
        <w:tc>
          <w:tcPr>
            <w:tcW w:w="2700" w:type="dxa"/>
          </w:tcPr>
          <w:p w:rsidR="00775469" w:rsidRPr="00A53F84" w:rsidRDefault="00775469" w:rsidP="00775469">
            <w:pPr>
              <w:rPr>
                <w:b/>
              </w:rPr>
            </w:pPr>
            <w:r>
              <w:rPr>
                <w:b/>
              </w:rPr>
              <w:t>29,200</w:t>
            </w:r>
          </w:p>
        </w:tc>
      </w:tr>
      <w:tr w:rsidR="00775469" w:rsidTr="00775469">
        <w:tc>
          <w:tcPr>
            <w:tcW w:w="2695" w:type="dxa"/>
          </w:tcPr>
          <w:p w:rsidR="00775469" w:rsidRDefault="00775469" w:rsidP="00775469">
            <w:r>
              <w:t xml:space="preserve">      One &gt; age 65 (+1,550)</w:t>
            </w:r>
          </w:p>
        </w:tc>
        <w:tc>
          <w:tcPr>
            <w:tcW w:w="2700" w:type="dxa"/>
          </w:tcPr>
          <w:p w:rsidR="00775469" w:rsidRDefault="00775469" w:rsidP="00775469">
            <w:r>
              <w:t>30,750</w:t>
            </w:r>
          </w:p>
        </w:tc>
      </w:tr>
      <w:tr w:rsidR="00775469" w:rsidTr="00775469">
        <w:tc>
          <w:tcPr>
            <w:tcW w:w="2695" w:type="dxa"/>
          </w:tcPr>
          <w:p w:rsidR="00775469" w:rsidRDefault="00775469" w:rsidP="00775469">
            <w:r>
              <w:t xml:space="preserve">      Both &gt; age 65 (+3,100)</w:t>
            </w:r>
          </w:p>
        </w:tc>
        <w:tc>
          <w:tcPr>
            <w:tcW w:w="2700" w:type="dxa"/>
          </w:tcPr>
          <w:p w:rsidR="00775469" w:rsidRDefault="00775469" w:rsidP="00775469">
            <w:r>
              <w:t>32,300</w:t>
            </w:r>
          </w:p>
        </w:tc>
      </w:tr>
      <w:tr w:rsidR="00775469" w:rsidTr="00775469">
        <w:trPr>
          <w:trHeight w:val="206"/>
        </w:trPr>
        <w:tc>
          <w:tcPr>
            <w:tcW w:w="2695" w:type="dxa"/>
          </w:tcPr>
          <w:p w:rsidR="00775469" w:rsidRDefault="00775469" w:rsidP="00775469">
            <w:r>
              <w:t xml:space="preserve">Single </w:t>
            </w:r>
          </w:p>
        </w:tc>
        <w:tc>
          <w:tcPr>
            <w:tcW w:w="2700" w:type="dxa"/>
          </w:tcPr>
          <w:p w:rsidR="00775469" w:rsidRDefault="00775469" w:rsidP="00775469"/>
        </w:tc>
      </w:tr>
      <w:tr w:rsidR="00775469" w:rsidTr="00775469">
        <w:tc>
          <w:tcPr>
            <w:tcW w:w="2695" w:type="dxa"/>
          </w:tcPr>
          <w:p w:rsidR="00775469" w:rsidRPr="00A53F84" w:rsidRDefault="00775469" w:rsidP="00775469">
            <w:pPr>
              <w:rPr>
                <w:b/>
              </w:rPr>
            </w:pPr>
            <w:r w:rsidRPr="00A53F84">
              <w:rPr>
                <w:b/>
              </w:rPr>
              <w:t xml:space="preserve">      &lt; age 65</w:t>
            </w:r>
          </w:p>
        </w:tc>
        <w:tc>
          <w:tcPr>
            <w:tcW w:w="2700" w:type="dxa"/>
          </w:tcPr>
          <w:p w:rsidR="00775469" w:rsidRPr="00A53F84" w:rsidRDefault="00775469" w:rsidP="00775469">
            <w:pPr>
              <w:rPr>
                <w:b/>
              </w:rPr>
            </w:pPr>
            <w:r>
              <w:rPr>
                <w:b/>
              </w:rPr>
              <w:t>14,600</w:t>
            </w:r>
          </w:p>
        </w:tc>
      </w:tr>
      <w:tr w:rsidR="00775469" w:rsidTr="00775469">
        <w:tc>
          <w:tcPr>
            <w:tcW w:w="2695" w:type="dxa"/>
          </w:tcPr>
          <w:p w:rsidR="00775469" w:rsidRDefault="00775469" w:rsidP="00775469">
            <w:r>
              <w:t xml:space="preserve">      &gt; age 65  (+1,950)</w:t>
            </w:r>
          </w:p>
        </w:tc>
        <w:tc>
          <w:tcPr>
            <w:tcW w:w="2700" w:type="dxa"/>
          </w:tcPr>
          <w:p w:rsidR="00775469" w:rsidRDefault="00775469" w:rsidP="00775469">
            <w:r>
              <w:t>16,550</w:t>
            </w:r>
          </w:p>
        </w:tc>
      </w:tr>
      <w:tr w:rsidR="00775469" w:rsidTr="00775469">
        <w:tc>
          <w:tcPr>
            <w:tcW w:w="2695" w:type="dxa"/>
          </w:tcPr>
          <w:p w:rsidR="00775469" w:rsidRDefault="00775469" w:rsidP="00775469">
            <w:r>
              <w:t>Married Filing Separately</w:t>
            </w:r>
          </w:p>
        </w:tc>
        <w:tc>
          <w:tcPr>
            <w:tcW w:w="2700" w:type="dxa"/>
          </w:tcPr>
          <w:p w:rsidR="00775469" w:rsidRDefault="00775469" w:rsidP="00775469"/>
        </w:tc>
      </w:tr>
      <w:tr w:rsidR="00775469" w:rsidTr="00775469">
        <w:tc>
          <w:tcPr>
            <w:tcW w:w="2695" w:type="dxa"/>
          </w:tcPr>
          <w:p w:rsidR="00775469" w:rsidRPr="00A53F84" w:rsidRDefault="00775469" w:rsidP="00775469">
            <w:pPr>
              <w:rPr>
                <w:b/>
              </w:rPr>
            </w:pPr>
            <w:r w:rsidRPr="00A53F84">
              <w:rPr>
                <w:b/>
              </w:rPr>
              <w:t xml:space="preserve">      &lt; age 65</w:t>
            </w:r>
          </w:p>
        </w:tc>
        <w:tc>
          <w:tcPr>
            <w:tcW w:w="2700" w:type="dxa"/>
          </w:tcPr>
          <w:p w:rsidR="00775469" w:rsidRPr="00A53F84" w:rsidRDefault="00775469" w:rsidP="00775469">
            <w:pPr>
              <w:rPr>
                <w:b/>
              </w:rPr>
            </w:pPr>
            <w:r>
              <w:rPr>
                <w:b/>
              </w:rPr>
              <w:t>14,600</w:t>
            </w:r>
          </w:p>
        </w:tc>
      </w:tr>
      <w:tr w:rsidR="00775469" w:rsidTr="00775469">
        <w:tc>
          <w:tcPr>
            <w:tcW w:w="2695" w:type="dxa"/>
          </w:tcPr>
          <w:p w:rsidR="00775469" w:rsidRDefault="00775469" w:rsidP="00775469">
            <w:r>
              <w:t xml:space="preserve">      &gt; age 65 </w:t>
            </w:r>
          </w:p>
        </w:tc>
        <w:tc>
          <w:tcPr>
            <w:tcW w:w="2700" w:type="dxa"/>
          </w:tcPr>
          <w:p w:rsidR="00775469" w:rsidRDefault="00775469" w:rsidP="00775469">
            <w:r>
              <w:t>16,500</w:t>
            </w:r>
          </w:p>
        </w:tc>
      </w:tr>
      <w:tr w:rsidR="00775469" w:rsidTr="00775469">
        <w:tc>
          <w:tcPr>
            <w:tcW w:w="2695" w:type="dxa"/>
          </w:tcPr>
          <w:p w:rsidR="00775469" w:rsidRDefault="00775469" w:rsidP="00775469">
            <w:r>
              <w:t>Head of Household</w:t>
            </w:r>
          </w:p>
        </w:tc>
        <w:tc>
          <w:tcPr>
            <w:tcW w:w="2700" w:type="dxa"/>
          </w:tcPr>
          <w:p w:rsidR="00775469" w:rsidRDefault="00775469" w:rsidP="00775469"/>
        </w:tc>
      </w:tr>
      <w:tr w:rsidR="00775469" w:rsidRPr="00A53F84" w:rsidTr="00775469">
        <w:tc>
          <w:tcPr>
            <w:tcW w:w="2695" w:type="dxa"/>
          </w:tcPr>
          <w:p w:rsidR="00775469" w:rsidRPr="00A53F84" w:rsidRDefault="00775469" w:rsidP="00775469">
            <w:pPr>
              <w:rPr>
                <w:b/>
              </w:rPr>
            </w:pPr>
            <w:r w:rsidRPr="00A53F84">
              <w:rPr>
                <w:b/>
              </w:rPr>
              <w:t xml:space="preserve">      &lt; age 65</w:t>
            </w:r>
          </w:p>
        </w:tc>
        <w:tc>
          <w:tcPr>
            <w:tcW w:w="2700" w:type="dxa"/>
          </w:tcPr>
          <w:p w:rsidR="00775469" w:rsidRPr="00A53F84" w:rsidRDefault="00775469" w:rsidP="00775469">
            <w:pPr>
              <w:rPr>
                <w:b/>
              </w:rPr>
            </w:pPr>
            <w:r>
              <w:rPr>
                <w:b/>
              </w:rPr>
              <w:t>21,900</w:t>
            </w:r>
          </w:p>
        </w:tc>
      </w:tr>
      <w:tr w:rsidR="00775469" w:rsidTr="00775469">
        <w:tc>
          <w:tcPr>
            <w:tcW w:w="2695" w:type="dxa"/>
          </w:tcPr>
          <w:p w:rsidR="00775469" w:rsidRDefault="00775469" w:rsidP="00775469">
            <w:r>
              <w:t xml:space="preserve">      &gt; age 65  (+1,950)</w:t>
            </w:r>
          </w:p>
        </w:tc>
        <w:tc>
          <w:tcPr>
            <w:tcW w:w="2700" w:type="dxa"/>
          </w:tcPr>
          <w:p w:rsidR="00775469" w:rsidRDefault="00775469" w:rsidP="00775469">
            <w:r>
              <w:t>23,850</w:t>
            </w:r>
          </w:p>
        </w:tc>
      </w:tr>
      <w:tr w:rsidR="00775469" w:rsidTr="00775469">
        <w:tc>
          <w:tcPr>
            <w:tcW w:w="2695" w:type="dxa"/>
          </w:tcPr>
          <w:p w:rsidR="00775469" w:rsidRDefault="00775469" w:rsidP="00775469"/>
        </w:tc>
        <w:tc>
          <w:tcPr>
            <w:tcW w:w="2700" w:type="dxa"/>
          </w:tcPr>
          <w:p w:rsidR="00775469" w:rsidRDefault="00775469" w:rsidP="00775469"/>
        </w:tc>
      </w:tr>
      <w:tr w:rsidR="00775469" w:rsidTr="00775469">
        <w:tc>
          <w:tcPr>
            <w:tcW w:w="2695" w:type="dxa"/>
          </w:tcPr>
          <w:p w:rsidR="00775469" w:rsidRDefault="00775469" w:rsidP="00775469">
            <w:r>
              <w:t>Child</w:t>
            </w:r>
          </w:p>
        </w:tc>
        <w:tc>
          <w:tcPr>
            <w:tcW w:w="2700" w:type="dxa"/>
          </w:tcPr>
          <w:p w:rsidR="00775469" w:rsidRDefault="00775469" w:rsidP="00775469">
            <w:r>
              <w:t xml:space="preserve">1300 or Earned Income+450 </w:t>
            </w:r>
            <w:proofErr w:type="spellStart"/>
            <w:r>
              <w:t>upto</w:t>
            </w:r>
            <w:proofErr w:type="spellEnd"/>
            <w:r>
              <w:t xml:space="preserve"> 14600</w:t>
            </w:r>
          </w:p>
        </w:tc>
      </w:tr>
      <w:tr w:rsidR="00775469" w:rsidTr="00775469">
        <w:tc>
          <w:tcPr>
            <w:tcW w:w="2695" w:type="dxa"/>
          </w:tcPr>
          <w:p w:rsidR="00775469" w:rsidRDefault="00775469" w:rsidP="00775469">
            <w:r>
              <w:t>Self-Employment Income (Net)</w:t>
            </w:r>
          </w:p>
        </w:tc>
        <w:tc>
          <w:tcPr>
            <w:tcW w:w="2700" w:type="dxa"/>
          </w:tcPr>
          <w:p w:rsidR="00775469" w:rsidRPr="00D3260C" w:rsidRDefault="00775469" w:rsidP="00775469">
            <w:pPr>
              <w:rPr>
                <w:b/>
              </w:rPr>
            </w:pPr>
            <w:r>
              <w:rPr>
                <w:b/>
              </w:rPr>
              <w:t>&gt; 40</w:t>
            </w:r>
            <w:r w:rsidRPr="00D3260C">
              <w:rPr>
                <w:b/>
              </w:rPr>
              <w:t>0</w:t>
            </w:r>
          </w:p>
          <w:p w:rsidR="00775469" w:rsidRDefault="00775469" w:rsidP="00775469">
            <w:r w:rsidRPr="00D3260C">
              <w:rPr>
                <w:b/>
              </w:rPr>
              <w:t>Must file</w:t>
            </w:r>
          </w:p>
        </w:tc>
      </w:tr>
    </w:tbl>
    <w:p w:rsidR="006A6E33" w:rsidRDefault="006A6E33" w:rsidP="006A6E33"/>
    <w:p w:rsidR="006A6E33" w:rsidRPr="004F6C44" w:rsidRDefault="006A6E33" w:rsidP="006A6E33">
      <w:pPr>
        <w:pStyle w:val="Title"/>
        <w:rPr>
          <w:color w:val="0000FF"/>
        </w:rPr>
      </w:pPr>
      <w:r w:rsidRPr="004F6C44">
        <w:rPr>
          <w:color w:val="0000FF"/>
        </w:rPr>
        <w:t>IL Filing Requirement</w:t>
      </w:r>
      <w:r>
        <w:rPr>
          <w:color w:val="0000FF"/>
        </w:rPr>
        <w:t xml:space="preserve"> &amp; Dependent Exemption</w:t>
      </w:r>
    </w:p>
    <w:p w:rsidR="006A6E33" w:rsidRPr="006A6E33" w:rsidRDefault="006A6E33" w:rsidP="006A6E33">
      <w:pPr>
        <w:rPr>
          <w:sz w:val="40"/>
          <w:szCs w:val="40"/>
        </w:rPr>
      </w:pPr>
      <w:r w:rsidRPr="00BF2C5F">
        <w:rPr>
          <w:b/>
          <w:sz w:val="72"/>
          <w:szCs w:val="72"/>
        </w:rPr>
        <w:t xml:space="preserve">&gt; </w:t>
      </w:r>
      <w:r w:rsidR="00775469" w:rsidRPr="00BF2C5F">
        <w:rPr>
          <w:b/>
          <w:sz w:val="72"/>
          <w:szCs w:val="72"/>
        </w:rPr>
        <w:t>2,</w:t>
      </w:r>
      <w:r w:rsidR="00775469">
        <w:rPr>
          <w:b/>
          <w:sz w:val="72"/>
          <w:szCs w:val="72"/>
        </w:rPr>
        <w:t xml:space="preserve">775 </w:t>
      </w:r>
      <w:r>
        <w:rPr>
          <w:sz w:val="40"/>
          <w:szCs w:val="40"/>
        </w:rPr>
        <w:t>(IL Exemption)</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If a Dependent’s Illinois I</w:t>
      </w:r>
      <w:r w:rsidRPr="006A6E33">
        <w:rPr>
          <w:rFonts w:ascii="Arial" w:hAnsi="Arial" w:cs="Arial"/>
          <w:color w:val="1F1F1F"/>
          <w:sz w:val="24"/>
          <w:szCs w:val="24"/>
          <w:shd w:val="clear" w:color="auto" w:fill="FFFFFF"/>
        </w:rPr>
        <w:t xml:space="preserve">ncome </w:t>
      </w:r>
      <w:r>
        <w:rPr>
          <w:rFonts w:ascii="Arial" w:hAnsi="Arial" w:cs="Arial"/>
          <w:color w:val="1F1F1F"/>
          <w:sz w:val="24"/>
          <w:szCs w:val="24"/>
          <w:shd w:val="clear" w:color="auto" w:fill="FFFFFF"/>
        </w:rPr>
        <w:t>&lt;= $2,</w:t>
      </w:r>
      <w:r w:rsidR="00775469">
        <w:rPr>
          <w:rFonts w:ascii="Arial" w:hAnsi="Arial" w:cs="Arial"/>
          <w:color w:val="1F1F1F"/>
          <w:sz w:val="24"/>
          <w:szCs w:val="24"/>
          <w:shd w:val="clear" w:color="auto" w:fill="FFFFFF"/>
        </w:rPr>
        <w:t>775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Then the E</w:t>
      </w:r>
      <w:r w:rsidRPr="006A6E33">
        <w:rPr>
          <w:rFonts w:ascii="Arial" w:hAnsi="Arial" w:cs="Arial"/>
          <w:color w:val="1F1F1F"/>
          <w:sz w:val="24"/>
          <w:szCs w:val="24"/>
          <w:shd w:val="clear" w:color="auto" w:fill="FFFFFF"/>
        </w:rPr>
        <w:t xml:space="preserve">xemption is </w:t>
      </w:r>
      <w:r w:rsidR="00775469">
        <w:rPr>
          <w:rFonts w:ascii="Arial" w:hAnsi="Arial" w:cs="Arial"/>
          <w:color w:val="1F1F1F"/>
          <w:sz w:val="24"/>
          <w:szCs w:val="24"/>
          <w:shd w:val="clear" w:color="auto" w:fill="FFFFFF"/>
        </w:rPr>
        <w:t>$2,775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If a Dependent’s Illinois I</w:t>
      </w:r>
      <w:r w:rsidRPr="006A6E33">
        <w:rPr>
          <w:rFonts w:ascii="Arial" w:hAnsi="Arial" w:cs="Arial"/>
          <w:color w:val="1F1F1F"/>
          <w:sz w:val="24"/>
          <w:szCs w:val="24"/>
          <w:shd w:val="clear" w:color="auto" w:fill="FFFFFF"/>
        </w:rPr>
        <w:t xml:space="preserve">ncome </w:t>
      </w:r>
      <w:r>
        <w:rPr>
          <w:rFonts w:ascii="Arial" w:hAnsi="Arial" w:cs="Arial"/>
          <w:color w:val="1F1F1F"/>
          <w:sz w:val="24"/>
          <w:szCs w:val="24"/>
          <w:shd w:val="clear" w:color="auto" w:fill="FFFFFF"/>
        </w:rPr>
        <w:t xml:space="preserve">&gt; </w:t>
      </w:r>
      <w:r w:rsidR="00775469">
        <w:rPr>
          <w:rFonts w:ascii="Arial" w:hAnsi="Arial" w:cs="Arial"/>
          <w:color w:val="1F1F1F"/>
          <w:sz w:val="24"/>
          <w:szCs w:val="24"/>
          <w:shd w:val="clear" w:color="auto" w:fill="FFFFFF"/>
        </w:rPr>
        <w:t>$2,775</w:t>
      </w:r>
      <w:r w:rsidRPr="006A6E33">
        <w:rPr>
          <w:rFonts w:ascii="Arial" w:hAnsi="Arial" w:cs="Arial"/>
          <w:color w:val="1F1F1F"/>
          <w:sz w:val="24"/>
          <w:szCs w:val="24"/>
          <w:shd w:val="clear" w:color="auto" w:fill="FFFFFF"/>
        </w:rPr>
        <w:t xml:space="preserve">, </w:t>
      </w:r>
    </w:p>
    <w:p w:rsidR="006A6E33" w:rsidRDefault="006A6E33" w:rsidP="006A6E33">
      <w:pPr>
        <w:rPr>
          <w:rFonts w:ascii="Arial" w:hAnsi="Arial" w:cs="Arial"/>
          <w:color w:val="1F1F1F"/>
          <w:sz w:val="24"/>
          <w:szCs w:val="24"/>
          <w:shd w:val="clear" w:color="auto" w:fill="FFFFFF"/>
        </w:rPr>
      </w:pPr>
      <w:r>
        <w:rPr>
          <w:rFonts w:ascii="Arial" w:hAnsi="Arial" w:cs="Arial"/>
          <w:color w:val="1F1F1F"/>
          <w:sz w:val="24"/>
          <w:szCs w:val="24"/>
          <w:shd w:val="clear" w:color="auto" w:fill="FFFFFF"/>
        </w:rPr>
        <w:t>Then the E</w:t>
      </w:r>
      <w:r w:rsidRPr="006A6E33">
        <w:rPr>
          <w:rFonts w:ascii="Arial" w:hAnsi="Arial" w:cs="Arial"/>
          <w:color w:val="1F1F1F"/>
          <w:sz w:val="24"/>
          <w:szCs w:val="24"/>
          <w:shd w:val="clear" w:color="auto" w:fill="FFFFFF"/>
        </w:rPr>
        <w:t>xemption is $</w:t>
      </w:r>
      <w:r>
        <w:rPr>
          <w:rFonts w:ascii="Arial" w:hAnsi="Arial" w:cs="Arial"/>
          <w:color w:val="1F1F1F"/>
          <w:sz w:val="24"/>
          <w:szCs w:val="24"/>
          <w:shd w:val="clear" w:color="auto" w:fill="FFFFFF"/>
        </w:rPr>
        <w:t>0</w:t>
      </w:r>
      <w:r w:rsidRPr="006A6E33">
        <w:rPr>
          <w:rFonts w:ascii="Arial" w:hAnsi="Arial" w:cs="Arial"/>
          <w:color w:val="1F1F1F"/>
          <w:sz w:val="24"/>
          <w:szCs w:val="24"/>
          <w:shd w:val="clear" w:color="auto" w:fill="FFFFFF"/>
        </w:rPr>
        <w:t xml:space="preserve">. </w:t>
      </w:r>
    </w:p>
    <w:p w:rsidR="00F85D3C" w:rsidRDefault="00F85D3C" w:rsidP="006A6E33">
      <w:pPr>
        <w:rPr>
          <w:rFonts w:ascii="Arial" w:hAnsi="Arial" w:cs="Arial"/>
          <w:color w:val="1F1F1F"/>
          <w:sz w:val="24"/>
          <w:szCs w:val="24"/>
          <w:shd w:val="clear" w:color="auto" w:fill="FFFFFF"/>
        </w:rPr>
      </w:pPr>
    </w:p>
    <w:p w:rsidR="00F85D3C" w:rsidRPr="004F6C44" w:rsidRDefault="00F85D3C" w:rsidP="00F85D3C">
      <w:pPr>
        <w:pStyle w:val="Title"/>
        <w:rPr>
          <w:color w:val="0000FF"/>
        </w:rPr>
      </w:pPr>
      <w:r w:rsidRPr="004F6C44">
        <w:rPr>
          <w:color w:val="0000FF"/>
        </w:rPr>
        <w:t>LT Capital Gain</w:t>
      </w:r>
    </w:p>
    <w:p w:rsidR="00F85D3C" w:rsidRPr="004D034A" w:rsidRDefault="00F85D3C" w:rsidP="00F85D3C">
      <w:pPr>
        <w:rPr>
          <w:rFonts w:ascii="Arial" w:hAnsi="Arial" w:cs="Arial"/>
          <w:b/>
          <w:sz w:val="32"/>
          <w:szCs w:val="32"/>
        </w:rPr>
      </w:pPr>
      <w:r w:rsidRPr="004D034A">
        <w:rPr>
          <w:rFonts w:ascii="Arial" w:hAnsi="Arial" w:cs="Arial"/>
          <w:b/>
          <w:sz w:val="32"/>
          <w:szCs w:val="32"/>
        </w:rPr>
        <w:t>Taxable Income</w:t>
      </w:r>
      <w:r w:rsidR="003C1B0D">
        <w:rPr>
          <w:rFonts w:ascii="Arial" w:hAnsi="Arial" w:cs="Arial"/>
          <w:b/>
          <w:sz w:val="32"/>
          <w:szCs w:val="32"/>
        </w:rPr>
        <w:t xml:space="preserve"> – Deduction to Reduce Ordinary Income First</w:t>
      </w:r>
    </w:p>
    <w:tbl>
      <w:tblPr>
        <w:tblStyle w:val="TableGrid"/>
        <w:tblW w:w="5030" w:type="dxa"/>
        <w:tblLook w:val="04A0" w:firstRow="1" w:lastRow="0" w:firstColumn="1" w:lastColumn="0" w:noHBand="0" w:noVBand="1"/>
      </w:tblPr>
      <w:tblGrid>
        <w:gridCol w:w="895"/>
        <w:gridCol w:w="1170"/>
        <w:gridCol w:w="1860"/>
        <w:gridCol w:w="1105"/>
      </w:tblGrid>
      <w:tr w:rsidR="00F85D3C" w:rsidTr="00FD4A4F">
        <w:tc>
          <w:tcPr>
            <w:tcW w:w="895" w:type="dxa"/>
          </w:tcPr>
          <w:p w:rsidR="00F85D3C" w:rsidRDefault="00F85D3C" w:rsidP="00FD4A4F"/>
        </w:tc>
        <w:tc>
          <w:tcPr>
            <w:tcW w:w="1170" w:type="dxa"/>
          </w:tcPr>
          <w:p w:rsidR="00F85D3C" w:rsidRDefault="00F85D3C" w:rsidP="00FD4A4F">
            <w:r>
              <w:t>0%</w:t>
            </w:r>
          </w:p>
        </w:tc>
        <w:tc>
          <w:tcPr>
            <w:tcW w:w="1860" w:type="dxa"/>
          </w:tcPr>
          <w:p w:rsidR="00F85D3C" w:rsidRDefault="00F85D3C" w:rsidP="00FD4A4F">
            <w:r>
              <w:t>15%</w:t>
            </w:r>
          </w:p>
        </w:tc>
        <w:tc>
          <w:tcPr>
            <w:tcW w:w="1105" w:type="dxa"/>
          </w:tcPr>
          <w:p w:rsidR="00F85D3C" w:rsidRDefault="00F85D3C" w:rsidP="00FD4A4F">
            <w:r>
              <w:t>20%</w:t>
            </w:r>
          </w:p>
        </w:tc>
      </w:tr>
      <w:tr w:rsidR="00775469" w:rsidTr="00FD4A4F">
        <w:tc>
          <w:tcPr>
            <w:tcW w:w="895" w:type="dxa"/>
          </w:tcPr>
          <w:p w:rsidR="00775469" w:rsidRDefault="00775469" w:rsidP="00775469">
            <w:r>
              <w:t>MFJ</w:t>
            </w:r>
          </w:p>
        </w:tc>
        <w:tc>
          <w:tcPr>
            <w:tcW w:w="1170" w:type="dxa"/>
          </w:tcPr>
          <w:p w:rsidR="00775469" w:rsidRDefault="00775469" w:rsidP="00775469">
            <w:r>
              <w:t>0-94,050</w:t>
            </w:r>
          </w:p>
        </w:tc>
        <w:tc>
          <w:tcPr>
            <w:tcW w:w="1860" w:type="dxa"/>
          </w:tcPr>
          <w:p w:rsidR="00775469" w:rsidRDefault="00775469" w:rsidP="00775469">
            <w:r>
              <w:t>94,051-583,750</w:t>
            </w:r>
          </w:p>
        </w:tc>
        <w:tc>
          <w:tcPr>
            <w:tcW w:w="1105" w:type="dxa"/>
          </w:tcPr>
          <w:p w:rsidR="00775469" w:rsidRDefault="00775469" w:rsidP="00775469">
            <w:r>
              <w:t>583,751-</w:t>
            </w:r>
          </w:p>
        </w:tc>
      </w:tr>
      <w:tr w:rsidR="00775469" w:rsidTr="00FD4A4F">
        <w:tc>
          <w:tcPr>
            <w:tcW w:w="895" w:type="dxa"/>
          </w:tcPr>
          <w:p w:rsidR="00775469" w:rsidRDefault="00775469" w:rsidP="00775469">
            <w:r>
              <w:t>Single</w:t>
            </w:r>
          </w:p>
        </w:tc>
        <w:tc>
          <w:tcPr>
            <w:tcW w:w="1170" w:type="dxa"/>
          </w:tcPr>
          <w:p w:rsidR="00775469" w:rsidRDefault="00775469" w:rsidP="00775469">
            <w:r>
              <w:t>0-47,025</w:t>
            </w:r>
          </w:p>
        </w:tc>
        <w:tc>
          <w:tcPr>
            <w:tcW w:w="1860" w:type="dxa"/>
          </w:tcPr>
          <w:p w:rsidR="00775469" w:rsidRDefault="00775469" w:rsidP="00775469">
            <w:r>
              <w:t>47,026-518,900</w:t>
            </w:r>
          </w:p>
        </w:tc>
        <w:tc>
          <w:tcPr>
            <w:tcW w:w="1105" w:type="dxa"/>
          </w:tcPr>
          <w:p w:rsidR="00775469" w:rsidRDefault="00775469" w:rsidP="00775469">
            <w:r>
              <w:t>518,901-</w:t>
            </w:r>
          </w:p>
        </w:tc>
      </w:tr>
      <w:tr w:rsidR="00775469" w:rsidTr="00FD4A4F">
        <w:tc>
          <w:tcPr>
            <w:tcW w:w="895" w:type="dxa"/>
          </w:tcPr>
          <w:p w:rsidR="00775469" w:rsidRDefault="00775469" w:rsidP="00775469">
            <w:r>
              <w:t>MFS</w:t>
            </w:r>
          </w:p>
        </w:tc>
        <w:tc>
          <w:tcPr>
            <w:tcW w:w="1170" w:type="dxa"/>
          </w:tcPr>
          <w:p w:rsidR="00775469" w:rsidRDefault="00775469" w:rsidP="00775469">
            <w:r>
              <w:t>0-47,025</w:t>
            </w:r>
          </w:p>
        </w:tc>
        <w:tc>
          <w:tcPr>
            <w:tcW w:w="1860" w:type="dxa"/>
          </w:tcPr>
          <w:p w:rsidR="00775469" w:rsidRDefault="00775469" w:rsidP="00775469">
            <w:r>
              <w:t>47,026-291,850</w:t>
            </w:r>
          </w:p>
        </w:tc>
        <w:tc>
          <w:tcPr>
            <w:tcW w:w="1105" w:type="dxa"/>
          </w:tcPr>
          <w:p w:rsidR="00775469" w:rsidRDefault="00775469" w:rsidP="00775469">
            <w:r>
              <w:t>291,851-</w:t>
            </w:r>
          </w:p>
        </w:tc>
      </w:tr>
      <w:tr w:rsidR="00775469" w:rsidTr="00FD4A4F">
        <w:tc>
          <w:tcPr>
            <w:tcW w:w="895" w:type="dxa"/>
          </w:tcPr>
          <w:p w:rsidR="00775469" w:rsidRDefault="00775469" w:rsidP="00775469">
            <w:r>
              <w:t>HOH</w:t>
            </w:r>
          </w:p>
        </w:tc>
        <w:tc>
          <w:tcPr>
            <w:tcW w:w="1170" w:type="dxa"/>
          </w:tcPr>
          <w:p w:rsidR="00775469" w:rsidRDefault="00775469" w:rsidP="00775469">
            <w:r>
              <w:t>0-63,000</w:t>
            </w:r>
          </w:p>
        </w:tc>
        <w:tc>
          <w:tcPr>
            <w:tcW w:w="1860" w:type="dxa"/>
          </w:tcPr>
          <w:p w:rsidR="00775469" w:rsidRDefault="00775469" w:rsidP="00775469">
            <w:r>
              <w:t>63,001-551,350</w:t>
            </w:r>
          </w:p>
        </w:tc>
        <w:tc>
          <w:tcPr>
            <w:tcW w:w="1105" w:type="dxa"/>
          </w:tcPr>
          <w:p w:rsidR="00775469" w:rsidRDefault="00775469" w:rsidP="00775469">
            <w:r>
              <w:t>551,351-</w:t>
            </w:r>
          </w:p>
        </w:tc>
      </w:tr>
    </w:tbl>
    <w:p w:rsidR="00F85D3C" w:rsidRDefault="00F85D3C" w:rsidP="006A6E33"/>
    <w:p w:rsidR="00E84F96" w:rsidRPr="004F6C44" w:rsidRDefault="00E84F96" w:rsidP="00E84F96">
      <w:pPr>
        <w:pStyle w:val="Title"/>
        <w:rPr>
          <w:rFonts w:ascii="Arial" w:hAnsi="Arial" w:cs="Arial"/>
          <w:b/>
          <w:color w:val="0000FF"/>
          <w:sz w:val="32"/>
          <w:szCs w:val="32"/>
        </w:rPr>
      </w:pPr>
      <w:r w:rsidRPr="004F6C44">
        <w:rPr>
          <w:color w:val="0000FF"/>
        </w:rPr>
        <w:lastRenderedPageBreak/>
        <w:t>Filing Requirement for Children</w:t>
      </w:r>
    </w:p>
    <w:p w:rsidR="00E84F96" w:rsidRDefault="00E84F96" w:rsidP="00E84F96">
      <w:r>
        <w:rPr>
          <w:rFonts w:ascii="Arial" w:hAnsi="Arial" w:cs="Arial"/>
          <w:b/>
          <w:sz w:val="32"/>
          <w:szCs w:val="32"/>
        </w:rPr>
        <w:t>AGI</w:t>
      </w:r>
    </w:p>
    <w:tbl>
      <w:tblPr>
        <w:tblStyle w:val="TableGrid"/>
        <w:tblW w:w="0" w:type="auto"/>
        <w:tblLook w:val="04A0" w:firstRow="1" w:lastRow="0" w:firstColumn="1" w:lastColumn="0" w:noHBand="0" w:noVBand="1"/>
      </w:tblPr>
      <w:tblGrid>
        <w:gridCol w:w="2965"/>
        <w:gridCol w:w="2065"/>
      </w:tblGrid>
      <w:tr w:rsidR="00775469" w:rsidRPr="007D33B0" w:rsidTr="00E84F96">
        <w:tc>
          <w:tcPr>
            <w:tcW w:w="2965" w:type="dxa"/>
          </w:tcPr>
          <w:p w:rsidR="00775469" w:rsidRDefault="00775469" w:rsidP="00775469">
            <w:r>
              <w:t xml:space="preserve">Earned Income </w:t>
            </w:r>
            <w:r w:rsidRPr="00821CF0">
              <w:rPr>
                <w:u w:val="single"/>
              </w:rPr>
              <w:t>Only</w:t>
            </w:r>
          </w:p>
        </w:tc>
        <w:tc>
          <w:tcPr>
            <w:tcW w:w="2065" w:type="dxa"/>
          </w:tcPr>
          <w:p w:rsidR="00775469" w:rsidRPr="00C2106D" w:rsidRDefault="00775469" w:rsidP="00775469">
            <w:pPr>
              <w:rPr>
                <w:sz w:val="24"/>
                <w:szCs w:val="24"/>
              </w:rPr>
            </w:pPr>
            <w:r>
              <w:rPr>
                <w:sz w:val="24"/>
                <w:szCs w:val="24"/>
              </w:rPr>
              <w:t>&gt;14,600</w:t>
            </w:r>
          </w:p>
        </w:tc>
      </w:tr>
      <w:tr w:rsidR="00775469" w:rsidRPr="00A53F84" w:rsidTr="00E84F96">
        <w:tc>
          <w:tcPr>
            <w:tcW w:w="2965" w:type="dxa"/>
          </w:tcPr>
          <w:p w:rsidR="00775469" w:rsidRPr="00C2106D" w:rsidRDefault="00775469" w:rsidP="00775469">
            <w:r w:rsidRPr="00C2106D">
              <w:t xml:space="preserve">Unearned Income </w:t>
            </w:r>
            <w:r w:rsidRPr="00821CF0">
              <w:rPr>
                <w:u w:val="single"/>
              </w:rPr>
              <w:t>Only</w:t>
            </w:r>
          </w:p>
        </w:tc>
        <w:tc>
          <w:tcPr>
            <w:tcW w:w="2065" w:type="dxa"/>
          </w:tcPr>
          <w:p w:rsidR="00775469" w:rsidRPr="00C2106D" w:rsidRDefault="00775469" w:rsidP="00775469">
            <w:r>
              <w:t>&gt;1,300</w:t>
            </w:r>
          </w:p>
        </w:tc>
      </w:tr>
      <w:tr w:rsidR="00E84F96" w:rsidTr="00E84F96">
        <w:tc>
          <w:tcPr>
            <w:tcW w:w="2965" w:type="dxa"/>
          </w:tcPr>
          <w:p w:rsidR="00E84F96" w:rsidRDefault="00E84F96" w:rsidP="00E84F96">
            <w:r>
              <w:t xml:space="preserve">Has </w:t>
            </w:r>
            <w:r w:rsidRPr="00821CF0">
              <w:rPr>
                <w:u w:val="single"/>
              </w:rPr>
              <w:t>Both</w:t>
            </w:r>
            <w:r>
              <w:t xml:space="preserve"> Earned Income and Unearned Income</w:t>
            </w:r>
          </w:p>
        </w:tc>
        <w:tc>
          <w:tcPr>
            <w:tcW w:w="2065" w:type="dxa"/>
          </w:tcPr>
          <w:p w:rsidR="00E84F96" w:rsidRDefault="00E84F96" w:rsidP="00E84F96">
            <w:r>
              <w:t>Unearned Income as soon as &gt;4</w:t>
            </w:r>
            <w:r w:rsidR="00775469">
              <w:t>5</w:t>
            </w:r>
            <w:r>
              <w:t>0;</w:t>
            </w:r>
          </w:p>
          <w:p w:rsidR="00E84F96" w:rsidRDefault="00E84F96" w:rsidP="00775469">
            <w:r>
              <w:t>Or Unearned &lt; 4</w:t>
            </w:r>
            <w:r w:rsidR="00775469">
              <w:t>5</w:t>
            </w:r>
            <w:r>
              <w:t xml:space="preserve">0 but Earned + Unearned &gt; </w:t>
            </w:r>
            <w:r w:rsidR="00775469">
              <w:rPr>
                <w:sz w:val="24"/>
                <w:szCs w:val="24"/>
              </w:rPr>
              <w:t>14,600</w:t>
            </w:r>
          </w:p>
        </w:tc>
      </w:tr>
    </w:tbl>
    <w:p w:rsidR="00647820" w:rsidRDefault="00647820" w:rsidP="005E490C"/>
    <w:p w:rsidR="00E84F96" w:rsidRPr="004F6C44" w:rsidRDefault="00E84F96" w:rsidP="00E84F96">
      <w:pPr>
        <w:pStyle w:val="Title"/>
        <w:rPr>
          <w:color w:val="0000FF"/>
        </w:rPr>
      </w:pPr>
      <w:r w:rsidRPr="004F6C44">
        <w:rPr>
          <w:color w:val="0000FF"/>
        </w:rPr>
        <w:t>Children Unearned Income Tax Rate</w:t>
      </w:r>
    </w:p>
    <w:tbl>
      <w:tblPr>
        <w:tblStyle w:val="TableGrid"/>
        <w:tblW w:w="0" w:type="auto"/>
        <w:tblLook w:val="04A0" w:firstRow="1" w:lastRow="0" w:firstColumn="1" w:lastColumn="0" w:noHBand="0" w:noVBand="1"/>
      </w:tblPr>
      <w:tblGrid>
        <w:gridCol w:w="2965"/>
        <w:gridCol w:w="2065"/>
      </w:tblGrid>
      <w:tr w:rsidR="00775469" w:rsidRPr="00C2106D" w:rsidTr="00E84F96">
        <w:tc>
          <w:tcPr>
            <w:tcW w:w="2965" w:type="dxa"/>
          </w:tcPr>
          <w:p w:rsidR="00775469" w:rsidRDefault="00775469" w:rsidP="00775469">
            <w:r>
              <w:t>0 - 1,300</w:t>
            </w:r>
          </w:p>
        </w:tc>
        <w:tc>
          <w:tcPr>
            <w:tcW w:w="2065" w:type="dxa"/>
          </w:tcPr>
          <w:p w:rsidR="00775469" w:rsidRPr="00C2106D" w:rsidRDefault="00775469" w:rsidP="00775469">
            <w:pPr>
              <w:rPr>
                <w:sz w:val="24"/>
                <w:szCs w:val="24"/>
              </w:rPr>
            </w:pPr>
            <w:r>
              <w:rPr>
                <w:sz w:val="24"/>
                <w:szCs w:val="24"/>
              </w:rPr>
              <w:t>0%</w:t>
            </w:r>
          </w:p>
        </w:tc>
      </w:tr>
      <w:tr w:rsidR="00775469" w:rsidRPr="00C2106D" w:rsidTr="00E84F96">
        <w:tc>
          <w:tcPr>
            <w:tcW w:w="2965" w:type="dxa"/>
          </w:tcPr>
          <w:p w:rsidR="00775469" w:rsidRPr="00C2106D" w:rsidRDefault="00775469" w:rsidP="00775469">
            <w:r>
              <w:t>1,300 – 2,600</w:t>
            </w:r>
          </w:p>
        </w:tc>
        <w:tc>
          <w:tcPr>
            <w:tcW w:w="2065" w:type="dxa"/>
          </w:tcPr>
          <w:p w:rsidR="00775469" w:rsidRPr="00C2106D" w:rsidRDefault="00775469" w:rsidP="00775469">
            <w:r>
              <w:t>Child’s own tax rate</w:t>
            </w:r>
          </w:p>
        </w:tc>
      </w:tr>
      <w:tr w:rsidR="00775469" w:rsidTr="00E84F96">
        <w:tc>
          <w:tcPr>
            <w:tcW w:w="2965" w:type="dxa"/>
          </w:tcPr>
          <w:p w:rsidR="00775469" w:rsidRDefault="00775469" w:rsidP="00775469">
            <w:r>
              <w:t>&gt; 2,600</w:t>
            </w:r>
          </w:p>
        </w:tc>
        <w:tc>
          <w:tcPr>
            <w:tcW w:w="2065" w:type="dxa"/>
          </w:tcPr>
          <w:p w:rsidR="00775469" w:rsidRDefault="00775469" w:rsidP="00775469">
            <w:r>
              <w:t>Parent’s tax rate – Kiddie Tax</w:t>
            </w:r>
          </w:p>
        </w:tc>
      </w:tr>
    </w:tbl>
    <w:p w:rsidR="00E84F96" w:rsidRDefault="00E84F96" w:rsidP="00E84F96"/>
    <w:p w:rsidR="00E84F96" w:rsidRPr="004F6C44" w:rsidRDefault="00E84F96" w:rsidP="00E84F96">
      <w:pPr>
        <w:pStyle w:val="Title"/>
        <w:rPr>
          <w:color w:val="0000FF"/>
        </w:rPr>
      </w:pPr>
      <w:r w:rsidRPr="004F6C44">
        <w:rPr>
          <w:color w:val="0000FF"/>
        </w:rPr>
        <w:t>Child Care Credit</w:t>
      </w:r>
      <w:r>
        <w:rPr>
          <w:color w:val="0000FF"/>
        </w:rPr>
        <w:t xml:space="preserve"> </w:t>
      </w:r>
      <w:r>
        <w:rPr>
          <w:rFonts w:ascii="Arial" w:hAnsi="Arial" w:cs="Arial"/>
          <w:color w:val="0000FF"/>
          <w:sz w:val="32"/>
          <w:szCs w:val="32"/>
        </w:rPr>
        <w:t>(Non-Refundable</w:t>
      </w:r>
      <w:r w:rsidRPr="00EF5D09">
        <w:rPr>
          <w:rFonts w:ascii="Arial" w:hAnsi="Arial" w:cs="Arial"/>
          <w:color w:val="0000FF"/>
          <w:sz w:val="32"/>
          <w:szCs w:val="32"/>
        </w:rPr>
        <w:t>)</w:t>
      </w:r>
    </w:p>
    <w:p w:rsidR="00E84F96" w:rsidRDefault="00E84F96" w:rsidP="00E84F96">
      <w:pPr>
        <w:rPr>
          <w:rFonts w:ascii="Arial" w:hAnsi="Arial" w:cs="Arial"/>
          <w:b/>
          <w:sz w:val="24"/>
          <w:szCs w:val="24"/>
        </w:rPr>
      </w:pPr>
    </w:p>
    <w:p w:rsidR="00E84F96" w:rsidRPr="001141D4" w:rsidRDefault="00E84F96" w:rsidP="00E84F96">
      <w:pPr>
        <w:rPr>
          <w:rFonts w:ascii="Arial" w:hAnsi="Arial" w:cs="Arial"/>
          <w:b/>
          <w:sz w:val="24"/>
          <w:szCs w:val="24"/>
        </w:rPr>
      </w:pPr>
      <w:r w:rsidRPr="001141D4">
        <w:rPr>
          <w:rFonts w:ascii="Arial" w:hAnsi="Arial" w:cs="Arial"/>
          <w:b/>
          <w:sz w:val="24"/>
          <w:szCs w:val="24"/>
        </w:rPr>
        <w:t>&lt;</w:t>
      </w:r>
      <w:r>
        <w:rPr>
          <w:rFonts w:ascii="Arial" w:hAnsi="Arial" w:cs="Arial"/>
          <w:b/>
          <w:sz w:val="24"/>
          <w:szCs w:val="24"/>
        </w:rPr>
        <w:t>=</w:t>
      </w:r>
      <w:r w:rsidRPr="001141D4">
        <w:rPr>
          <w:rFonts w:ascii="Arial" w:hAnsi="Arial" w:cs="Arial"/>
          <w:b/>
          <w:sz w:val="24"/>
          <w:szCs w:val="24"/>
        </w:rPr>
        <w:t xml:space="preserve"> </w:t>
      </w:r>
      <w:proofErr w:type="gramStart"/>
      <w:r w:rsidRPr="001141D4">
        <w:rPr>
          <w:rFonts w:ascii="Arial" w:hAnsi="Arial" w:cs="Arial"/>
          <w:b/>
          <w:sz w:val="24"/>
          <w:szCs w:val="24"/>
        </w:rPr>
        <w:t>1</w:t>
      </w:r>
      <w:r>
        <w:rPr>
          <w:rFonts w:ascii="Arial" w:hAnsi="Arial" w:cs="Arial"/>
          <w:b/>
          <w:sz w:val="24"/>
          <w:szCs w:val="24"/>
        </w:rPr>
        <w:t>2</w:t>
      </w:r>
      <w:r w:rsidRPr="001141D4">
        <w:rPr>
          <w:rFonts w:ascii="Arial" w:hAnsi="Arial" w:cs="Arial"/>
          <w:b/>
          <w:sz w:val="24"/>
          <w:szCs w:val="24"/>
        </w:rPr>
        <w:t xml:space="preserve"> Year Old</w:t>
      </w:r>
      <w:proofErr w:type="gramEnd"/>
      <w:r w:rsidRPr="001141D4">
        <w:rPr>
          <w:rFonts w:ascii="Arial" w:hAnsi="Arial" w:cs="Arial"/>
          <w:b/>
          <w:sz w:val="24"/>
          <w:szCs w:val="24"/>
        </w:rPr>
        <w:t>; Both Parents Working</w:t>
      </w:r>
    </w:p>
    <w:p w:rsidR="00E84F96" w:rsidRPr="001141D4" w:rsidRDefault="00E84F96" w:rsidP="00E84F96">
      <w:pPr>
        <w:rPr>
          <w:rFonts w:ascii="Arial" w:hAnsi="Arial" w:cs="Arial"/>
          <w:b/>
          <w:sz w:val="24"/>
          <w:szCs w:val="24"/>
        </w:rPr>
      </w:pPr>
      <w:r w:rsidRPr="001141D4">
        <w:rPr>
          <w:rFonts w:ascii="Arial" w:hAnsi="Arial" w:cs="Arial"/>
          <w:b/>
          <w:sz w:val="24"/>
          <w:szCs w:val="24"/>
        </w:rPr>
        <w:t>Summer Camp Included</w:t>
      </w:r>
    </w:p>
    <w:p w:rsidR="00E84F96" w:rsidRDefault="00E84F96" w:rsidP="00E84F96">
      <w:pPr>
        <w:rPr>
          <w:rFonts w:ascii="Arial" w:hAnsi="Arial" w:cs="Arial"/>
          <w:b/>
          <w:sz w:val="24"/>
          <w:szCs w:val="24"/>
        </w:rPr>
      </w:pPr>
      <w:r>
        <w:rPr>
          <w:rFonts w:ascii="Arial" w:hAnsi="Arial" w:cs="Arial"/>
          <w:b/>
          <w:sz w:val="24"/>
          <w:szCs w:val="24"/>
        </w:rPr>
        <w:t>1</w:t>
      </w:r>
      <w:r w:rsidRPr="000543C6">
        <w:rPr>
          <w:rFonts w:ascii="Arial" w:hAnsi="Arial" w:cs="Arial"/>
          <w:b/>
          <w:sz w:val="24"/>
          <w:szCs w:val="24"/>
        </w:rPr>
        <w:t xml:space="preserve"> Child Exp</w:t>
      </w:r>
      <w:r>
        <w:rPr>
          <w:rFonts w:ascii="Arial" w:hAnsi="Arial" w:cs="Arial"/>
          <w:b/>
          <w:sz w:val="24"/>
          <w:szCs w:val="24"/>
        </w:rPr>
        <w:t>ense</w:t>
      </w:r>
      <w:r w:rsidRPr="000543C6">
        <w:rPr>
          <w:rFonts w:ascii="Arial" w:hAnsi="Arial" w:cs="Arial"/>
          <w:b/>
          <w:sz w:val="24"/>
          <w:szCs w:val="24"/>
        </w:rPr>
        <w:t>: up to $3000</w:t>
      </w:r>
      <w:r>
        <w:rPr>
          <w:rFonts w:ascii="Arial" w:hAnsi="Arial" w:cs="Arial"/>
          <w:b/>
          <w:sz w:val="24"/>
          <w:szCs w:val="24"/>
        </w:rPr>
        <w:t xml:space="preserve"> </w:t>
      </w:r>
    </w:p>
    <w:p w:rsidR="00E84F96" w:rsidRDefault="00E84F96" w:rsidP="00E84F96">
      <w:pPr>
        <w:rPr>
          <w:rFonts w:ascii="Arial" w:hAnsi="Arial" w:cs="Arial"/>
          <w:b/>
          <w:sz w:val="24"/>
          <w:szCs w:val="24"/>
        </w:rPr>
      </w:pPr>
      <w:r>
        <w:rPr>
          <w:rFonts w:ascii="Arial" w:hAnsi="Arial" w:cs="Arial"/>
          <w:b/>
          <w:sz w:val="24"/>
          <w:szCs w:val="24"/>
        </w:rPr>
        <w:t>2+ Children</w:t>
      </w:r>
      <w:r w:rsidRPr="000543C6">
        <w:rPr>
          <w:rFonts w:ascii="Arial" w:hAnsi="Arial" w:cs="Arial"/>
          <w:b/>
          <w:sz w:val="24"/>
          <w:szCs w:val="24"/>
        </w:rPr>
        <w:t>: up to 6000</w:t>
      </w:r>
    </w:p>
    <w:p w:rsidR="00E84F96" w:rsidRPr="004D5879" w:rsidRDefault="00E84F96" w:rsidP="00E84F96">
      <w:pPr>
        <w:rPr>
          <w:rFonts w:ascii="Arial" w:hAnsi="Arial" w:cs="Arial"/>
          <w:b/>
          <w:sz w:val="24"/>
          <w:szCs w:val="24"/>
        </w:rPr>
      </w:pPr>
      <w:r w:rsidRPr="004D5879">
        <w:rPr>
          <w:rFonts w:ascii="Arial" w:hAnsi="Arial" w:cs="Arial"/>
          <w:b/>
          <w:sz w:val="24"/>
          <w:szCs w:val="24"/>
        </w:rPr>
        <w:t xml:space="preserve">(also if Employer dependent benefit &gt; $3000 / $6000, no more Credit) </w:t>
      </w:r>
    </w:p>
    <w:p w:rsidR="00E84F96" w:rsidRDefault="00E84F96" w:rsidP="00E84F96">
      <w:pPr>
        <w:rPr>
          <w:rFonts w:ascii="Arial" w:hAnsi="Arial" w:cs="Arial"/>
          <w:b/>
          <w:sz w:val="32"/>
          <w:szCs w:val="32"/>
        </w:rPr>
      </w:pPr>
      <w:r>
        <w:rPr>
          <w:rFonts w:ascii="Arial" w:hAnsi="Arial" w:cs="Arial"/>
          <w:b/>
          <w:sz w:val="32"/>
          <w:szCs w:val="32"/>
        </w:rPr>
        <w:t>AGI:</w:t>
      </w:r>
    </w:p>
    <w:tbl>
      <w:tblPr>
        <w:tblStyle w:val="TableGrid"/>
        <w:tblW w:w="0" w:type="auto"/>
        <w:tblLook w:val="04A0" w:firstRow="1" w:lastRow="0" w:firstColumn="1" w:lastColumn="0" w:noHBand="0" w:noVBand="1"/>
      </w:tblPr>
      <w:tblGrid>
        <w:gridCol w:w="1458"/>
        <w:gridCol w:w="1867"/>
      </w:tblGrid>
      <w:tr w:rsidR="00E84F96" w:rsidRPr="00C2106D" w:rsidTr="00E84F96">
        <w:tc>
          <w:tcPr>
            <w:tcW w:w="1458" w:type="dxa"/>
          </w:tcPr>
          <w:p w:rsidR="00E84F96" w:rsidRPr="00D6499A" w:rsidRDefault="00E84F96" w:rsidP="00E84F96">
            <w:r w:rsidRPr="00D6499A">
              <w:t>&lt;15000</w:t>
            </w:r>
          </w:p>
        </w:tc>
        <w:tc>
          <w:tcPr>
            <w:tcW w:w="1867" w:type="dxa"/>
          </w:tcPr>
          <w:p w:rsidR="00E84F96" w:rsidRPr="00D6499A" w:rsidRDefault="00E84F96" w:rsidP="00E84F96">
            <w:r w:rsidRPr="00D6499A">
              <w:t>35%</w:t>
            </w:r>
          </w:p>
        </w:tc>
      </w:tr>
      <w:tr w:rsidR="00E84F96" w:rsidRPr="00C2106D" w:rsidTr="00E84F96">
        <w:tc>
          <w:tcPr>
            <w:tcW w:w="1458" w:type="dxa"/>
          </w:tcPr>
          <w:p w:rsidR="00E84F96" w:rsidRPr="00D6499A" w:rsidRDefault="00E84F96" w:rsidP="00E84F96">
            <w:r w:rsidRPr="00D6499A">
              <w:t>15000-25000</w:t>
            </w:r>
          </w:p>
        </w:tc>
        <w:tc>
          <w:tcPr>
            <w:tcW w:w="1867" w:type="dxa"/>
          </w:tcPr>
          <w:p w:rsidR="00E84F96" w:rsidRPr="00D6499A" w:rsidRDefault="00E84F96" w:rsidP="00E84F96">
            <w:r w:rsidRPr="00D6499A">
              <w:t>34% - 30%</w:t>
            </w:r>
          </w:p>
        </w:tc>
      </w:tr>
      <w:tr w:rsidR="00E84F96" w:rsidRPr="00C2106D" w:rsidTr="00E84F96">
        <w:tc>
          <w:tcPr>
            <w:tcW w:w="1458" w:type="dxa"/>
          </w:tcPr>
          <w:p w:rsidR="00E84F96" w:rsidRPr="00D6499A" w:rsidRDefault="00E84F96" w:rsidP="00E84F96">
            <w:r w:rsidRPr="00D6499A">
              <w:t>25000-35000</w:t>
            </w:r>
          </w:p>
        </w:tc>
        <w:tc>
          <w:tcPr>
            <w:tcW w:w="1867" w:type="dxa"/>
          </w:tcPr>
          <w:p w:rsidR="00E84F96" w:rsidRPr="00D6499A" w:rsidRDefault="00E84F96" w:rsidP="00E84F96">
            <w:r w:rsidRPr="00D6499A">
              <w:t>30% - 25%</w:t>
            </w:r>
          </w:p>
        </w:tc>
      </w:tr>
      <w:tr w:rsidR="00E84F96" w:rsidRPr="00C2106D" w:rsidTr="00E84F96">
        <w:tc>
          <w:tcPr>
            <w:tcW w:w="1458" w:type="dxa"/>
          </w:tcPr>
          <w:p w:rsidR="00E84F96" w:rsidRPr="00D6499A" w:rsidRDefault="00E84F96" w:rsidP="00E84F96">
            <w:r w:rsidRPr="00D6499A">
              <w:t xml:space="preserve"> 35000-43000</w:t>
            </w:r>
          </w:p>
        </w:tc>
        <w:tc>
          <w:tcPr>
            <w:tcW w:w="1867" w:type="dxa"/>
          </w:tcPr>
          <w:p w:rsidR="00E84F96" w:rsidRPr="00D6499A" w:rsidRDefault="00E84F96" w:rsidP="00E84F96">
            <w:r w:rsidRPr="00D6499A">
              <w:t>25% - 20%</w:t>
            </w:r>
          </w:p>
        </w:tc>
      </w:tr>
      <w:tr w:rsidR="00E84F96" w:rsidRPr="00C2106D" w:rsidTr="00E84F96">
        <w:tc>
          <w:tcPr>
            <w:tcW w:w="1458" w:type="dxa"/>
          </w:tcPr>
          <w:p w:rsidR="00E84F96" w:rsidRPr="00D6499A" w:rsidRDefault="00E84F96" w:rsidP="00E84F96">
            <w:r w:rsidRPr="00D6499A">
              <w:t>&gt;43000</w:t>
            </w:r>
          </w:p>
        </w:tc>
        <w:tc>
          <w:tcPr>
            <w:tcW w:w="1867" w:type="dxa"/>
          </w:tcPr>
          <w:p w:rsidR="00E84F96" w:rsidRPr="00D6499A" w:rsidRDefault="00E84F96" w:rsidP="00E84F96">
            <w:r w:rsidRPr="00D6499A">
              <w:t>20%</w:t>
            </w:r>
          </w:p>
        </w:tc>
      </w:tr>
    </w:tbl>
    <w:p w:rsidR="007D33B0" w:rsidRDefault="007D33B0"/>
    <w:p w:rsidR="00E84F96" w:rsidRDefault="00E84F96"/>
    <w:p w:rsidR="003F4C8E" w:rsidRPr="004F6C44" w:rsidRDefault="003F4C8E" w:rsidP="003F4C8E">
      <w:pPr>
        <w:pStyle w:val="Title"/>
        <w:rPr>
          <w:color w:val="0000FF"/>
        </w:rPr>
      </w:pPr>
      <w:r w:rsidRPr="004F6C44">
        <w:rPr>
          <w:color w:val="0000FF"/>
        </w:rPr>
        <w:lastRenderedPageBreak/>
        <w:t>Education Credit</w:t>
      </w:r>
      <w:r>
        <w:rPr>
          <w:color w:val="0000FF"/>
        </w:rPr>
        <w:t xml:space="preserve"> </w:t>
      </w:r>
      <w:r w:rsidRPr="00EF5D09">
        <w:rPr>
          <w:rFonts w:ascii="Arial" w:hAnsi="Arial" w:cs="Arial"/>
          <w:color w:val="0000FF"/>
          <w:sz w:val="32"/>
          <w:szCs w:val="32"/>
        </w:rPr>
        <w:t>(</w:t>
      </w:r>
      <w:r>
        <w:rPr>
          <w:rFonts w:ascii="Arial" w:hAnsi="Arial" w:cs="Arial"/>
          <w:color w:val="0000FF"/>
          <w:sz w:val="32"/>
          <w:szCs w:val="32"/>
        </w:rPr>
        <w:t xml:space="preserve">$1500 </w:t>
      </w:r>
      <w:r w:rsidRPr="00EF5D09">
        <w:rPr>
          <w:rFonts w:ascii="Arial" w:hAnsi="Arial" w:cs="Arial"/>
          <w:color w:val="0000FF"/>
          <w:sz w:val="32"/>
          <w:szCs w:val="32"/>
        </w:rPr>
        <w:t>Non-Refundable</w:t>
      </w:r>
      <w:r>
        <w:rPr>
          <w:rFonts w:ascii="Arial" w:hAnsi="Arial" w:cs="Arial"/>
          <w:color w:val="0000FF"/>
          <w:sz w:val="32"/>
          <w:szCs w:val="32"/>
        </w:rPr>
        <w:t xml:space="preserve">; $1000 </w:t>
      </w:r>
      <w:r w:rsidRPr="00EF5D09">
        <w:rPr>
          <w:rFonts w:ascii="Arial" w:hAnsi="Arial" w:cs="Arial"/>
          <w:color w:val="0000FF"/>
          <w:sz w:val="32"/>
          <w:szCs w:val="32"/>
        </w:rPr>
        <w:t>Refundable)</w:t>
      </w:r>
    </w:p>
    <w:p w:rsidR="003F4C8E" w:rsidRDefault="003F4C8E" w:rsidP="003F4C8E">
      <w:pPr>
        <w:rPr>
          <w:rFonts w:ascii="Arial" w:hAnsi="Arial" w:cs="Arial"/>
          <w:b/>
          <w:sz w:val="24"/>
          <w:szCs w:val="24"/>
        </w:rPr>
      </w:pPr>
    </w:p>
    <w:p w:rsidR="003F4C8E" w:rsidRDefault="003F4C8E" w:rsidP="003F4C8E">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3F4C8E" w:rsidRPr="00C024FF" w:rsidRDefault="003F4C8E" w:rsidP="003F4C8E">
      <w:pPr>
        <w:rPr>
          <w:rFonts w:ascii="Arial" w:hAnsi="Arial" w:cs="Arial"/>
          <w:sz w:val="24"/>
          <w:szCs w:val="24"/>
        </w:rPr>
      </w:pPr>
      <w:r>
        <w:rPr>
          <w:rFonts w:ascii="Arial" w:hAnsi="Arial" w:cs="Arial"/>
          <w:sz w:val="24"/>
          <w:szCs w:val="24"/>
        </w:rPr>
        <w:t>1040NR not qualified</w:t>
      </w:r>
    </w:p>
    <w:tbl>
      <w:tblPr>
        <w:tblStyle w:val="TableGrid"/>
        <w:tblW w:w="5395" w:type="dxa"/>
        <w:tblLook w:val="04A0" w:firstRow="1" w:lastRow="0" w:firstColumn="1" w:lastColumn="0" w:noHBand="0" w:noVBand="1"/>
      </w:tblPr>
      <w:tblGrid>
        <w:gridCol w:w="1701"/>
        <w:gridCol w:w="1995"/>
        <w:gridCol w:w="1699"/>
      </w:tblGrid>
      <w:tr w:rsidR="003F4C8E" w:rsidTr="00584D7F">
        <w:tc>
          <w:tcPr>
            <w:tcW w:w="1701" w:type="dxa"/>
          </w:tcPr>
          <w:p w:rsidR="003F4C8E" w:rsidRDefault="003F4C8E" w:rsidP="00584D7F">
            <w:pPr>
              <w:jc w:val="center"/>
            </w:pPr>
          </w:p>
        </w:tc>
        <w:tc>
          <w:tcPr>
            <w:tcW w:w="1995" w:type="dxa"/>
          </w:tcPr>
          <w:p w:rsidR="003F4C8E" w:rsidRDefault="003F4C8E" w:rsidP="00584D7F">
            <w:r>
              <w:t>AOTC (up to 2,500)</w:t>
            </w:r>
          </w:p>
          <w:p w:rsidR="003F4C8E" w:rsidRDefault="003F4C8E" w:rsidP="00584D7F">
            <w:pPr>
              <w:jc w:val="center"/>
            </w:pPr>
            <w:r>
              <w:t>(2,000 for 2,000 then 500 for 2,000-4,000)</w:t>
            </w:r>
          </w:p>
        </w:tc>
        <w:tc>
          <w:tcPr>
            <w:tcW w:w="1699" w:type="dxa"/>
          </w:tcPr>
          <w:p w:rsidR="003F4C8E" w:rsidRDefault="003F4C8E" w:rsidP="00584D7F">
            <w:r>
              <w:t>LLC (20% of Tuition up to 10K Tuition)</w:t>
            </w:r>
          </w:p>
        </w:tc>
      </w:tr>
      <w:tr w:rsidR="003F4C8E" w:rsidTr="00584D7F">
        <w:tc>
          <w:tcPr>
            <w:tcW w:w="1701" w:type="dxa"/>
          </w:tcPr>
          <w:p w:rsidR="003F4C8E" w:rsidRDefault="003F4C8E" w:rsidP="00584D7F">
            <w:r>
              <w:t>1098T?</w:t>
            </w:r>
          </w:p>
        </w:tc>
        <w:tc>
          <w:tcPr>
            <w:tcW w:w="1995" w:type="dxa"/>
          </w:tcPr>
          <w:p w:rsidR="003F4C8E" w:rsidRDefault="003F4C8E" w:rsidP="00584D7F">
            <w:r>
              <w:t>1098-T Required</w:t>
            </w:r>
          </w:p>
        </w:tc>
        <w:tc>
          <w:tcPr>
            <w:tcW w:w="1699" w:type="dxa"/>
          </w:tcPr>
          <w:p w:rsidR="003F4C8E" w:rsidRDefault="003F4C8E" w:rsidP="00584D7F">
            <w:r>
              <w:t>1098-T Required</w:t>
            </w:r>
          </w:p>
        </w:tc>
      </w:tr>
      <w:tr w:rsidR="003F4C8E" w:rsidTr="00584D7F">
        <w:tc>
          <w:tcPr>
            <w:tcW w:w="1701" w:type="dxa"/>
          </w:tcPr>
          <w:p w:rsidR="003F4C8E" w:rsidRDefault="003F4C8E" w:rsidP="00584D7F">
            <w:r>
              <w:t>Degree?</w:t>
            </w:r>
          </w:p>
        </w:tc>
        <w:tc>
          <w:tcPr>
            <w:tcW w:w="1995" w:type="dxa"/>
          </w:tcPr>
          <w:p w:rsidR="003F4C8E" w:rsidRPr="0073104E" w:rsidRDefault="003F4C8E" w:rsidP="00584D7F">
            <w:r>
              <w:t>M</w:t>
            </w:r>
            <w:r w:rsidRPr="0073104E">
              <w:t>ust be pursuing a degree</w:t>
            </w:r>
          </w:p>
        </w:tc>
        <w:tc>
          <w:tcPr>
            <w:tcW w:w="1699" w:type="dxa"/>
          </w:tcPr>
          <w:p w:rsidR="003F4C8E" w:rsidRDefault="003F4C8E" w:rsidP="00584D7F">
            <w:r>
              <w:t>C</w:t>
            </w:r>
            <w:r w:rsidRPr="0073104E">
              <w:t>ourses for job skills qualified</w:t>
            </w:r>
          </w:p>
          <w:p w:rsidR="003F4C8E" w:rsidRPr="0073104E" w:rsidRDefault="003F4C8E" w:rsidP="00584D7F"/>
        </w:tc>
      </w:tr>
      <w:tr w:rsidR="003F4C8E" w:rsidTr="00584D7F">
        <w:tc>
          <w:tcPr>
            <w:tcW w:w="1701" w:type="dxa"/>
          </w:tcPr>
          <w:p w:rsidR="003F4C8E" w:rsidRDefault="003F4C8E" w:rsidP="00584D7F">
            <w:r>
              <w:t>Enrollment?</w:t>
            </w:r>
          </w:p>
        </w:tc>
        <w:tc>
          <w:tcPr>
            <w:tcW w:w="1995" w:type="dxa"/>
          </w:tcPr>
          <w:p w:rsidR="003F4C8E" w:rsidRPr="0073104E" w:rsidRDefault="003F4C8E" w:rsidP="00584D7F">
            <w:r>
              <w:t>at least part time for one semester</w:t>
            </w:r>
          </w:p>
        </w:tc>
        <w:tc>
          <w:tcPr>
            <w:tcW w:w="1699" w:type="dxa"/>
          </w:tcPr>
          <w:p w:rsidR="003F4C8E" w:rsidRPr="0073104E" w:rsidRDefault="003F4C8E" w:rsidP="00584D7F">
            <w:r>
              <w:t>one course OK</w:t>
            </w:r>
          </w:p>
        </w:tc>
      </w:tr>
      <w:tr w:rsidR="003F4C8E" w:rsidTr="00584D7F">
        <w:tc>
          <w:tcPr>
            <w:tcW w:w="1701" w:type="dxa"/>
          </w:tcPr>
          <w:p w:rsidR="003F4C8E" w:rsidRDefault="003F4C8E" w:rsidP="00584D7F">
            <w:r>
              <w:t>Books/Material?</w:t>
            </w:r>
          </w:p>
        </w:tc>
        <w:tc>
          <w:tcPr>
            <w:tcW w:w="1995" w:type="dxa"/>
          </w:tcPr>
          <w:p w:rsidR="003F4C8E" w:rsidRPr="0073104E" w:rsidRDefault="003F4C8E" w:rsidP="00584D7F">
            <w:r>
              <w:t>Tuition, Fees, and Books/Material</w:t>
            </w:r>
          </w:p>
        </w:tc>
        <w:tc>
          <w:tcPr>
            <w:tcW w:w="1699" w:type="dxa"/>
          </w:tcPr>
          <w:p w:rsidR="003F4C8E" w:rsidRPr="0073104E" w:rsidRDefault="003F4C8E" w:rsidP="00584D7F">
            <w:r>
              <w:t>Tuition, Fees</w:t>
            </w:r>
          </w:p>
        </w:tc>
      </w:tr>
      <w:tr w:rsidR="003F4C8E" w:rsidTr="00584D7F">
        <w:tc>
          <w:tcPr>
            <w:tcW w:w="1701" w:type="dxa"/>
          </w:tcPr>
          <w:p w:rsidR="003F4C8E" w:rsidRDefault="003F4C8E" w:rsidP="00584D7F">
            <w:r>
              <w:t>MFJ</w:t>
            </w:r>
          </w:p>
        </w:tc>
        <w:tc>
          <w:tcPr>
            <w:tcW w:w="1995" w:type="dxa"/>
          </w:tcPr>
          <w:p w:rsidR="003F4C8E" w:rsidRDefault="003F4C8E" w:rsidP="00584D7F">
            <w:r w:rsidRPr="005E5960">
              <w:rPr>
                <w:b/>
              </w:rPr>
              <w:t>AGI</w:t>
            </w:r>
            <w:r>
              <w:rPr>
                <w:b/>
              </w:rPr>
              <w:t>*</w:t>
            </w:r>
            <w:r>
              <w:t xml:space="preserve"> &lt; 160K</w:t>
            </w:r>
          </w:p>
          <w:p w:rsidR="003F4C8E" w:rsidRDefault="003F4C8E" w:rsidP="00584D7F"/>
          <w:p w:rsidR="003F4C8E" w:rsidRDefault="003F4C8E" w:rsidP="00584D7F">
            <w:r>
              <w:t>160K-180K (5% decrease per 1K)</w:t>
            </w:r>
          </w:p>
        </w:tc>
        <w:tc>
          <w:tcPr>
            <w:tcW w:w="1699" w:type="dxa"/>
          </w:tcPr>
          <w:p w:rsidR="003F4C8E" w:rsidRDefault="003F4C8E" w:rsidP="00584D7F">
            <w:r w:rsidRPr="005E5960">
              <w:rPr>
                <w:b/>
              </w:rPr>
              <w:t>AGI</w:t>
            </w:r>
            <w:proofErr w:type="gramStart"/>
            <w:r>
              <w:rPr>
                <w:b/>
              </w:rPr>
              <w:t>*</w:t>
            </w:r>
            <w:r>
              <w:t xml:space="preserve">  &lt;</w:t>
            </w:r>
            <w:proofErr w:type="gramEnd"/>
            <w:r>
              <w:t xml:space="preserve"> 160K</w:t>
            </w:r>
          </w:p>
          <w:p w:rsidR="003F4C8E" w:rsidRDefault="003F4C8E" w:rsidP="00584D7F"/>
          <w:p w:rsidR="003F4C8E" w:rsidRDefault="003F4C8E" w:rsidP="00584D7F">
            <w:r>
              <w:t>160K-180K (5% decrease per 1K)</w:t>
            </w:r>
          </w:p>
        </w:tc>
      </w:tr>
      <w:tr w:rsidR="003F4C8E" w:rsidTr="00584D7F">
        <w:tc>
          <w:tcPr>
            <w:tcW w:w="1701" w:type="dxa"/>
          </w:tcPr>
          <w:p w:rsidR="003F4C8E" w:rsidRDefault="003F4C8E" w:rsidP="00584D7F">
            <w:r>
              <w:t>Single/HOH</w:t>
            </w:r>
          </w:p>
        </w:tc>
        <w:tc>
          <w:tcPr>
            <w:tcW w:w="1995" w:type="dxa"/>
          </w:tcPr>
          <w:p w:rsidR="003F4C8E" w:rsidRDefault="003F4C8E" w:rsidP="00584D7F">
            <w:r w:rsidRPr="005E5960">
              <w:rPr>
                <w:b/>
              </w:rPr>
              <w:t>AGI</w:t>
            </w:r>
            <w:proofErr w:type="gramStart"/>
            <w:r>
              <w:rPr>
                <w:b/>
              </w:rPr>
              <w:t>*</w:t>
            </w:r>
            <w:r>
              <w:t xml:space="preserve">  &lt;</w:t>
            </w:r>
            <w:proofErr w:type="gramEnd"/>
            <w:r>
              <w:t>80K</w:t>
            </w:r>
          </w:p>
          <w:p w:rsidR="003F4C8E" w:rsidRDefault="003F4C8E" w:rsidP="00584D7F"/>
          <w:p w:rsidR="003F4C8E" w:rsidRDefault="003F4C8E" w:rsidP="00584D7F">
            <w:r>
              <w:t>80K-90K (10% decrease per 1K)</w:t>
            </w:r>
          </w:p>
        </w:tc>
        <w:tc>
          <w:tcPr>
            <w:tcW w:w="1699" w:type="dxa"/>
          </w:tcPr>
          <w:p w:rsidR="003F4C8E" w:rsidRDefault="003F4C8E" w:rsidP="00584D7F">
            <w:r w:rsidRPr="005E5960">
              <w:rPr>
                <w:b/>
              </w:rPr>
              <w:t>AGI</w:t>
            </w:r>
            <w:proofErr w:type="gramStart"/>
            <w:r>
              <w:rPr>
                <w:b/>
              </w:rPr>
              <w:t>*</w:t>
            </w:r>
            <w:r>
              <w:t xml:space="preserve">  &lt;</w:t>
            </w:r>
            <w:proofErr w:type="gramEnd"/>
            <w:r>
              <w:t>80K</w:t>
            </w:r>
          </w:p>
          <w:p w:rsidR="003F4C8E" w:rsidRDefault="003F4C8E" w:rsidP="00584D7F"/>
          <w:p w:rsidR="003F4C8E" w:rsidRDefault="003F4C8E" w:rsidP="00584D7F">
            <w:r>
              <w:t>80K-90K (10% decrease per 1K)</w:t>
            </w:r>
          </w:p>
        </w:tc>
      </w:tr>
      <w:tr w:rsidR="003F4C8E" w:rsidTr="00584D7F">
        <w:tc>
          <w:tcPr>
            <w:tcW w:w="1701" w:type="dxa"/>
          </w:tcPr>
          <w:p w:rsidR="003F4C8E" w:rsidRDefault="003F4C8E" w:rsidP="00584D7F">
            <w:r>
              <w:t>MFS</w:t>
            </w:r>
          </w:p>
        </w:tc>
        <w:tc>
          <w:tcPr>
            <w:tcW w:w="1995" w:type="dxa"/>
          </w:tcPr>
          <w:p w:rsidR="003F4C8E" w:rsidRDefault="003F4C8E" w:rsidP="00584D7F">
            <w:r>
              <w:t>NO</w:t>
            </w:r>
          </w:p>
        </w:tc>
        <w:tc>
          <w:tcPr>
            <w:tcW w:w="1699" w:type="dxa"/>
          </w:tcPr>
          <w:p w:rsidR="003F4C8E" w:rsidRDefault="003F4C8E" w:rsidP="00584D7F">
            <w:r>
              <w:t>NO</w:t>
            </w:r>
          </w:p>
        </w:tc>
      </w:tr>
    </w:tbl>
    <w:p w:rsidR="003F4C8E" w:rsidRDefault="003F4C8E" w:rsidP="003F4C8E">
      <w:pPr>
        <w:rPr>
          <w:color w:val="FF0000"/>
        </w:rPr>
      </w:pPr>
      <w:r w:rsidRPr="005D2C7A">
        <w:rPr>
          <w:color w:val="FF0000"/>
        </w:rPr>
        <w:t>IRS</w:t>
      </w:r>
      <w:r>
        <w:rPr>
          <w:color w:val="FF0000"/>
        </w:rPr>
        <w:t xml:space="preserve"> Pub 970</w:t>
      </w:r>
    </w:p>
    <w:p w:rsidR="003F4C8E" w:rsidRDefault="003F4C8E" w:rsidP="003F4C8E">
      <w:pPr>
        <w:rPr>
          <w:rFonts w:ascii="Arial" w:hAnsi="Arial" w:cs="Arial"/>
          <w:sz w:val="28"/>
          <w:szCs w:val="28"/>
        </w:rPr>
      </w:pPr>
    </w:p>
    <w:p w:rsidR="003F4C8E" w:rsidRPr="001E1CA7" w:rsidRDefault="003F4C8E" w:rsidP="003F4C8E">
      <w:pPr>
        <w:rPr>
          <w:rFonts w:ascii="Arial" w:hAnsi="Arial" w:cs="Arial"/>
          <w:color w:val="0000FF"/>
          <w:sz w:val="28"/>
          <w:szCs w:val="28"/>
        </w:rPr>
      </w:pPr>
      <w:r w:rsidRPr="001E1CA7">
        <w:rPr>
          <w:rFonts w:ascii="Arial" w:hAnsi="Arial" w:cs="Arial"/>
          <w:color w:val="0000FF"/>
          <w:sz w:val="28"/>
          <w:szCs w:val="28"/>
        </w:rPr>
        <w:t xml:space="preserve">Student Loan Interest: </w:t>
      </w:r>
      <w:r>
        <w:rPr>
          <w:rFonts w:ascii="Arial" w:hAnsi="Arial" w:cs="Arial"/>
          <w:color w:val="0000FF"/>
          <w:sz w:val="28"/>
          <w:szCs w:val="28"/>
        </w:rPr>
        <w:t>Max 2,500</w:t>
      </w:r>
    </w:p>
    <w:p w:rsidR="003F4C8E" w:rsidRPr="00C024FF" w:rsidRDefault="003F4C8E" w:rsidP="003F4C8E">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3F4C8E" w:rsidRDefault="003F4C8E" w:rsidP="003F4C8E">
      <w:pPr>
        <w:rPr>
          <w:rFonts w:ascii="Arial" w:hAnsi="Arial" w:cs="Arial"/>
          <w:sz w:val="28"/>
          <w:szCs w:val="28"/>
        </w:rPr>
      </w:pPr>
      <w:r>
        <w:rPr>
          <w:rFonts w:ascii="Arial" w:hAnsi="Arial" w:cs="Arial"/>
          <w:sz w:val="28"/>
          <w:szCs w:val="28"/>
        </w:rPr>
        <w:t>Single/HOH 80K-9</w:t>
      </w:r>
      <w:r w:rsidR="006C33C0">
        <w:rPr>
          <w:rFonts w:ascii="Arial" w:hAnsi="Arial" w:cs="Arial"/>
          <w:sz w:val="28"/>
          <w:szCs w:val="28"/>
        </w:rPr>
        <w:t>5</w:t>
      </w:r>
      <w:r>
        <w:rPr>
          <w:rFonts w:ascii="Arial" w:hAnsi="Arial" w:cs="Arial"/>
          <w:sz w:val="28"/>
          <w:szCs w:val="28"/>
        </w:rPr>
        <w:t>K; MFJ: 16</w:t>
      </w:r>
      <w:r w:rsidR="006C33C0">
        <w:rPr>
          <w:rFonts w:ascii="Arial" w:hAnsi="Arial" w:cs="Arial"/>
          <w:sz w:val="28"/>
          <w:szCs w:val="28"/>
        </w:rPr>
        <w:t>5</w:t>
      </w:r>
      <w:r>
        <w:rPr>
          <w:rFonts w:ascii="Arial" w:hAnsi="Arial" w:cs="Arial"/>
          <w:sz w:val="28"/>
          <w:szCs w:val="28"/>
        </w:rPr>
        <w:t>K-1</w:t>
      </w:r>
      <w:r w:rsidR="006C33C0">
        <w:rPr>
          <w:rFonts w:ascii="Arial" w:hAnsi="Arial" w:cs="Arial"/>
          <w:sz w:val="28"/>
          <w:szCs w:val="28"/>
        </w:rPr>
        <w:t>95</w:t>
      </w:r>
      <w:r>
        <w:rPr>
          <w:rFonts w:ascii="Arial" w:hAnsi="Arial" w:cs="Arial"/>
          <w:sz w:val="28"/>
          <w:szCs w:val="28"/>
        </w:rPr>
        <w:t>K</w:t>
      </w:r>
    </w:p>
    <w:p w:rsidR="003F4C8E" w:rsidRDefault="003F4C8E" w:rsidP="003F4C8E">
      <w:pPr>
        <w:rPr>
          <w:color w:val="FF0000"/>
        </w:rPr>
      </w:pPr>
      <w:r w:rsidRPr="005D2C7A">
        <w:rPr>
          <w:color w:val="FF0000"/>
        </w:rPr>
        <w:t>IRS</w:t>
      </w:r>
      <w:r>
        <w:rPr>
          <w:color w:val="FF0000"/>
        </w:rPr>
        <w:t xml:space="preserve"> Pub 970</w:t>
      </w:r>
    </w:p>
    <w:p w:rsidR="003F4C8E" w:rsidRDefault="003F4C8E" w:rsidP="003F4C8E">
      <w:pPr>
        <w:rPr>
          <w:rFonts w:ascii="Arial" w:hAnsi="Arial" w:cs="Arial"/>
          <w:sz w:val="28"/>
          <w:szCs w:val="28"/>
        </w:rPr>
      </w:pPr>
    </w:p>
    <w:p w:rsidR="003F4C8E" w:rsidRDefault="003F4C8E" w:rsidP="003F4C8E">
      <w:pPr>
        <w:rPr>
          <w:rFonts w:ascii="Arial" w:hAnsi="Arial" w:cs="Arial"/>
          <w:sz w:val="28"/>
          <w:szCs w:val="28"/>
        </w:rPr>
      </w:pPr>
      <w:r w:rsidRPr="001E1CA7">
        <w:rPr>
          <w:rFonts w:ascii="Arial" w:hAnsi="Arial" w:cs="Arial"/>
          <w:color w:val="0000FF"/>
          <w:sz w:val="28"/>
          <w:szCs w:val="28"/>
        </w:rPr>
        <w:t>Educator Expense Deduction</w:t>
      </w:r>
      <w:r>
        <w:rPr>
          <w:rFonts w:ascii="Arial" w:hAnsi="Arial" w:cs="Arial"/>
          <w:sz w:val="28"/>
          <w:szCs w:val="28"/>
        </w:rPr>
        <w:t>: $300</w:t>
      </w:r>
    </w:p>
    <w:p w:rsidR="003F4C8E" w:rsidRDefault="003F4C8E" w:rsidP="003F4C8E">
      <w:pPr>
        <w:rPr>
          <w:rFonts w:ascii="Arial" w:hAnsi="Arial" w:cs="Arial"/>
          <w:sz w:val="28"/>
          <w:szCs w:val="28"/>
        </w:rPr>
      </w:pPr>
      <w:r w:rsidRPr="00961EEB">
        <w:rPr>
          <w:rFonts w:ascii="Arial" w:hAnsi="Arial" w:cs="Arial" w:hint="eastAsia"/>
          <w:color w:val="0000FF"/>
          <w:sz w:val="28"/>
          <w:szCs w:val="28"/>
        </w:rPr>
        <w:t>IL</w:t>
      </w:r>
      <w:r w:rsidRPr="00961EEB">
        <w:rPr>
          <w:rFonts w:ascii="Arial" w:hAnsi="Arial" w:cs="Arial"/>
          <w:color w:val="0000FF"/>
          <w:sz w:val="28"/>
          <w:szCs w:val="28"/>
        </w:rPr>
        <w:t xml:space="preserve"> K-12 Classroom Material Credit:</w:t>
      </w:r>
      <w:r w:rsidRPr="00961EEB">
        <w:rPr>
          <w:rFonts w:ascii="Arial" w:hAnsi="Arial" w:cs="Arial"/>
          <w:color w:val="0070C0"/>
          <w:sz w:val="28"/>
          <w:szCs w:val="28"/>
        </w:rPr>
        <w:t xml:space="preserve"> </w:t>
      </w:r>
      <w:r>
        <w:rPr>
          <w:rFonts w:ascii="Arial" w:hAnsi="Arial" w:cs="Arial"/>
          <w:sz w:val="28"/>
          <w:szCs w:val="28"/>
        </w:rPr>
        <w:t>$500</w:t>
      </w:r>
    </w:p>
    <w:p w:rsidR="003F4C8E" w:rsidRDefault="003F4C8E" w:rsidP="003F4C8E">
      <w:pPr>
        <w:rPr>
          <w:rFonts w:ascii="Arial" w:hAnsi="Arial" w:cs="Arial"/>
          <w:sz w:val="28"/>
          <w:szCs w:val="28"/>
        </w:rPr>
      </w:pPr>
    </w:p>
    <w:p w:rsidR="003F4C8E" w:rsidRPr="008A1570" w:rsidRDefault="003F4C8E" w:rsidP="003F4C8E">
      <w:pPr>
        <w:rPr>
          <w:rFonts w:ascii="Arial" w:hAnsi="Arial" w:cs="Arial"/>
          <w:color w:val="0070C0"/>
          <w:sz w:val="28"/>
          <w:szCs w:val="28"/>
        </w:rPr>
      </w:pPr>
      <w:r w:rsidRPr="008A1570">
        <w:rPr>
          <w:rFonts w:ascii="Arial" w:hAnsi="Arial" w:cs="Arial"/>
          <w:b/>
          <w:color w:val="0070C0"/>
          <w:sz w:val="28"/>
          <w:szCs w:val="28"/>
        </w:rPr>
        <w:t>529 Plan Rollover to ROTH</w:t>
      </w:r>
      <w:r w:rsidRPr="008A1570">
        <w:rPr>
          <w:rFonts w:ascii="Arial" w:hAnsi="Arial" w:cs="Arial"/>
          <w:color w:val="0070C0"/>
          <w:sz w:val="28"/>
          <w:szCs w:val="28"/>
        </w:rPr>
        <w:t xml:space="preserve">: </w:t>
      </w:r>
    </w:p>
    <w:p w:rsidR="003F4C8E" w:rsidRDefault="003F4C8E" w:rsidP="003F4C8E">
      <w:pPr>
        <w:rPr>
          <w:rFonts w:ascii="Arial" w:hAnsi="Arial" w:cs="Arial"/>
          <w:sz w:val="20"/>
          <w:szCs w:val="20"/>
        </w:rPr>
      </w:pPr>
      <w:r>
        <w:rPr>
          <w:rFonts w:ascii="Arial" w:hAnsi="Arial" w:cs="Arial"/>
          <w:sz w:val="28"/>
          <w:szCs w:val="28"/>
        </w:rPr>
        <w:t>Lifetime $35K/Beneficiary (</w:t>
      </w:r>
      <w:r w:rsidRPr="00BD1866">
        <w:rPr>
          <w:rFonts w:ascii="Arial" w:hAnsi="Arial" w:cs="Arial"/>
          <w:sz w:val="20"/>
          <w:szCs w:val="20"/>
        </w:rPr>
        <w:t>subject to the annual Roth IRA contribution limit</w:t>
      </w:r>
      <w:r>
        <w:rPr>
          <w:rFonts w:ascii="Arial" w:hAnsi="Arial" w:cs="Arial"/>
          <w:sz w:val="20"/>
          <w:szCs w:val="20"/>
        </w:rPr>
        <w:t>)</w:t>
      </w:r>
    </w:p>
    <w:p w:rsidR="00F85D3C" w:rsidRDefault="00F85D3C" w:rsidP="00F85D3C">
      <w:pPr>
        <w:pStyle w:val="Title"/>
        <w:rPr>
          <w:rFonts w:ascii="Arial" w:hAnsi="Arial" w:cs="Arial"/>
          <w:color w:val="0000FF"/>
          <w:sz w:val="32"/>
          <w:szCs w:val="32"/>
        </w:rPr>
      </w:pPr>
      <w:r w:rsidRPr="004F6C44">
        <w:rPr>
          <w:color w:val="0000FF"/>
        </w:rPr>
        <w:lastRenderedPageBreak/>
        <w:t>Earned Income Credit</w:t>
      </w:r>
      <w:r>
        <w:rPr>
          <w:color w:val="0000FF"/>
        </w:rPr>
        <w:t xml:space="preserve"> </w:t>
      </w:r>
      <w:r>
        <w:rPr>
          <w:rFonts w:ascii="Arial" w:hAnsi="Arial" w:cs="Arial"/>
          <w:color w:val="0000FF"/>
          <w:sz w:val="32"/>
          <w:szCs w:val="32"/>
        </w:rPr>
        <w:t>(Refundable</w:t>
      </w:r>
      <w:r w:rsidRPr="00EF5D09">
        <w:rPr>
          <w:rFonts w:ascii="Arial" w:hAnsi="Arial" w:cs="Arial"/>
          <w:color w:val="0000FF"/>
          <w:sz w:val="32"/>
          <w:szCs w:val="32"/>
        </w:rPr>
        <w:t>)</w:t>
      </w:r>
    </w:p>
    <w:p w:rsidR="00F85D3C" w:rsidRPr="0090165A" w:rsidRDefault="00F85D3C" w:rsidP="00F85D3C"/>
    <w:p w:rsidR="00F85D3C" w:rsidRDefault="00F85D3C" w:rsidP="00F85D3C">
      <w:r>
        <w:rPr>
          <w:rFonts w:ascii="Arial" w:hAnsi="Arial" w:cs="Arial"/>
          <w:b/>
          <w:sz w:val="32"/>
          <w:szCs w:val="32"/>
        </w:rPr>
        <w:t>AGI</w:t>
      </w:r>
    </w:p>
    <w:p w:rsidR="00F85D3C" w:rsidRPr="00C024FF" w:rsidRDefault="00F85D3C" w:rsidP="00F85D3C">
      <w:pPr>
        <w:rPr>
          <w:rFonts w:ascii="Arial" w:hAnsi="Arial" w:cs="Arial"/>
          <w:b/>
          <w:sz w:val="24"/>
          <w:szCs w:val="24"/>
        </w:rPr>
      </w:pPr>
      <w:r w:rsidRPr="00C024FF">
        <w:rPr>
          <w:rFonts w:ascii="Arial" w:hAnsi="Arial" w:cs="Arial"/>
          <w:b/>
          <w:sz w:val="24"/>
          <w:szCs w:val="24"/>
        </w:rPr>
        <w:t>– Dependent is younger than TP</w:t>
      </w:r>
    </w:p>
    <w:p w:rsidR="00F85D3C" w:rsidRPr="00C024FF" w:rsidRDefault="00F85D3C" w:rsidP="00F85D3C">
      <w:pPr>
        <w:rPr>
          <w:rFonts w:ascii="Arial" w:hAnsi="Arial" w:cs="Arial"/>
          <w:b/>
          <w:sz w:val="24"/>
          <w:szCs w:val="24"/>
        </w:rPr>
      </w:pPr>
      <w:r w:rsidRPr="00C024FF">
        <w:rPr>
          <w:rFonts w:ascii="Arial" w:hAnsi="Arial" w:cs="Arial"/>
          <w:b/>
          <w:sz w:val="24"/>
          <w:szCs w:val="24"/>
        </w:rPr>
        <w:t>- Dependent is under 19 (or 24 Full Time Student)</w:t>
      </w:r>
    </w:p>
    <w:p w:rsidR="00F85D3C" w:rsidRPr="00C024FF" w:rsidRDefault="00F85D3C" w:rsidP="00F85D3C">
      <w:pPr>
        <w:rPr>
          <w:rFonts w:ascii="Arial" w:hAnsi="Arial" w:cs="Arial"/>
          <w:b/>
          <w:sz w:val="24"/>
          <w:szCs w:val="24"/>
        </w:rPr>
      </w:pPr>
      <w:r w:rsidRPr="00C024FF">
        <w:rPr>
          <w:rFonts w:ascii="Arial" w:hAnsi="Arial" w:cs="Arial"/>
          <w:b/>
          <w:sz w:val="24"/>
          <w:szCs w:val="24"/>
        </w:rPr>
        <w:t xml:space="preserve">- Or disabled </w:t>
      </w:r>
    </w:p>
    <w:p w:rsidR="00F85D3C" w:rsidRPr="00C024FF" w:rsidRDefault="00F85D3C" w:rsidP="00F85D3C">
      <w:pPr>
        <w:rPr>
          <w:rFonts w:ascii="Arial" w:hAnsi="Arial" w:cs="Arial"/>
          <w:b/>
          <w:sz w:val="24"/>
          <w:szCs w:val="24"/>
        </w:rPr>
      </w:pPr>
      <w:r w:rsidRPr="00C024FF">
        <w:rPr>
          <w:rFonts w:ascii="Arial" w:hAnsi="Arial" w:cs="Arial"/>
          <w:b/>
          <w:sz w:val="24"/>
          <w:szCs w:val="24"/>
        </w:rPr>
        <w:t>- Not Married Filing Separately</w:t>
      </w:r>
    </w:p>
    <w:p w:rsidR="00F85D3C" w:rsidRPr="00C024FF" w:rsidRDefault="00F85D3C" w:rsidP="00F85D3C">
      <w:pPr>
        <w:rPr>
          <w:rFonts w:ascii="Arial" w:hAnsi="Arial" w:cs="Arial"/>
          <w:b/>
          <w:sz w:val="24"/>
          <w:szCs w:val="24"/>
        </w:rPr>
      </w:pPr>
      <w:r w:rsidRPr="00C024FF">
        <w:rPr>
          <w:rFonts w:ascii="Arial" w:hAnsi="Arial" w:cs="Arial"/>
          <w:b/>
          <w:sz w:val="24"/>
          <w:szCs w:val="24"/>
        </w:rPr>
        <w:t>- No Foreign Income</w:t>
      </w:r>
    </w:p>
    <w:p w:rsidR="00F85D3C" w:rsidRPr="00E64CAC" w:rsidRDefault="00F85D3C" w:rsidP="00F85D3C">
      <w:pPr>
        <w:rPr>
          <w:rFonts w:ascii="Arial" w:hAnsi="Arial" w:cs="Arial"/>
          <w:b/>
          <w:sz w:val="24"/>
          <w:szCs w:val="24"/>
        </w:rPr>
      </w:pPr>
      <w:r w:rsidRPr="00E64CAC">
        <w:rPr>
          <w:rFonts w:ascii="Arial" w:hAnsi="Arial" w:cs="Arial"/>
          <w:b/>
          <w:sz w:val="24"/>
          <w:szCs w:val="24"/>
        </w:rPr>
        <w:t>- Investment Income &lt; 1</w:t>
      </w:r>
      <w:r>
        <w:rPr>
          <w:rFonts w:ascii="Arial" w:hAnsi="Arial" w:cs="Arial"/>
          <w:b/>
          <w:sz w:val="24"/>
          <w:szCs w:val="24"/>
        </w:rPr>
        <w:t>1</w:t>
      </w:r>
      <w:r w:rsidRPr="00E64CAC">
        <w:rPr>
          <w:rFonts w:ascii="Arial" w:hAnsi="Arial" w:cs="Arial"/>
          <w:b/>
          <w:sz w:val="24"/>
          <w:szCs w:val="24"/>
        </w:rPr>
        <w:t>,</w:t>
      </w:r>
      <w:r>
        <w:rPr>
          <w:rFonts w:ascii="Arial" w:hAnsi="Arial" w:cs="Arial"/>
          <w:b/>
          <w:sz w:val="24"/>
          <w:szCs w:val="24"/>
        </w:rPr>
        <w:t>000</w:t>
      </w:r>
    </w:p>
    <w:p w:rsidR="00F85D3C" w:rsidRDefault="00F85D3C" w:rsidP="00F85D3C">
      <w:pPr>
        <w:spacing w:after="0"/>
        <w:rPr>
          <w:rFonts w:ascii="Arial" w:hAnsi="Arial" w:cs="Arial"/>
          <w:b/>
          <w:sz w:val="24"/>
          <w:szCs w:val="24"/>
        </w:rPr>
      </w:pPr>
      <w:r w:rsidRPr="000332C9">
        <w:rPr>
          <w:rFonts w:ascii="Arial" w:hAnsi="Arial" w:cs="Arial"/>
          <w:b/>
          <w:sz w:val="24"/>
          <w:szCs w:val="24"/>
        </w:rPr>
        <w:t>- TP Must be</w:t>
      </w:r>
      <w:r>
        <w:rPr>
          <w:rFonts w:ascii="Arial" w:hAnsi="Arial" w:cs="Arial"/>
          <w:b/>
          <w:sz w:val="24"/>
          <w:szCs w:val="24"/>
        </w:rPr>
        <w:t>tween</w:t>
      </w:r>
      <w:r w:rsidRPr="000332C9">
        <w:rPr>
          <w:rFonts w:ascii="Arial" w:hAnsi="Arial" w:cs="Arial"/>
          <w:b/>
          <w:sz w:val="24"/>
          <w:szCs w:val="24"/>
        </w:rPr>
        <w:t xml:space="preserve"> </w:t>
      </w:r>
      <w:r>
        <w:rPr>
          <w:rFonts w:ascii="Arial" w:hAnsi="Arial" w:cs="Arial"/>
          <w:b/>
          <w:sz w:val="24"/>
          <w:szCs w:val="24"/>
        </w:rPr>
        <w:t xml:space="preserve">25 </w:t>
      </w:r>
      <w:r w:rsidRPr="000332C9">
        <w:rPr>
          <w:rFonts w:ascii="Arial" w:hAnsi="Arial" w:cs="Arial"/>
          <w:b/>
          <w:sz w:val="24"/>
          <w:szCs w:val="24"/>
        </w:rPr>
        <w:t>– 65 Years Old</w:t>
      </w:r>
    </w:p>
    <w:p w:rsidR="00F85D3C" w:rsidRDefault="00F85D3C" w:rsidP="00F85D3C">
      <w:pPr>
        <w:spacing w:after="0"/>
        <w:rPr>
          <w:rFonts w:ascii="Arial" w:hAnsi="Arial" w:cs="Arial"/>
          <w:sz w:val="24"/>
          <w:szCs w:val="24"/>
        </w:rPr>
      </w:pPr>
    </w:p>
    <w:p w:rsidR="00775469" w:rsidRDefault="00775469" w:rsidP="00775469">
      <w:pPr>
        <w:spacing w:after="0"/>
        <w:rPr>
          <w:rFonts w:ascii="Arial" w:hAnsi="Arial" w:cs="Arial"/>
          <w:sz w:val="24"/>
          <w:szCs w:val="24"/>
        </w:rPr>
      </w:pPr>
      <w:r>
        <w:rPr>
          <w:rFonts w:ascii="Arial" w:hAnsi="Arial" w:cs="Arial"/>
          <w:sz w:val="24"/>
          <w:szCs w:val="24"/>
        </w:rPr>
        <w:t>0</w:t>
      </w:r>
      <w:r w:rsidRPr="00953C9E">
        <w:rPr>
          <w:rFonts w:ascii="Arial" w:hAnsi="Arial" w:cs="Arial"/>
          <w:sz w:val="24"/>
          <w:szCs w:val="24"/>
        </w:rPr>
        <w:t xml:space="preserve"> Children</w:t>
      </w:r>
      <w:r>
        <w:rPr>
          <w:rFonts w:ascii="Arial" w:hAnsi="Arial" w:cs="Arial"/>
          <w:sz w:val="24"/>
          <w:szCs w:val="24"/>
        </w:rPr>
        <w:t xml:space="preserve"> --- $632 Max</w:t>
      </w:r>
    </w:p>
    <w:tbl>
      <w:tblPr>
        <w:tblStyle w:val="TableGrid"/>
        <w:tblW w:w="4495" w:type="dxa"/>
        <w:tblLook w:val="04A0" w:firstRow="1" w:lastRow="0" w:firstColumn="1" w:lastColumn="0" w:noHBand="0" w:noVBand="1"/>
      </w:tblPr>
      <w:tblGrid>
        <w:gridCol w:w="1525"/>
        <w:gridCol w:w="1440"/>
        <w:gridCol w:w="1530"/>
      </w:tblGrid>
      <w:tr w:rsidR="00775469" w:rsidTr="00775469">
        <w:tc>
          <w:tcPr>
            <w:tcW w:w="1525" w:type="dxa"/>
          </w:tcPr>
          <w:p w:rsidR="00775469" w:rsidRDefault="00775469" w:rsidP="00775469">
            <w:pPr>
              <w:spacing w:after="40"/>
            </w:pPr>
          </w:p>
        </w:tc>
        <w:tc>
          <w:tcPr>
            <w:tcW w:w="1440" w:type="dxa"/>
          </w:tcPr>
          <w:p w:rsidR="00775469" w:rsidRDefault="00775469" w:rsidP="00775469">
            <w:pPr>
              <w:spacing w:after="40"/>
            </w:pPr>
            <w:r>
              <w:t>0 Children</w:t>
            </w:r>
          </w:p>
        </w:tc>
        <w:tc>
          <w:tcPr>
            <w:tcW w:w="1530" w:type="dxa"/>
            <w:shd w:val="clear" w:color="auto" w:fill="auto"/>
          </w:tcPr>
          <w:p w:rsidR="00775469" w:rsidRPr="00C071E6" w:rsidRDefault="00775469" w:rsidP="00775469">
            <w:pPr>
              <w:spacing w:after="40"/>
            </w:pPr>
            <w:r w:rsidRPr="00C071E6">
              <w:t>Peak</w:t>
            </w:r>
          </w:p>
        </w:tc>
      </w:tr>
      <w:tr w:rsidR="00775469" w:rsidTr="00775469">
        <w:tc>
          <w:tcPr>
            <w:tcW w:w="1525" w:type="dxa"/>
          </w:tcPr>
          <w:p w:rsidR="00775469" w:rsidRDefault="00775469" w:rsidP="00775469">
            <w:pPr>
              <w:spacing w:after="40"/>
            </w:pPr>
            <w:r>
              <w:t xml:space="preserve">MFJ </w:t>
            </w:r>
          </w:p>
        </w:tc>
        <w:tc>
          <w:tcPr>
            <w:tcW w:w="1440" w:type="dxa"/>
          </w:tcPr>
          <w:p w:rsidR="00775469" w:rsidRDefault="00775469" w:rsidP="00775469">
            <w:pPr>
              <w:spacing w:after="40"/>
            </w:pPr>
            <w:r>
              <w:t>&lt; 25,511</w:t>
            </w:r>
          </w:p>
        </w:tc>
        <w:tc>
          <w:tcPr>
            <w:tcW w:w="1530" w:type="dxa"/>
            <w:shd w:val="clear" w:color="auto" w:fill="auto"/>
          </w:tcPr>
          <w:p w:rsidR="00775469" w:rsidRPr="00C071E6" w:rsidRDefault="00775469" w:rsidP="00775469">
            <w:pPr>
              <w:spacing w:after="40"/>
            </w:pPr>
            <w:r>
              <w:t>8,300</w:t>
            </w:r>
            <w:r w:rsidRPr="00C071E6">
              <w:t>-</w:t>
            </w:r>
            <w:r>
              <w:t>17,200</w:t>
            </w:r>
          </w:p>
        </w:tc>
      </w:tr>
      <w:tr w:rsidR="00775469" w:rsidTr="00775469">
        <w:tc>
          <w:tcPr>
            <w:tcW w:w="1525" w:type="dxa"/>
          </w:tcPr>
          <w:p w:rsidR="00775469" w:rsidRDefault="00775469" w:rsidP="00775469">
            <w:pPr>
              <w:spacing w:after="40"/>
            </w:pPr>
            <w:r>
              <w:t>Single, HOH</w:t>
            </w:r>
          </w:p>
        </w:tc>
        <w:tc>
          <w:tcPr>
            <w:tcW w:w="1440" w:type="dxa"/>
          </w:tcPr>
          <w:p w:rsidR="00775469" w:rsidRDefault="00775469" w:rsidP="00775469">
            <w:pPr>
              <w:spacing w:after="40"/>
            </w:pPr>
            <w:r>
              <w:t>&lt; 18,591</w:t>
            </w:r>
          </w:p>
        </w:tc>
        <w:tc>
          <w:tcPr>
            <w:tcW w:w="1530" w:type="dxa"/>
            <w:shd w:val="clear" w:color="auto" w:fill="auto"/>
          </w:tcPr>
          <w:p w:rsidR="00775469" w:rsidRPr="00C071E6" w:rsidRDefault="00775469" w:rsidP="00775469">
            <w:pPr>
              <w:spacing w:after="40"/>
            </w:pPr>
            <w:r>
              <w:t>8,300-10,350</w:t>
            </w:r>
          </w:p>
        </w:tc>
      </w:tr>
    </w:tbl>
    <w:p w:rsidR="00775469" w:rsidRDefault="00775469" w:rsidP="00775469">
      <w:pPr>
        <w:spacing w:after="40"/>
      </w:pPr>
    </w:p>
    <w:p w:rsidR="00775469" w:rsidRDefault="00775469" w:rsidP="00775469">
      <w:pPr>
        <w:spacing w:after="40"/>
        <w:rPr>
          <w:rFonts w:ascii="Arial" w:hAnsi="Arial" w:cs="Arial"/>
          <w:sz w:val="24"/>
          <w:szCs w:val="24"/>
        </w:rPr>
      </w:pPr>
      <w:r w:rsidRPr="00C071E6">
        <w:rPr>
          <w:rFonts w:ascii="Arial" w:hAnsi="Arial" w:cs="Arial"/>
          <w:sz w:val="24"/>
          <w:szCs w:val="24"/>
        </w:rPr>
        <w:t>1 Child --- $</w:t>
      </w:r>
      <w:r>
        <w:rPr>
          <w:rFonts w:ascii="Arial" w:hAnsi="Arial" w:cs="Arial"/>
          <w:sz w:val="24"/>
          <w:szCs w:val="24"/>
        </w:rPr>
        <w:t>4,213</w:t>
      </w:r>
      <w:r w:rsidRPr="00C071E6">
        <w:rPr>
          <w:rFonts w:ascii="Arial" w:hAnsi="Arial" w:cs="Arial"/>
          <w:sz w:val="24"/>
          <w:szCs w:val="24"/>
        </w:rPr>
        <w:t xml:space="preserve"> max</w:t>
      </w:r>
    </w:p>
    <w:tbl>
      <w:tblPr>
        <w:tblStyle w:val="TableGrid"/>
        <w:tblW w:w="4495" w:type="dxa"/>
        <w:tblLook w:val="04A0" w:firstRow="1" w:lastRow="0" w:firstColumn="1" w:lastColumn="0" w:noHBand="0" w:noVBand="1"/>
      </w:tblPr>
      <w:tblGrid>
        <w:gridCol w:w="1525"/>
        <w:gridCol w:w="1440"/>
        <w:gridCol w:w="1530"/>
      </w:tblGrid>
      <w:tr w:rsidR="00775469" w:rsidTr="00775469">
        <w:tc>
          <w:tcPr>
            <w:tcW w:w="1525" w:type="dxa"/>
          </w:tcPr>
          <w:p w:rsidR="00775469" w:rsidRDefault="00775469" w:rsidP="00775469">
            <w:pPr>
              <w:spacing w:after="40"/>
            </w:pPr>
            <w:r w:rsidRPr="00953C9E">
              <w:rPr>
                <w:sz w:val="28"/>
                <w:szCs w:val="28"/>
              </w:rPr>
              <w:t xml:space="preserve"> </w:t>
            </w:r>
          </w:p>
        </w:tc>
        <w:tc>
          <w:tcPr>
            <w:tcW w:w="1440" w:type="dxa"/>
          </w:tcPr>
          <w:p w:rsidR="00775469" w:rsidRDefault="00775469" w:rsidP="00775469">
            <w:pPr>
              <w:spacing w:after="40"/>
            </w:pPr>
            <w:r>
              <w:t>1 Child</w:t>
            </w:r>
          </w:p>
        </w:tc>
        <w:tc>
          <w:tcPr>
            <w:tcW w:w="1530" w:type="dxa"/>
            <w:shd w:val="clear" w:color="auto" w:fill="auto"/>
          </w:tcPr>
          <w:p w:rsidR="00775469" w:rsidRDefault="00775469" w:rsidP="00775469">
            <w:pPr>
              <w:spacing w:after="40"/>
            </w:pPr>
            <w:r>
              <w:t>Peak</w:t>
            </w:r>
          </w:p>
        </w:tc>
      </w:tr>
      <w:tr w:rsidR="00775469" w:rsidTr="00775469">
        <w:tc>
          <w:tcPr>
            <w:tcW w:w="1525" w:type="dxa"/>
          </w:tcPr>
          <w:p w:rsidR="00775469" w:rsidRDefault="00775469" w:rsidP="00775469">
            <w:pPr>
              <w:spacing w:after="40"/>
            </w:pPr>
            <w:r>
              <w:t>MFJ</w:t>
            </w:r>
          </w:p>
        </w:tc>
        <w:tc>
          <w:tcPr>
            <w:tcW w:w="1440" w:type="dxa"/>
          </w:tcPr>
          <w:p w:rsidR="00775469" w:rsidRDefault="00775469" w:rsidP="00775469">
            <w:pPr>
              <w:spacing w:after="40"/>
            </w:pPr>
            <w:r>
              <w:t>&lt; 56,004</w:t>
            </w:r>
          </w:p>
        </w:tc>
        <w:tc>
          <w:tcPr>
            <w:tcW w:w="1530" w:type="dxa"/>
            <w:shd w:val="clear" w:color="auto" w:fill="auto"/>
          </w:tcPr>
          <w:p w:rsidR="00775469" w:rsidRPr="00504045" w:rsidRDefault="00775469" w:rsidP="00775469">
            <w:pPr>
              <w:spacing w:after="40"/>
            </w:pPr>
            <w:r>
              <w:t>12,350-29,650</w:t>
            </w:r>
          </w:p>
        </w:tc>
      </w:tr>
      <w:tr w:rsidR="00775469" w:rsidTr="00775469">
        <w:tc>
          <w:tcPr>
            <w:tcW w:w="1525" w:type="dxa"/>
          </w:tcPr>
          <w:p w:rsidR="00775469" w:rsidRDefault="00775469" w:rsidP="00775469">
            <w:pPr>
              <w:spacing w:after="40"/>
            </w:pPr>
            <w:r>
              <w:t>Single, HOH</w:t>
            </w:r>
          </w:p>
        </w:tc>
        <w:tc>
          <w:tcPr>
            <w:tcW w:w="1440" w:type="dxa"/>
          </w:tcPr>
          <w:p w:rsidR="00775469" w:rsidRDefault="00775469" w:rsidP="00775469">
            <w:pPr>
              <w:spacing w:after="40"/>
            </w:pPr>
            <w:r>
              <w:t>&lt; 49,084</w:t>
            </w:r>
          </w:p>
        </w:tc>
        <w:tc>
          <w:tcPr>
            <w:tcW w:w="1530" w:type="dxa"/>
            <w:shd w:val="clear" w:color="auto" w:fill="auto"/>
          </w:tcPr>
          <w:p w:rsidR="00775469" w:rsidRPr="00504045" w:rsidRDefault="00775469" w:rsidP="00775469">
            <w:pPr>
              <w:spacing w:after="40"/>
            </w:pPr>
            <w:r>
              <w:t>12,350-22,750</w:t>
            </w:r>
          </w:p>
        </w:tc>
      </w:tr>
    </w:tbl>
    <w:p w:rsidR="00775469" w:rsidRDefault="00775469" w:rsidP="00775469">
      <w:pPr>
        <w:spacing w:after="40"/>
        <w:rPr>
          <w:rFonts w:ascii="Arial" w:hAnsi="Arial" w:cs="Arial"/>
          <w:sz w:val="24"/>
          <w:szCs w:val="24"/>
        </w:rPr>
      </w:pPr>
    </w:p>
    <w:p w:rsidR="00775469" w:rsidRPr="00B51CE5" w:rsidRDefault="00775469" w:rsidP="00775469">
      <w:pPr>
        <w:spacing w:after="40"/>
        <w:rPr>
          <w:rFonts w:ascii="Arial" w:hAnsi="Arial" w:cs="Arial"/>
          <w:sz w:val="24"/>
          <w:szCs w:val="24"/>
        </w:rPr>
      </w:pPr>
      <w:r w:rsidRPr="00B51CE5">
        <w:rPr>
          <w:rFonts w:ascii="Arial" w:hAnsi="Arial" w:cs="Arial"/>
          <w:sz w:val="24"/>
          <w:szCs w:val="24"/>
        </w:rPr>
        <w:t>2 Children</w:t>
      </w:r>
      <w:r>
        <w:rPr>
          <w:rFonts w:ascii="Arial" w:hAnsi="Arial" w:cs="Arial"/>
          <w:sz w:val="24"/>
          <w:szCs w:val="24"/>
        </w:rPr>
        <w:t xml:space="preserve"> </w:t>
      </w:r>
      <w:r w:rsidRPr="00C071E6">
        <w:rPr>
          <w:rFonts w:ascii="Arial" w:hAnsi="Arial" w:cs="Arial"/>
          <w:sz w:val="24"/>
          <w:szCs w:val="24"/>
        </w:rPr>
        <w:t>--- $</w:t>
      </w:r>
      <w:r>
        <w:rPr>
          <w:rFonts w:ascii="Arial" w:hAnsi="Arial" w:cs="Arial"/>
          <w:sz w:val="24"/>
          <w:szCs w:val="24"/>
        </w:rPr>
        <w:t>6,960</w:t>
      </w:r>
      <w:r w:rsidRPr="00C071E6">
        <w:rPr>
          <w:rFonts w:ascii="Arial" w:hAnsi="Arial" w:cs="Arial"/>
          <w:sz w:val="24"/>
          <w:szCs w:val="24"/>
        </w:rPr>
        <w:t xml:space="preserve"> max</w:t>
      </w:r>
    </w:p>
    <w:tbl>
      <w:tblPr>
        <w:tblStyle w:val="TableGrid"/>
        <w:tblW w:w="4495" w:type="dxa"/>
        <w:tblLook w:val="04A0" w:firstRow="1" w:lastRow="0" w:firstColumn="1" w:lastColumn="0" w:noHBand="0" w:noVBand="1"/>
      </w:tblPr>
      <w:tblGrid>
        <w:gridCol w:w="1525"/>
        <w:gridCol w:w="1440"/>
        <w:gridCol w:w="1530"/>
      </w:tblGrid>
      <w:tr w:rsidR="00775469" w:rsidTr="00775469">
        <w:tc>
          <w:tcPr>
            <w:tcW w:w="1525" w:type="dxa"/>
          </w:tcPr>
          <w:p w:rsidR="00775469" w:rsidRDefault="00775469" w:rsidP="00775469">
            <w:pPr>
              <w:spacing w:after="40"/>
            </w:pPr>
          </w:p>
        </w:tc>
        <w:tc>
          <w:tcPr>
            <w:tcW w:w="1440" w:type="dxa"/>
          </w:tcPr>
          <w:p w:rsidR="00775469" w:rsidRDefault="00775469" w:rsidP="00775469">
            <w:pPr>
              <w:spacing w:after="40"/>
            </w:pPr>
            <w:r>
              <w:t>2 Children</w:t>
            </w:r>
          </w:p>
        </w:tc>
        <w:tc>
          <w:tcPr>
            <w:tcW w:w="1530" w:type="dxa"/>
            <w:shd w:val="clear" w:color="auto" w:fill="auto"/>
          </w:tcPr>
          <w:p w:rsidR="00775469" w:rsidRDefault="00775469" w:rsidP="00775469">
            <w:pPr>
              <w:spacing w:after="40"/>
            </w:pPr>
            <w:r>
              <w:t>Peak</w:t>
            </w:r>
          </w:p>
        </w:tc>
      </w:tr>
      <w:tr w:rsidR="00775469" w:rsidTr="00775469">
        <w:tc>
          <w:tcPr>
            <w:tcW w:w="1525" w:type="dxa"/>
          </w:tcPr>
          <w:p w:rsidR="00775469" w:rsidRDefault="00775469" w:rsidP="00775469">
            <w:pPr>
              <w:spacing w:after="40"/>
            </w:pPr>
            <w:r>
              <w:t>MFJ</w:t>
            </w:r>
          </w:p>
        </w:tc>
        <w:tc>
          <w:tcPr>
            <w:tcW w:w="1440" w:type="dxa"/>
          </w:tcPr>
          <w:p w:rsidR="00775469" w:rsidRDefault="00775469" w:rsidP="00775469">
            <w:pPr>
              <w:spacing w:after="40"/>
            </w:pPr>
            <w:r>
              <w:t>&lt; 62,688</w:t>
            </w:r>
          </w:p>
        </w:tc>
        <w:tc>
          <w:tcPr>
            <w:tcW w:w="1530" w:type="dxa"/>
            <w:shd w:val="clear" w:color="auto" w:fill="auto"/>
          </w:tcPr>
          <w:p w:rsidR="00775469" w:rsidRDefault="00775469" w:rsidP="00775469">
            <w:pPr>
              <w:spacing w:after="40"/>
            </w:pPr>
            <w:r>
              <w:t>17,400-29,650</w:t>
            </w:r>
          </w:p>
        </w:tc>
      </w:tr>
      <w:tr w:rsidR="00775469" w:rsidTr="00775469">
        <w:tc>
          <w:tcPr>
            <w:tcW w:w="1525" w:type="dxa"/>
          </w:tcPr>
          <w:p w:rsidR="00775469" w:rsidRDefault="00775469" w:rsidP="00775469">
            <w:pPr>
              <w:spacing w:after="40"/>
            </w:pPr>
            <w:r>
              <w:t>Single, HOH</w:t>
            </w:r>
          </w:p>
        </w:tc>
        <w:tc>
          <w:tcPr>
            <w:tcW w:w="1440" w:type="dxa"/>
          </w:tcPr>
          <w:p w:rsidR="00775469" w:rsidRDefault="00775469" w:rsidP="00775469">
            <w:pPr>
              <w:spacing w:after="40"/>
            </w:pPr>
            <w:r>
              <w:t>&lt; 55,768</w:t>
            </w:r>
          </w:p>
        </w:tc>
        <w:tc>
          <w:tcPr>
            <w:tcW w:w="1530" w:type="dxa"/>
            <w:shd w:val="clear" w:color="auto" w:fill="auto"/>
          </w:tcPr>
          <w:p w:rsidR="00775469" w:rsidRDefault="00775469" w:rsidP="00775469">
            <w:pPr>
              <w:spacing w:after="40"/>
            </w:pPr>
            <w:r>
              <w:t>17,400-22,750</w:t>
            </w:r>
          </w:p>
        </w:tc>
      </w:tr>
    </w:tbl>
    <w:p w:rsidR="00775469" w:rsidRDefault="00775469" w:rsidP="00775469">
      <w:pPr>
        <w:spacing w:after="40"/>
        <w:rPr>
          <w:rFonts w:ascii="Arial" w:hAnsi="Arial" w:cs="Arial"/>
          <w:sz w:val="24"/>
          <w:szCs w:val="24"/>
        </w:rPr>
      </w:pPr>
    </w:p>
    <w:p w:rsidR="00775469" w:rsidRPr="00B51CE5" w:rsidRDefault="00775469" w:rsidP="00775469">
      <w:pPr>
        <w:spacing w:after="40"/>
        <w:rPr>
          <w:rFonts w:ascii="Arial" w:hAnsi="Arial" w:cs="Arial"/>
          <w:sz w:val="24"/>
          <w:szCs w:val="24"/>
        </w:rPr>
      </w:pPr>
      <w:r>
        <w:rPr>
          <w:rFonts w:ascii="Arial" w:hAnsi="Arial" w:cs="Arial"/>
          <w:sz w:val="24"/>
          <w:szCs w:val="24"/>
        </w:rPr>
        <w:t>3</w:t>
      </w:r>
      <w:r w:rsidRPr="00B51CE5">
        <w:rPr>
          <w:rFonts w:ascii="Arial" w:hAnsi="Arial" w:cs="Arial"/>
          <w:sz w:val="24"/>
          <w:szCs w:val="24"/>
        </w:rPr>
        <w:t xml:space="preserve"> Children</w:t>
      </w:r>
      <w:r>
        <w:rPr>
          <w:rFonts w:ascii="Arial" w:hAnsi="Arial" w:cs="Arial"/>
          <w:sz w:val="24"/>
          <w:szCs w:val="24"/>
        </w:rPr>
        <w:t xml:space="preserve"> --- $7,830max</w:t>
      </w:r>
    </w:p>
    <w:tbl>
      <w:tblPr>
        <w:tblStyle w:val="TableGrid"/>
        <w:tblW w:w="4495" w:type="dxa"/>
        <w:tblLook w:val="04A0" w:firstRow="1" w:lastRow="0" w:firstColumn="1" w:lastColumn="0" w:noHBand="0" w:noVBand="1"/>
      </w:tblPr>
      <w:tblGrid>
        <w:gridCol w:w="1525"/>
        <w:gridCol w:w="1440"/>
        <w:gridCol w:w="1530"/>
      </w:tblGrid>
      <w:tr w:rsidR="00775469" w:rsidTr="00775469">
        <w:tc>
          <w:tcPr>
            <w:tcW w:w="1525" w:type="dxa"/>
          </w:tcPr>
          <w:p w:rsidR="00775469" w:rsidRDefault="00775469" w:rsidP="00775469">
            <w:pPr>
              <w:spacing w:after="40"/>
            </w:pPr>
          </w:p>
        </w:tc>
        <w:tc>
          <w:tcPr>
            <w:tcW w:w="1440" w:type="dxa"/>
          </w:tcPr>
          <w:p w:rsidR="00775469" w:rsidRDefault="00775469" w:rsidP="00775469">
            <w:pPr>
              <w:spacing w:after="40"/>
            </w:pPr>
            <w:r>
              <w:t>3 Children</w:t>
            </w:r>
          </w:p>
        </w:tc>
        <w:tc>
          <w:tcPr>
            <w:tcW w:w="1530" w:type="dxa"/>
            <w:shd w:val="clear" w:color="auto" w:fill="auto"/>
          </w:tcPr>
          <w:p w:rsidR="00775469" w:rsidRDefault="00775469" w:rsidP="00775469">
            <w:pPr>
              <w:spacing w:after="40"/>
            </w:pPr>
            <w:r>
              <w:t>Peak</w:t>
            </w:r>
          </w:p>
        </w:tc>
      </w:tr>
      <w:tr w:rsidR="00775469" w:rsidTr="00775469">
        <w:tc>
          <w:tcPr>
            <w:tcW w:w="1525" w:type="dxa"/>
          </w:tcPr>
          <w:p w:rsidR="00775469" w:rsidRDefault="00775469" w:rsidP="00775469">
            <w:pPr>
              <w:spacing w:after="40"/>
            </w:pPr>
            <w:r>
              <w:t>MFJ</w:t>
            </w:r>
          </w:p>
        </w:tc>
        <w:tc>
          <w:tcPr>
            <w:tcW w:w="1440" w:type="dxa"/>
          </w:tcPr>
          <w:p w:rsidR="00775469" w:rsidRDefault="00775469" w:rsidP="00775469">
            <w:pPr>
              <w:spacing w:after="40"/>
            </w:pPr>
            <w:r>
              <w:t>&lt; 66,819</w:t>
            </w:r>
          </w:p>
        </w:tc>
        <w:tc>
          <w:tcPr>
            <w:tcW w:w="1530" w:type="dxa"/>
            <w:shd w:val="clear" w:color="auto" w:fill="auto"/>
          </w:tcPr>
          <w:p w:rsidR="00775469" w:rsidRDefault="00775469" w:rsidP="00775469">
            <w:pPr>
              <w:spacing w:after="40"/>
            </w:pPr>
            <w:r>
              <w:t>17,400-29,650</w:t>
            </w:r>
          </w:p>
        </w:tc>
      </w:tr>
      <w:tr w:rsidR="00775469" w:rsidTr="00775469">
        <w:tc>
          <w:tcPr>
            <w:tcW w:w="1525" w:type="dxa"/>
          </w:tcPr>
          <w:p w:rsidR="00775469" w:rsidRDefault="00775469" w:rsidP="00775469">
            <w:pPr>
              <w:spacing w:after="40"/>
            </w:pPr>
            <w:r>
              <w:t>Single, HOH</w:t>
            </w:r>
          </w:p>
        </w:tc>
        <w:tc>
          <w:tcPr>
            <w:tcW w:w="1440" w:type="dxa"/>
          </w:tcPr>
          <w:p w:rsidR="00775469" w:rsidRDefault="00775469" w:rsidP="00775469">
            <w:pPr>
              <w:spacing w:after="40"/>
            </w:pPr>
            <w:r>
              <w:t>&lt; 59,899</w:t>
            </w:r>
          </w:p>
        </w:tc>
        <w:tc>
          <w:tcPr>
            <w:tcW w:w="1530" w:type="dxa"/>
            <w:shd w:val="clear" w:color="auto" w:fill="auto"/>
          </w:tcPr>
          <w:p w:rsidR="00775469" w:rsidRDefault="00775469" w:rsidP="00775469">
            <w:pPr>
              <w:spacing w:after="40"/>
            </w:pPr>
            <w:r>
              <w:t>17,400-22,700</w:t>
            </w:r>
          </w:p>
        </w:tc>
      </w:tr>
    </w:tbl>
    <w:p w:rsidR="00775469" w:rsidRDefault="00775469" w:rsidP="00775469">
      <w:pPr>
        <w:spacing w:after="40"/>
        <w:rPr>
          <w:color w:val="FF0000"/>
        </w:rPr>
      </w:pPr>
      <w:r w:rsidRPr="008A1570">
        <w:rPr>
          <w:color w:val="FF0000"/>
        </w:rPr>
        <w:t>Form 1040 Instructions</w:t>
      </w:r>
    </w:p>
    <w:p w:rsidR="00B7350F" w:rsidRPr="008A1570" w:rsidRDefault="00B7350F" w:rsidP="00775469">
      <w:pPr>
        <w:spacing w:after="40"/>
        <w:rPr>
          <w:color w:val="FF0000"/>
        </w:rPr>
      </w:pPr>
    </w:p>
    <w:p w:rsidR="00B7350F" w:rsidRDefault="00B7350F" w:rsidP="00B7350F">
      <w:pPr>
        <w:pStyle w:val="Title"/>
      </w:pPr>
      <w:r>
        <w:t>Kiddie Tax</w:t>
      </w:r>
    </w:p>
    <w:tbl>
      <w:tblPr>
        <w:tblStyle w:val="TableGrid"/>
        <w:tblW w:w="5485" w:type="dxa"/>
        <w:tblLook w:val="04A0" w:firstRow="1" w:lastRow="0" w:firstColumn="1" w:lastColumn="0" w:noHBand="0" w:noVBand="1"/>
      </w:tblPr>
      <w:tblGrid>
        <w:gridCol w:w="1525"/>
        <w:gridCol w:w="3960"/>
      </w:tblGrid>
      <w:tr w:rsidR="00B7350F" w:rsidRPr="00C2106D" w:rsidTr="00B7350F">
        <w:tc>
          <w:tcPr>
            <w:tcW w:w="1525" w:type="dxa"/>
          </w:tcPr>
          <w:p w:rsidR="00B7350F" w:rsidRDefault="00B7350F" w:rsidP="00B7350F">
            <w:r>
              <w:t>&lt; 18</w:t>
            </w:r>
          </w:p>
        </w:tc>
        <w:tc>
          <w:tcPr>
            <w:tcW w:w="3960" w:type="dxa"/>
          </w:tcPr>
          <w:p w:rsidR="00B7350F" w:rsidRPr="00C2106D" w:rsidRDefault="00B7350F" w:rsidP="00B7350F">
            <w:pPr>
              <w:rPr>
                <w:sz w:val="24"/>
                <w:szCs w:val="24"/>
              </w:rPr>
            </w:pPr>
            <w:r>
              <w:t>Always apply</w:t>
            </w:r>
          </w:p>
        </w:tc>
      </w:tr>
      <w:tr w:rsidR="00B7350F" w:rsidRPr="00C2106D" w:rsidTr="00B7350F">
        <w:tc>
          <w:tcPr>
            <w:tcW w:w="1525" w:type="dxa"/>
          </w:tcPr>
          <w:p w:rsidR="00B7350F" w:rsidRPr="00C2106D" w:rsidRDefault="00B7350F" w:rsidP="00B7350F">
            <w:r>
              <w:t>= 18</w:t>
            </w:r>
          </w:p>
        </w:tc>
        <w:tc>
          <w:tcPr>
            <w:tcW w:w="3960" w:type="dxa"/>
          </w:tcPr>
          <w:p w:rsidR="00B7350F" w:rsidRPr="00C2106D" w:rsidRDefault="00B7350F" w:rsidP="00B7350F">
            <w:r>
              <w:t>Earned Income &lt; 50% of his support?</w:t>
            </w:r>
          </w:p>
        </w:tc>
      </w:tr>
      <w:tr w:rsidR="00B7350F" w:rsidTr="00B7350F">
        <w:tc>
          <w:tcPr>
            <w:tcW w:w="1525" w:type="dxa"/>
          </w:tcPr>
          <w:p w:rsidR="00B7350F" w:rsidRDefault="00B7350F" w:rsidP="00B7350F">
            <w:r>
              <w:t>19-23</w:t>
            </w:r>
          </w:p>
        </w:tc>
        <w:tc>
          <w:tcPr>
            <w:tcW w:w="3960" w:type="dxa"/>
          </w:tcPr>
          <w:p w:rsidR="00B7350F" w:rsidRDefault="00B7350F" w:rsidP="00B7350F">
            <w:r>
              <w:t>Full time student? Earned Income &lt; 50% of his support?</w:t>
            </w:r>
          </w:p>
        </w:tc>
      </w:tr>
      <w:tr w:rsidR="00B7350F" w:rsidTr="00B7350F">
        <w:tc>
          <w:tcPr>
            <w:tcW w:w="1525" w:type="dxa"/>
          </w:tcPr>
          <w:p w:rsidR="00B7350F" w:rsidRDefault="00B7350F" w:rsidP="00B7350F">
            <w:r>
              <w:t>&gt; 23</w:t>
            </w:r>
          </w:p>
        </w:tc>
        <w:tc>
          <w:tcPr>
            <w:tcW w:w="3960" w:type="dxa"/>
          </w:tcPr>
          <w:p w:rsidR="00B7350F" w:rsidRDefault="00B7350F" w:rsidP="00B7350F">
            <w:r>
              <w:t>Never apply</w:t>
            </w:r>
          </w:p>
        </w:tc>
      </w:tr>
    </w:tbl>
    <w:p w:rsidR="008B3F44" w:rsidRDefault="008B3F44" w:rsidP="00F85D3C"/>
    <w:p w:rsidR="00A3276C" w:rsidRPr="00323386" w:rsidRDefault="00A3276C" w:rsidP="00A3276C">
      <w:pPr>
        <w:pStyle w:val="Title"/>
        <w:rPr>
          <w:color w:val="0000FF"/>
        </w:rPr>
      </w:pPr>
      <w:r w:rsidRPr="00323386">
        <w:rPr>
          <w:color w:val="0000FF"/>
        </w:rPr>
        <w:lastRenderedPageBreak/>
        <w:t>Obama Care Repayment</w:t>
      </w:r>
    </w:p>
    <w:p w:rsidR="00A3276C" w:rsidRPr="00E869BF" w:rsidRDefault="00A3276C" w:rsidP="00A3276C">
      <w:pPr>
        <w:rPr>
          <w:rFonts w:ascii="Arial" w:hAnsi="Arial" w:cs="Arial"/>
          <w:b/>
          <w:sz w:val="28"/>
          <w:szCs w:val="28"/>
        </w:rPr>
      </w:pPr>
      <w:r w:rsidRPr="00E869BF">
        <w:rPr>
          <w:rFonts w:ascii="Arial" w:hAnsi="Arial" w:cs="Arial"/>
          <w:b/>
          <w:sz w:val="28"/>
          <w:szCs w:val="28"/>
        </w:rPr>
        <w:t>Household Total Income as % of Poverty Level (“MAGI</w:t>
      </w:r>
      <w:r>
        <w:rPr>
          <w:rFonts w:ascii="Arial" w:hAnsi="Arial" w:cs="Arial"/>
          <w:b/>
          <w:sz w:val="28"/>
          <w:szCs w:val="28"/>
        </w:rPr>
        <w:t>**</w:t>
      </w:r>
      <w:r w:rsidRPr="00E869BF">
        <w:rPr>
          <w:rFonts w:ascii="Arial" w:hAnsi="Arial" w:cs="Arial"/>
          <w:b/>
          <w:sz w:val="28"/>
          <w:szCs w:val="28"/>
        </w:rPr>
        <w:t>” + Dependent “MAGI</w:t>
      </w:r>
      <w:r>
        <w:rPr>
          <w:rFonts w:ascii="Arial" w:hAnsi="Arial" w:cs="Arial"/>
          <w:b/>
          <w:sz w:val="28"/>
          <w:szCs w:val="28"/>
        </w:rPr>
        <w:t>**</w:t>
      </w:r>
      <w:r w:rsidRPr="00E869BF">
        <w:rPr>
          <w:rFonts w:ascii="Arial" w:hAnsi="Arial" w:cs="Arial"/>
          <w:b/>
          <w:sz w:val="28"/>
          <w:szCs w:val="28"/>
        </w:rPr>
        <w:t>”)</w:t>
      </w:r>
      <w:r>
        <w:rPr>
          <w:rFonts w:ascii="Arial" w:hAnsi="Arial" w:cs="Arial"/>
          <w:b/>
          <w:sz w:val="28"/>
          <w:szCs w:val="28"/>
        </w:rPr>
        <w:tab/>
      </w:r>
      <w:r>
        <w:rPr>
          <w:rFonts w:ascii="Arial" w:hAnsi="Arial" w:cs="Arial"/>
          <w:b/>
          <w:sz w:val="28"/>
          <w:szCs w:val="28"/>
        </w:rPr>
        <w:tab/>
        <w:t>2025</w:t>
      </w:r>
    </w:p>
    <w:tbl>
      <w:tblPr>
        <w:tblW w:w="5134" w:type="dxa"/>
        <w:tblInd w:w="-5" w:type="dxa"/>
        <w:tblLook w:val="04A0" w:firstRow="1" w:lastRow="0" w:firstColumn="1" w:lastColumn="0" w:noHBand="0" w:noVBand="1"/>
      </w:tblPr>
      <w:tblGrid>
        <w:gridCol w:w="899"/>
        <w:gridCol w:w="1303"/>
        <w:gridCol w:w="940"/>
        <w:gridCol w:w="940"/>
        <w:gridCol w:w="1052"/>
      </w:tblGrid>
      <w:tr w:rsidR="00A3276C" w:rsidRPr="005E7D70" w:rsidTr="00B7350F">
        <w:trPr>
          <w:trHeight w:val="28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6C" w:rsidRPr="005E7D70" w:rsidRDefault="00A3276C" w:rsidP="00B7350F">
            <w:pPr>
              <w:spacing w:after="0" w:line="240" w:lineRule="auto"/>
              <w:rPr>
                <w:rFonts w:ascii="Arial" w:eastAsia="Times New Roman" w:hAnsi="Arial" w:cs="Arial"/>
                <w:color w:val="262626"/>
                <w:sz w:val="20"/>
                <w:szCs w:val="20"/>
              </w:rPr>
            </w:pPr>
            <w:r w:rsidRPr="005E7D70">
              <w:rPr>
                <w:rFonts w:ascii="Arial" w:eastAsia="Times New Roman" w:hAnsi="Arial" w:cs="Arial"/>
                <w:color w:val="262626"/>
                <w:sz w:val="20"/>
                <w:szCs w:val="20"/>
              </w:rPr>
              <w:t>Family size</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A3276C" w:rsidRPr="005E7D70" w:rsidRDefault="00A3276C" w:rsidP="00B7350F">
            <w:pPr>
              <w:spacing w:after="0" w:line="240" w:lineRule="auto"/>
              <w:rPr>
                <w:rFonts w:ascii="Arial" w:eastAsia="Times New Roman" w:hAnsi="Arial" w:cs="Arial"/>
                <w:color w:val="262626"/>
                <w:sz w:val="20"/>
                <w:szCs w:val="20"/>
              </w:rPr>
            </w:pPr>
            <w:r w:rsidRPr="005E7D70">
              <w:rPr>
                <w:rFonts w:ascii="Arial" w:eastAsia="Times New Roman" w:hAnsi="Arial" w:cs="Arial"/>
                <w:color w:val="262626"/>
                <w:sz w:val="20"/>
                <w:szCs w:val="20"/>
              </w:rPr>
              <w:t>Poverty Line</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A3276C" w:rsidRPr="005E7D70" w:rsidRDefault="00A3276C" w:rsidP="00B7350F">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200%</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A3276C" w:rsidRPr="005E7D70" w:rsidRDefault="00A3276C" w:rsidP="00B7350F">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300%</w:t>
            </w:r>
          </w:p>
        </w:tc>
        <w:tc>
          <w:tcPr>
            <w:tcW w:w="1051" w:type="dxa"/>
            <w:tcBorders>
              <w:top w:val="single" w:sz="4" w:space="0" w:color="auto"/>
              <w:left w:val="nil"/>
              <w:bottom w:val="single" w:sz="4" w:space="0" w:color="auto"/>
              <w:right w:val="single" w:sz="4" w:space="0" w:color="auto"/>
            </w:tcBorders>
            <w:shd w:val="clear" w:color="auto" w:fill="auto"/>
            <w:noWrap/>
            <w:vAlign w:val="bottom"/>
            <w:hideMark/>
          </w:tcPr>
          <w:p w:rsidR="00A3276C" w:rsidRPr="005E7D70" w:rsidRDefault="00A3276C" w:rsidP="00B7350F">
            <w:pPr>
              <w:spacing w:after="0" w:line="240" w:lineRule="auto"/>
              <w:jc w:val="right"/>
              <w:rPr>
                <w:rFonts w:ascii="Arial" w:eastAsia="Times New Roman" w:hAnsi="Arial" w:cs="Arial"/>
                <w:color w:val="000000"/>
                <w:sz w:val="20"/>
                <w:szCs w:val="20"/>
              </w:rPr>
            </w:pPr>
            <w:r w:rsidRPr="005E7D70">
              <w:rPr>
                <w:rFonts w:ascii="Arial" w:eastAsia="Times New Roman" w:hAnsi="Arial" w:cs="Arial"/>
                <w:color w:val="000000"/>
                <w:sz w:val="20"/>
                <w:szCs w:val="20"/>
              </w:rPr>
              <w:t>400%</w:t>
            </w:r>
          </w:p>
        </w:tc>
      </w:tr>
      <w:tr w:rsidR="00A3276C" w:rsidRPr="005E7D70" w:rsidTr="00B7350F">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3276C" w:rsidRPr="005E7D70" w:rsidRDefault="00A3276C" w:rsidP="00B7350F">
            <w:pPr>
              <w:spacing w:after="0" w:line="240" w:lineRule="auto"/>
              <w:ind w:firstLineChars="100" w:firstLine="200"/>
              <w:rPr>
                <w:rFonts w:ascii="Arial" w:eastAsia="Times New Roman" w:hAnsi="Arial" w:cs="Arial"/>
                <w:color w:val="262626"/>
                <w:sz w:val="20"/>
                <w:szCs w:val="20"/>
              </w:rPr>
            </w:pPr>
            <w:r>
              <w:rPr>
                <w:rFonts w:ascii="Arial" w:eastAsia="Times New Roman" w:hAnsi="Arial" w:cs="Arial"/>
                <w:color w:val="262626"/>
                <w:sz w:val="20"/>
                <w:szCs w:val="20"/>
              </w:rPr>
              <w:t>1</w:t>
            </w:r>
          </w:p>
        </w:tc>
        <w:tc>
          <w:tcPr>
            <w:tcW w:w="1305" w:type="dxa"/>
            <w:tcBorders>
              <w:top w:val="nil"/>
              <w:left w:val="nil"/>
              <w:bottom w:val="single" w:sz="4" w:space="0" w:color="auto"/>
              <w:right w:val="single" w:sz="4" w:space="0" w:color="auto"/>
            </w:tcBorders>
            <w:shd w:val="clear" w:color="auto" w:fill="auto"/>
            <w:vAlign w:val="center"/>
            <w:hideMark/>
          </w:tcPr>
          <w:p w:rsidR="00A3276C" w:rsidRDefault="00A3276C" w:rsidP="00B7350F">
            <w:pPr>
              <w:ind w:firstLineChars="100" w:firstLine="200"/>
              <w:rPr>
                <w:rFonts w:ascii="Arial" w:hAnsi="Arial" w:cs="Arial"/>
                <w:color w:val="262626"/>
                <w:sz w:val="20"/>
                <w:szCs w:val="20"/>
              </w:rPr>
            </w:pPr>
            <w:r>
              <w:rPr>
                <w:rFonts w:ascii="Arial" w:hAnsi="Arial" w:cs="Arial"/>
                <w:color w:val="262626"/>
                <w:sz w:val="20"/>
                <w:szCs w:val="20"/>
              </w:rPr>
              <w:t xml:space="preserve">$15,060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$30,120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$45,180 </w:t>
            </w:r>
          </w:p>
        </w:tc>
        <w:tc>
          <w:tcPr>
            <w:tcW w:w="1051"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$60,240 </w:t>
            </w:r>
          </w:p>
        </w:tc>
      </w:tr>
      <w:tr w:rsidR="00A3276C" w:rsidRPr="005E7D70" w:rsidTr="00B7350F">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3276C" w:rsidRPr="005E7D70" w:rsidRDefault="00A3276C" w:rsidP="00B7350F">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2</w:t>
            </w:r>
          </w:p>
        </w:tc>
        <w:tc>
          <w:tcPr>
            <w:tcW w:w="1305" w:type="dxa"/>
            <w:tcBorders>
              <w:top w:val="nil"/>
              <w:left w:val="nil"/>
              <w:bottom w:val="single" w:sz="4" w:space="0" w:color="auto"/>
              <w:right w:val="single" w:sz="4" w:space="0" w:color="auto"/>
            </w:tcBorders>
            <w:shd w:val="clear" w:color="auto" w:fill="auto"/>
            <w:vAlign w:val="center"/>
            <w:hideMark/>
          </w:tcPr>
          <w:p w:rsidR="00A3276C" w:rsidRDefault="00A3276C" w:rsidP="00B7350F">
            <w:pPr>
              <w:ind w:firstLineChars="100" w:firstLine="200"/>
              <w:rPr>
                <w:rFonts w:ascii="Arial" w:hAnsi="Arial" w:cs="Arial"/>
                <w:color w:val="262626"/>
                <w:sz w:val="20"/>
                <w:szCs w:val="20"/>
              </w:rPr>
            </w:pPr>
            <w:r>
              <w:rPr>
                <w:rFonts w:ascii="Arial" w:hAnsi="Arial" w:cs="Arial"/>
                <w:color w:val="262626"/>
                <w:sz w:val="20"/>
                <w:szCs w:val="20"/>
              </w:rPr>
              <w:t xml:space="preserve">$20,440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$40,880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$61,320 </w:t>
            </w:r>
          </w:p>
        </w:tc>
        <w:tc>
          <w:tcPr>
            <w:tcW w:w="1051"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$81,760 </w:t>
            </w:r>
          </w:p>
        </w:tc>
      </w:tr>
      <w:tr w:rsidR="00A3276C" w:rsidRPr="005E7D70" w:rsidTr="00B7350F">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3276C" w:rsidRPr="005E7D70" w:rsidRDefault="00A3276C" w:rsidP="00B7350F">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3</w:t>
            </w:r>
          </w:p>
        </w:tc>
        <w:tc>
          <w:tcPr>
            <w:tcW w:w="1305" w:type="dxa"/>
            <w:tcBorders>
              <w:top w:val="nil"/>
              <w:left w:val="nil"/>
              <w:bottom w:val="single" w:sz="4" w:space="0" w:color="auto"/>
              <w:right w:val="single" w:sz="4" w:space="0" w:color="auto"/>
            </w:tcBorders>
            <w:shd w:val="clear" w:color="auto" w:fill="auto"/>
            <w:vAlign w:val="center"/>
            <w:hideMark/>
          </w:tcPr>
          <w:p w:rsidR="00A3276C" w:rsidRDefault="00A3276C" w:rsidP="00B7350F">
            <w:pPr>
              <w:ind w:firstLineChars="100" w:firstLine="200"/>
              <w:rPr>
                <w:rFonts w:ascii="Arial" w:hAnsi="Arial" w:cs="Arial"/>
                <w:color w:val="262626"/>
                <w:sz w:val="20"/>
                <w:szCs w:val="20"/>
              </w:rPr>
            </w:pPr>
            <w:r>
              <w:rPr>
                <w:rFonts w:ascii="Arial" w:hAnsi="Arial" w:cs="Arial"/>
                <w:color w:val="262626"/>
                <w:sz w:val="20"/>
                <w:szCs w:val="20"/>
              </w:rPr>
              <w:t xml:space="preserve">$25,820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$51,640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$77,460 </w:t>
            </w:r>
          </w:p>
        </w:tc>
        <w:tc>
          <w:tcPr>
            <w:tcW w:w="1051"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$103,280 </w:t>
            </w:r>
          </w:p>
        </w:tc>
      </w:tr>
      <w:tr w:rsidR="00A3276C" w:rsidRPr="005E7D70" w:rsidTr="00B7350F">
        <w:trPr>
          <w:cantSplit/>
          <w:trHeight w:hRule="exact" w:val="28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A3276C" w:rsidRPr="005E7D70" w:rsidRDefault="00A3276C" w:rsidP="00B7350F">
            <w:pPr>
              <w:spacing w:after="0" w:line="240" w:lineRule="auto"/>
              <w:ind w:firstLineChars="100" w:firstLine="200"/>
              <w:rPr>
                <w:rFonts w:ascii="Arial" w:eastAsia="Times New Roman" w:hAnsi="Arial" w:cs="Arial"/>
                <w:color w:val="262626"/>
                <w:sz w:val="20"/>
                <w:szCs w:val="20"/>
              </w:rPr>
            </w:pPr>
            <w:r w:rsidRPr="005E7D70">
              <w:rPr>
                <w:rFonts w:ascii="Arial" w:eastAsia="Times New Roman" w:hAnsi="Arial" w:cs="Arial"/>
                <w:color w:val="262626"/>
                <w:sz w:val="20"/>
                <w:szCs w:val="20"/>
              </w:rPr>
              <w:t>4</w:t>
            </w:r>
          </w:p>
        </w:tc>
        <w:tc>
          <w:tcPr>
            <w:tcW w:w="1305" w:type="dxa"/>
            <w:tcBorders>
              <w:top w:val="nil"/>
              <w:left w:val="nil"/>
              <w:bottom w:val="single" w:sz="4" w:space="0" w:color="auto"/>
              <w:right w:val="single" w:sz="4" w:space="0" w:color="auto"/>
            </w:tcBorders>
            <w:shd w:val="clear" w:color="auto" w:fill="auto"/>
            <w:vAlign w:val="center"/>
            <w:hideMark/>
          </w:tcPr>
          <w:p w:rsidR="00A3276C" w:rsidRDefault="00A3276C" w:rsidP="00B7350F">
            <w:pPr>
              <w:ind w:firstLineChars="100" w:firstLine="200"/>
              <w:rPr>
                <w:rFonts w:ascii="Arial" w:hAnsi="Arial" w:cs="Arial"/>
                <w:color w:val="262626"/>
                <w:sz w:val="20"/>
                <w:szCs w:val="20"/>
              </w:rPr>
            </w:pPr>
            <w:r>
              <w:rPr>
                <w:rFonts w:ascii="Arial" w:hAnsi="Arial" w:cs="Arial"/>
                <w:color w:val="262626"/>
                <w:sz w:val="20"/>
                <w:szCs w:val="20"/>
              </w:rPr>
              <w:t xml:space="preserve">$31,200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$62,400 </w:t>
            </w:r>
          </w:p>
        </w:tc>
        <w:tc>
          <w:tcPr>
            <w:tcW w:w="939"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$93,600 </w:t>
            </w:r>
          </w:p>
        </w:tc>
        <w:tc>
          <w:tcPr>
            <w:tcW w:w="1051" w:type="dxa"/>
            <w:tcBorders>
              <w:top w:val="nil"/>
              <w:left w:val="nil"/>
              <w:bottom w:val="single" w:sz="4" w:space="0" w:color="auto"/>
              <w:right w:val="single" w:sz="4" w:space="0" w:color="auto"/>
            </w:tcBorders>
            <w:shd w:val="clear" w:color="auto" w:fill="auto"/>
            <w:noWrap/>
            <w:vAlign w:val="bottom"/>
            <w:hideMark/>
          </w:tcPr>
          <w:p w:rsidR="00A3276C" w:rsidRDefault="00A3276C" w:rsidP="00B7350F">
            <w:pPr>
              <w:jc w:val="right"/>
              <w:rPr>
                <w:rFonts w:ascii="Calibri" w:hAnsi="Calibri" w:cs="Calibri"/>
                <w:color w:val="000000"/>
              </w:rPr>
            </w:pPr>
            <w:r>
              <w:rPr>
                <w:rFonts w:ascii="Calibri" w:hAnsi="Calibri" w:cs="Calibri"/>
                <w:color w:val="000000"/>
              </w:rPr>
              <w:t xml:space="preserve">$124,800 </w:t>
            </w:r>
          </w:p>
        </w:tc>
      </w:tr>
    </w:tbl>
    <w:p w:rsidR="00A3276C" w:rsidRPr="005E7D70" w:rsidRDefault="00A3276C" w:rsidP="00A3276C"/>
    <w:p w:rsidR="00A3276C" w:rsidRPr="005E7D70" w:rsidRDefault="00A3276C" w:rsidP="00A3276C">
      <w:pPr>
        <w:rPr>
          <w:rFonts w:ascii="Arial" w:hAnsi="Arial" w:cs="Arial"/>
          <w:b/>
          <w:sz w:val="32"/>
          <w:szCs w:val="32"/>
        </w:rPr>
      </w:pPr>
      <w:r w:rsidRPr="005E7D70">
        <w:rPr>
          <w:rFonts w:ascii="Arial" w:hAnsi="Arial" w:cs="Arial"/>
          <w:b/>
          <w:sz w:val="32"/>
          <w:szCs w:val="32"/>
        </w:rPr>
        <w:t>Applicable Figure</w:t>
      </w:r>
    </w:p>
    <w:tbl>
      <w:tblPr>
        <w:tblStyle w:val="TableGrid"/>
        <w:tblW w:w="5464" w:type="dxa"/>
        <w:tblLook w:val="04A0" w:firstRow="1" w:lastRow="0" w:firstColumn="1" w:lastColumn="0" w:noHBand="0" w:noVBand="1"/>
      </w:tblPr>
      <w:tblGrid>
        <w:gridCol w:w="3325"/>
        <w:gridCol w:w="2139"/>
      </w:tblGrid>
      <w:tr w:rsidR="00A3276C" w:rsidRPr="005E7D70" w:rsidTr="00B7350F">
        <w:tc>
          <w:tcPr>
            <w:tcW w:w="3325" w:type="dxa"/>
          </w:tcPr>
          <w:p w:rsidR="00A3276C" w:rsidRPr="005E7D70" w:rsidRDefault="00A3276C" w:rsidP="00B7350F">
            <w:r>
              <w:t>How Much Total HH Income Above National Poverty Line</w:t>
            </w:r>
          </w:p>
        </w:tc>
        <w:tc>
          <w:tcPr>
            <w:tcW w:w="2139" w:type="dxa"/>
          </w:tcPr>
          <w:p w:rsidR="00A3276C" w:rsidRPr="005E7D70" w:rsidRDefault="00A3276C" w:rsidP="00B7350F">
            <w:r>
              <w:t xml:space="preserve">Taxpayer Contribution </w:t>
            </w:r>
            <w:proofErr w:type="spellStart"/>
            <w:r>
              <w:t>Req’d</w:t>
            </w:r>
            <w:proofErr w:type="spellEnd"/>
          </w:p>
        </w:tc>
      </w:tr>
      <w:tr w:rsidR="00A3276C" w:rsidRPr="005E7D70" w:rsidTr="00B7350F">
        <w:tc>
          <w:tcPr>
            <w:tcW w:w="3325" w:type="dxa"/>
          </w:tcPr>
          <w:p w:rsidR="00A3276C" w:rsidRPr="005E7D70" w:rsidRDefault="00A3276C" w:rsidP="00B7350F">
            <w:r w:rsidRPr="005E7D70">
              <w:t>&lt; 150%</w:t>
            </w:r>
          </w:p>
        </w:tc>
        <w:tc>
          <w:tcPr>
            <w:tcW w:w="2139" w:type="dxa"/>
          </w:tcPr>
          <w:p w:rsidR="00A3276C" w:rsidRPr="005E7D70" w:rsidRDefault="00A3276C" w:rsidP="00B7350F">
            <w:r w:rsidRPr="005E7D70">
              <w:t>0%</w:t>
            </w:r>
          </w:p>
        </w:tc>
      </w:tr>
      <w:tr w:rsidR="00A3276C" w:rsidRPr="005E7D70" w:rsidTr="00B7350F">
        <w:tc>
          <w:tcPr>
            <w:tcW w:w="3325" w:type="dxa"/>
          </w:tcPr>
          <w:p w:rsidR="00A3276C" w:rsidRPr="005E7D70" w:rsidRDefault="00A3276C" w:rsidP="00B7350F">
            <w:r w:rsidRPr="005E7D70">
              <w:t>200%</w:t>
            </w:r>
          </w:p>
        </w:tc>
        <w:tc>
          <w:tcPr>
            <w:tcW w:w="2139" w:type="dxa"/>
          </w:tcPr>
          <w:p w:rsidR="00A3276C" w:rsidRPr="005E7D70" w:rsidRDefault="00A3276C" w:rsidP="00B7350F">
            <w:r w:rsidRPr="005E7D70">
              <w:t>2%</w:t>
            </w:r>
          </w:p>
        </w:tc>
      </w:tr>
      <w:tr w:rsidR="00A3276C" w:rsidRPr="005E7D70" w:rsidTr="00B7350F">
        <w:tc>
          <w:tcPr>
            <w:tcW w:w="3325" w:type="dxa"/>
          </w:tcPr>
          <w:p w:rsidR="00A3276C" w:rsidRPr="005E7D70" w:rsidRDefault="00A3276C" w:rsidP="00B7350F">
            <w:r w:rsidRPr="005E7D70">
              <w:t>250%</w:t>
            </w:r>
          </w:p>
        </w:tc>
        <w:tc>
          <w:tcPr>
            <w:tcW w:w="2139" w:type="dxa"/>
          </w:tcPr>
          <w:p w:rsidR="00A3276C" w:rsidRPr="005E7D70" w:rsidRDefault="00A3276C" w:rsidP="00B7350F">
            <w:r w:rsidRPr="005E7D70">
              <w:t>4%</w:t>
            </w:r>
          </w:p>
        </w:tc>
      </w:tr>
      <w:tr w:rsidR="00A3276C" w:rsidRPr="005E7D70" w:rsidTr="00B7350F">
        <w:tc>
          <w:tcPr>
            <w:tcW w:w="3325" w:type="dxa"/>
          </w:tcPr>
          <w:p w:rsidR="00A3276C" w:rsidRPr="005E7D70" w:rsidRDefault="00A3276C" w:rsidP="00B7350F">
            <w:r w:rsidRPr="005E7D70">
              <w:t>300%</w:t>
            </w:r>
          </w:p>
        </w:tc>
        <w:tc>
          <w:tcPr>
            <w:tcW w:w="2139" w:type="dxa"/>
          </w:tcPr>
          <w:p w:rsidR="00A3276C" w:rsidRPr="005E7D70" w:rsidRDefault="00A3276C" w:rsidP="00B7350F">
            <w:r w:rsidRPr="005E7D70">
              <w:t>6%</w:t>
            </w:r>
          </w:p>
        </w:tc>
      </w:tr>
      <w:tr w:rsidR="00A3276C" w:rsidRPr="005E7D70" w:rsidTr="00B7350F">
        <w:tc>
          <w:tcPr>
            <w:tcW w:w="3325" w:type="dxa"/>
          </w:tcPr>
          <w:p w:rsidR="00A3276C" w:rsidRPr="005E7D70" w:rsidRDefault="00A3276C" w:rsidP="00B7350F">
            <w:r w:rsidRPr="005E7D70">
              <w:t>350%</w:t>
            </w:r>
          </w:p>
        </w:tc>
        <w:tc>
          <w:tcPr>
            <w:tcW w:w="2139" w:type="dxa"/>
          </w:tcPr>
          <w:p w:rsidR="00A3276C" w:rsidRPr="005E7D70" w:rsidRDefault="00A3276C" w:rsidP="00B7350F">
            <w:r w:rsidRPr="005E7D70">
              <w:t>7.25%</w:t>
            </w:r>
          </w:p>
        </w:tc>
      </w:tr>
      <w:tr w:rsidR="00A3276C" w:rsidRPr="005E7D70" w:rsidTr="00B7350F">
        <w:tc>
          <w:tcPr>
            <w:tcW w:w="3325" w:type="dxa"/>
          </w:tcPr>
          <w:p w:rsidR="00A3276C" w:rsidRPr="005E7D70" w:rsidRDefault="00A3276C" w:rsidP="00B7350F">
            <w:r w:rsidRPr="005E7D70">
              <w:t>400%</w:t>
            </w:r>
          </w:p>
        </w:tc>
        <w:tc>
          <w:tcPr>
            <w:tcW w:w="2139" w:type="dxa"/>
          </w:tcPr>
          <w:p w:rsidR="00A3276C" w:rsidRPr="005E7D70" w:rsidRDefault="00A3276C" w:rsidP="00B7350F">
            <w:r w:rsidRPr="005E7D70">
              <w:t>8.5%</w:t>
            </w:r>
          </w:p>
        </w:tc>
      </w:tr>
      <w:tr w:rsidR="00A3276C" w:rsidRPr="005E7D70" w:rsidTr="00B7350F">
        <w:tc>
          <w:tcPr>
            <w:tcW w:w="3325" w:type="dxa"/>
          </w:tcPr>
          <w:p w:rsidR="00A3276C" w:rsidRPr="005E7D70" w:rsidRDefault="00A3276C" w:rsidP="00B7350F">
            <w:r w:rsidRPr="005E7D70">
              <w:t>&gt;400%</w:t>
            </w:r>
          </w:p>
        </w:tc>
        <w:tc>
          <w:tcPr>
            <w:tcW w:w="2139" w:type="dxa"/>
          </w:tcPr>
          <w:p w:rsidR="00A3276C" w:rsidRPr="005E7D70" w:rsidRDefault="00A3276C" w:rsidP="00B7350F">
            <w:r w:rsidRPr="005E7D70">
              <w:t>8.5%</w:t>
            </w:r>
          </w:p>
        </w:tc>
      </w:tr>
    </w:tbl>
    <w:p w:rsidR="00A3276C" w:rsidRPr="00B05910" w:rsidRDefault="00A3276C" w:rsidP="00A3276C">
      <w:pPr>
        <w:rPr>
          <w:color w:val="FF0000"/>
        </w:rPr>
      </w:pPr>
      <w:r w:rsidRPr="00B05910">
        <w:rPr>
          <w:color w:val="FF0000"/>
        </w:rPr>
        <w:t>Form 8962 Instructions</w:t>
      </w:r>
    </w:p>
    <w:p w:rsidR="00A3276C" w:rsidRDefault="00A3276C" w:rsidP="00A3276C">
      <w:pPr>
        <w:rPr>
          <w:rFonts w:ascii="Arial" w:hAnsi="Arial" w:cs="Arial"/>
          <w:sz w:val="28"/>
          <w:szCs w:val="28"/>
        </w:rPr>
      </w:pPr>
      <w:r w:rsidRPr="005C6388">
        <w:rPr>
          <w:rFonts w:ascii="Arial" w:hAnsi="Arial" w:cs="Arial"/>
          <w:sz w:val="28"/>
          <w:szCs w:val="28"/>
        </w:rPr>
        <w:t xml:space="preserve">Taxpayer Contribution Required = </w:t>
      </w:r>
      <w:r>
        <w:rPr>
          <w:rFonts w:ascii="Arial" w:hAnsi="Arial" w:cs="Arial"/>
          <w:sz w:val="28"/>
          <w:szCs w:val="28"/>
        </w:rPr>
        <w:t>Total “MAGI</w:t>
      </w:r>
      <w:r w:rsidRPr="005C6388">
        <w:rPr>
          <w:rFonts w:ascii="Arial" w:hAnsi="Arial" w:cs="Arial"/>
          <w:sz w:val="28"/>
          <w:szCs w:val="28"/>
        </w:rPr>
        <w:t>*</w:t>
      </w:r>
      <w:r>
        <w:rPr>
          <w:rFonts w:ascii="Arial" w:hAnsi="Arial" w:cs="Arial"/>
          <w:sz w:val="28"/>
          <w:szCs w:val="28"/>
        </w:rPr>
        <w:t>*”</w:t>
      </w:r>
      <w:r w:rsidRPr="005C6388">
        <w:rPr>
          <w:rFonts w:ascii="Arial" w:hAnsi="Arial" w:cs="Arial"/>
          <w:sz w:val="28"/>
          <w:szCs w:val="28"/>
        </w:rPr>
        <w:t xml:space="preserve"> Applicable Figure</w:t>
      </w:r>
    </w:p>
    <w:p w:rsidR="00A3276C" w:rsidRDefault="00A3276C" w:rsidP="00A3276C">
      <w:pPr>
        <w:rPr>
          <w:rFonts w:ascii="Arial" w:hAnsi="Arial" w:cs="Arial"/>
          <w:sz w:val="28"/>
          <w:szCs w:val="28"/>
        </w:rPr>
      </w:pPr>
      <w:r w:rsidRPr="005C6388">
        <w:rPr>
          <w:rFonts w:ascii="Arial" w:hAnsi="Arial" w:cs="Arial"/>
          <w:sz w:val="28"/>
          <w:szCs w:val="28"/>
        </w:rPr>
        <w:t xml:space="preserve">Medical Insurance Premium Tax Credit Allowed = </w:t>
      </w:r>
      <w:r w:rsidRPr="004F6C44">
        <w:rPr>
          <w:rFonts w:ascii="Arial" w:hAnsi="Arial" w:cs="Arial"/>
          <w:b/>
          <w:sz w:val="28"/>
          <w:szCs w:val="28"/>
        </w:rPr>
        <w:t xml:space="preserve">SLCSP </w:t>
      </w:r>
    </w:p>
    <w:p w:rsidR="00A3276C" w:rsidRDefault="00A3276C" w:rsidP="00A3276C">
      <w:pPr>
        <w:rPr>
          <w:rFonts w:ascii="Arial" w:hAnsi="Arial" w:cs="Arial"/>
          <w:sz w:val="28"/>
          <w:szCs w:val="28"/>
        </w:rPr>
      </w:pPr>
      <w:r>
        <w:rPr>
          <w:rFonts w:ascii="Arial" w:hAnsi="Arial" w:cs="Arial"/>
          <w:sz w:val="28"/>
          <w:szCs w:val="28"/>
        </w:rPr>
        <w:t>(</w:t>
      </w:r>
      <w:r w:rsidRPr="005C6388">
        <w:rPr>
          <w:rFonts w:ascii="Arial" w:hAnsi="Arial" w:cs="Arial"/>
          <w:sz w:val="28"/>
          <w:szCs w:val="28"/>
        </w:rPr>
        <w:t>Second Lowest Cost Silver Plan Premium</w:t>
      </w:r>
      <w:r>
        <w:rPr>
          <w:rFonts w:ascii="Arial" w:hAnsi="Arial" w:cs="Arial"/>
          <w:sz w:val="28"/>
          <w:szCs w:val="28"/>
        </w:rPr>
        <w:t xml:space="preserve">) </w:t>
      </w:r>
      <w:r w:rsidRPr="005C6388">
        <w:rPr>
          <w:rFonts w:ascii="Arial" w:hAnsi="Arial" w:cs="Arial"/>
          <w:sz w:val="28"/>
          <w:szCs w:val="28"/>
        </w:rPr>
        <w:t>- Taxpayer Contribution Required</w:t>
      </w:r>
    </w:p>
    <w:p w:rsidR="00A3276C" w:rsidRPr="008E23CA" w:rsidRDefault="00A3276C" w:rsidP="00A3276C">
      <w:pPr>
        <w:rPr>
          <w:rFonts w:ascii="Arial" w:hAnsi="Arial" w:cs="Arial"/>
          <w:b/>
          <w:color w:val="0000FF"/>
          <w:sz w:val="32"/>
          <w:szCs w:val="32"/>
        </w:rPr>
      </w:pPr>
      <w:r w:rsidRPr="008E23CA">
        <w:rPr>
          <w:rFonts w:ascii="Arial" w:hAnsi="Arial" w:cs="Arial"/>
          <w:b/>
          <w:color w:val="0000FF"/>
          <w:sz w:val="32"/>
          <w:szCs w:val="32"/>
        </w:rPr>
        <w:t>Repayment Limitation 2024</w:t>
      </w:r>
    </w:p>
    <w:tbl>
      <w:tblPr>
        <w:tblStyle w:val="TableGrid1"/>
        <w:tblW w:w="4405" w:type="dxa"/>
        <w:tblLook w:val="04A0" w:firstRow="1" w:lastRow="0" w:firstColumn="1" w:lastColumn="0" w:noHBand="0" w:noVBand="1"/>
      </w:tblPr>
      <w:tblGrid>
        <w:gridCol w:w="1525"/>
        <w:gridCol w:w="1440"/>
        <w:gridCol w:w="1440"/>
      </w:tblGrid>
      <w:tr w:rsidR="00A3276C" w:rsidRPr="0085065F" w:rsidTr="00B7350F">
        <w:trPr>
          <w:trHeight w:val="368"/>
        </w:trPr>
        <w:tc>
          <w:tcPr>
            <w:tcW w:w="1525" w:type="dxa"/>
          </w:tcPr>
          <w:p w:rsidR="00A3276C" w:rsidRPr="0085065F" w:rsidRDefault="00A3276C" w:rsidP="00B7350F">
            <w:pPr>
              <w:jc w:val="center"/>
            </w:pPr>
          </w:p>
        </w:tc>
        <w:tc>
          <w:tcPr>
            <w:tcW w:w="1440" w:type="dxa"/>
          </w:tcPr>
          <w:p w:rsidR="00A3276C" w:rsidRPr="0085065F" w:rsidRDefault="00A3276C" w:rsidP="00B7350F">
            <w:pPr>
              <w:jc w:val="center"/>
            </w:pPr>
            <w:r w:rsidRPr="0085065F">
              <w:t>Single</w:t>
            </w:r>
          </w:p>
        </w:tc>
        <w:tc>
          <w:tcPr>
            <w:tcW w:w="1440" w:type="dxa"/>
          </w:tcPr>
          <w:p w:rsidR="00A3276C" w:rsidRPr="0085065F" w:rsidRDefault="00A3276C" w:rsidP="00B7350F">
            <w:r w:rsidRPr="0085065F">
              <w:t>All Others</w:t>
            </w:r>
          </w:p>
        </w:tc>
      </w:tr>
      <w:tr w:rsidR="00A3276C" w:rsidRPr="0085065F" w:rsidTr="00B7350F">
        <w:tc>
          <w:tcPr>
            <w:tcW w:w="1525" w:type="dxa"/>
          </w:tcPr>
          <w:p w:rsidR="00A3276C" w:rsidRPr="0085065F" w:rsidRDefault="00A3276C" w:rsidP="00B7350F">
            <w:r w:rsidRPr="0085065F">
              <w:t>&lt; 200%</w:t>
            </w:r>
          </w:p>
        </w:tc>
        <w:tc>
          <w:tcPr>
            <w:tcW w:w="1440" w:type="dxa"/>
          </w:tcPr>
          <w:p w:rsidR="00A3276C" w:rsidRPr="0085065F" w:rsidRDefault="00A3276C" w:rsidP="00B7350F">
            <w:r>
              <w:t>375</w:t>
            </w:r>
          </w:p>
        </w:tc>
        <w:tc>
          <w:tcPr>
            <w:tcW w:w="1440" w:type="dxa"/>
          </w:tcPr>
          <w:p w:rsidR="00A3276C" w:rsidRPr="0085065F" w:rsidRDefault="00A3276C" w:rsidP="00B7350F">
            <w:r>
              <w:t>750</w:t>
            </w:r>
          </w:p>
        </w:tc>
      </w:tr>
      <w:tr w:rsidR="00A3276C" w:rsidRPr="0085065F" w:rsidTr="00B7350F">
        <w:tc>
          <w:tcPr>
            <w:tcW w:w="1525" w:type="dxa"/>
          </w:tcPr>
          <w:p w:rsidR="00A3276C" w:rsidRPr="0085065F" w:rsidRDefault="00A3276C" w:rsidP="00B7350F">
            <w:r w:rsidRPr="0085065F">
              <w:t>200%-300%</w:t>
            </w:r>
          </w:p>
        </w:tc>
        <w:tc>
          <w:tcPr>
            <w:tcW w:w="1440" w:type="dxa"/>
          </w:tcPr>
          <w:p w:rsidR="00A3276C" w:rsidRPr="0085065F" w:rsidRDefault="00A3276C" w:rsidP="00B7350F">
            <w:r>
              <w:t>950</w:t>
            </w:r>
          </w:p>
        </w:tc>
        <w:tc>
          <w:tcPr>
            <w:tcW w:w="1440" w:type="dxa"/>
          </w:tcPr>
          <w:p w:rsidR="00A3276C" w:rsidRPr="0085065F" w:rsidRDefault="00A3276C" w:rsidP="00B7350F">
            <w:r>
              <w:t>1,900</w:t>
            </w:r>
          </w:p>
        </w:tc>
      </w:tr>
      <w:tr w:rsidR="00A3276C" w:rsidRPr="0085065F" w:rsidTr="00B7350F">
        <w:tc>
          <w:tcPr>
            <w:tcW w:w="1525" w:type="dxa"/>
          </w:tcPr>
          <w:p w:rsidR="00A3276C" w:rsidRPr="0085065F" w:rsidRDefault="00A3276C" w:rsidP="00B7350F">
            <w:r w:rsidRPr="0085065F">
              <w:t>300%-400%</w:t>
            </w:r>
          </w:p>
        </w:tc>
        <w:tc>
          <w:tcPr>
            <w:tcW w:w="1440" w:type="dxa"/>
          </w:tcPr>
          <w:p w:rsidR="00A3276C" w:rsidRPr="0085065F" w:rsidRDefault="00A3276C" w:rsidP="00B7350F">
            <w:r>
              <w:t>1,575</w:t>
            </w:r>
          </w:p>
        </w:tc>
        <w:tc>
          <w:tcPr>
            <w:tcW w:w="1440" w:type="dxa"/>
          </w:tcPr>
          <w:p w:rsidR="00A3276C" w:rsidRPr="0085065F" w:rsidRDefault="00A3276C" w:rsidP="00B7350F">
            <w:r>
              <w:t>3,150</w:t>
            </w:r>
          </w:p>
        </w:tc>
      </w:tr>
      <w:tr w:rsidR="00A3276C" w:rsidRPr="0085065F" w:rsidTr="00B7350F">
        <w:tc>
          <w:tcPr>
            <w:tcW w:w="1525" w:type="dxa"/>
          </w:tcPr>
          <w:p w:rsidR="00A3276C" w:rsidRPr="0085065F" w:rsidRDefault="00A3276C" w:rsidP="00B7350F">
            <w:r w:rsidRPr="0085065F">
              <w:t>&gt; 400%</w:t>
            </w:r>
          </w:p>
        </w:tc>
        <w:tc>
          <w:tcPr>
            <w:tcW w:w="1440" w:type="dxa"/>
          </w:tcPr>
          <w:p w:rsidR="00A3276C" w:rsidRPr="0085065F" w:rsidRDefault="00A3276C" w:rsidP="00B7350F">
            <w:r>
              <w:t>8.5% Total “MAGI**”</w:t>
            </w:r>
          </w:p>
        </w:tc>
        <w:tc>
          <w:tcPr>
            <w:tcW w:w="1440" w:type="dxa"/>
          </w:tcPr>
          <w:p w:rsidR="00A3276C" w:rsidRPr="0085065F" w:rsidRDefault="00A3276C" w:rsidP="00B7350F">
            <w:r>
              <w:t>8.5% Total “MAGI**”</w:t>
            </w:r>
          </w:p>
        </w:tc>
      </w:tr>
    </w:tbl>
    <w:p w:rsidR="00A3276C" w:rsidRDefault="00A3276C" w:rsidP="00A3276C">
      <w:pPr>
        <w:rPr>
          <w:color w:val="FF0000"/>
        </w:rPr>
      </w:pPr>
      <w:r w:rsidRPr="00B05910">
        <w:rPr>
          <w:color w:val="FF0000"/>
        </w:rPr>
        <w:t>Form 8962 Instructions</w:t>
      </w:r>
    </w:p>
    <w:p w:rsidR="00A3276C" w:rsidRDefault="00A3276C" w:rsidP="00A3276C">
      <w:pPr>
        <w:rPr>
          <w:color w:val="FF0000"/>
        </w:rPr>
      </w:pPr>
    </w:p>
    <w:p w:rsidR="00A3276C" w:rsidRDefault="00A3276C" w:rsidP="008E23CA"/>
    <w:p w:rsidR="00A3276C" w:rsidRDefault="00A3276C" w:rsidP="008E23CA"/>
    <w:p w:rsidR="00A3276C" w:rsidRDefault="00A3276C" w:rsidP="008E23CA"/>
    <w:p w:rsidR="00A3276C" w:rsidRDefault="00A3276C" w:rsidP="008E23CA"/>
    <w:p w:rsidR="00A3276C" w:rsidRPr="00323386" w:rsidRDefault="00A3276C" w:rsidP="00A3276C">
      <w:pPr>
        <w:pStyle w:val="Title"/>
        <w:rPr>
          <w:color w:val="0000FF"/>
        </w:rPr>
      </w:pPr>
      <w:r w:rsidRPr="00323386">
        <w:rPr>
          <w:color w:val="0000FF"/>
        </w:rPr>
        <w:lastRenderedPageBreak/>
        <w:t>HSA Contribution Limit</w:t>
      </w:r>
    </w:p>
    <w:p w:rsidR="00A3276C" w:rsidRDefault="00A3276C" w:rsidP="00A3276C"/>
    <w:p w:rsidR="00A3276C" w:rsidRDefault="00A3276C" w:rsidP="00A3276C">
      <w:pPr>
        <w:rPr>
          <w:rFonts w:ascii="Arial" w:hAnsi="Arial" w:cs="Arial"/>
          <w:sz w:val="24"/>
          <w:szCs w:val="24"/>
        </w:rPr>
      </w:pPr>
      <w:r>
        <w:rPr>
          <w:rFonts w:ascii="Arial" w:hAnsi="Arial" w:cs="Arial"/>
          <w:sz w:val="24"/>
          <w:szCs w:val="24"/>
        </w:rPr>
        <w:t xml:space="preserve">- </w:t>
      </w:r>
      <w:r w:rsidRPr="00366E28">
        <w:rPr>
          <w:rFonts w:ascii="Arial" w:hAnsi="Arial" w:cs="Arial"/>
          <w:sz w:val="24"/>
          <w:szCs w:val="24"/>
        </w:rPr>
        <w:t>High Deductible Health Plan Required</w:t>
      </w:r>
    </w:p>
    <w:p w:rsidR="00A3276C" w:rsidRPr="00366E28" w:rsidRDefault="00A3276C" w:rsidP="00A3276C">
      <w:pPr>
        <w:rPr>
          <w:rFonts w:ascii="Arial" w:hAnsi="Arial" w:cs="Arial"/>
          <w:b/>
          <w:sz w:val="24"/>
          <w:szCs w:val="24"/>
        </w:rPr>
      </w:pPr>
      <w:r w:rsidRPr="00366E28">
        <w:rPr>
          <w:rFonts w:ascii="Arial" w:hAnsi="Arial" w:cs="Arial"/>
          <w:b/>
          <w:sz w:val="24"/>
          <w:szCs w:val="24"/>
        </w:rPr>
        <w:t>- Medicare Not Eligible</w:t>
      </w:r>
    </w:p>
    <w:p w:rsidR="00A3276C" w:rsidRPr="00366E28" w:rsidRDefault="00A3276C" w:rsidP="00A3276C">
      <w:pPr>
        <w:rPr>
          <w:rFonts w:ascii="Arial" w:hAnsi="Arial" w:cs="Arial"/>
          <w:b/>
          <w:sz w:val="24"/>
          <w:szCs w:val="24"/>
        </w:rPr>
      </w:pPr>
      <w:r w:rsidRPr="00366E28">
        <w:rPr>
          <w:rFonts w:ascii="Arial" w:hAnsi="Arial" w:cs="Arial"/>
          <w:b/>
          <w:sz w:val="24"/>
          <w:szCs w:val="24"/>
        </w:rPr>
        <w:t>- FSA / HRA generally not qualified for HSA</w:t>
      </w:r>
    </w:p>
    <w:p w:rsidR="00A3276C" w:rsidRPr="00366E28" w:rsidRDefault="00A3276C" w:rsidP="00A3276C">
      <w:pPr>
        <w:rPr>
          <w:rFonts w:ascii="Arial" w:hAnsi="Arial" w:cs="Arial"/>
          <w:sz w:val="24"/>
          <w:szCs w:val="24"/>
        </w:rPr>
      </w:pPr>
      <w:r>
        <w:rPr>
          <w:rFonts w:ascii="Arial" w:hAnsi="Arial" w:cs="Arial"/>
          <w:sz w:val="24"/>
          <w:szCs w:val="24"/>
        </w:rPr>
        <w:t xml:space="preserve">- </w:t>
      </w:r>
      <w:r w:rsidRPr="00366E28">
        <w:rPr>
          <w:rFonts w:ascii="Arial" w:hAnsi="Arial" w:cs="Arial"/>
          <w:sz w:val="24"/>
          <w:szCs w:val="24"/>
        </w:rPr>
        <w:t xml:space="preserve">Unearned Income </w:t>
      </w:r>
      <w:r>
        <w:rPr>
          <w:rFonts w:ascii="Arial" w:hAnsi="Arial" w:cs="Arial"/>
          <w:sz w:val="24"/>
          <w:szCs w:val="24"/>
        </w:rPr>
        <w:t xml:space="preserve">/ No Income still </w:t>
      </w:r>
      <w:r w:rsidRPr="00366E28">
        <w:rPr>
          <w:rFonts w:ascii="Arial" w:hAnsi="Arial" w:cs="Arial"/>
          <w:sz w:val="24"/>
          <w:szCs w:val="24"/>
        </w:rPr>
        <w:t>OK</w:t>
      </w:r>
    </w:p>
    <w:tbl>
      <w:tblPr>
        <w:tblStyle w:val="TableGrid"/>
        <w:tblW w:w="0" w:type="auto"/>
        <w:tblLook w:val="04A0" w:firstRow="1" w:lastRow="0" w:firstColumn="1" w:lastColumn="0" w:noHBand="0" w:noVBand="1"/>
      </w:tblPr>
      <w:tblGrid>
        <w:gridCol w:w="2155"/>
        <w:gridCol w:w="1199"/>
        <w:gridCol w:w="1411"/>
      </w:tblGrid>
      <w:tr w:rsidR="00A3276C" w:rsidTr="00B7350F">
        <w:tc>
          <w:tcPr>
            <w:tcW w:w="2155" w:type="dxa"/>
          </w:tcPr>
          <w:p w:rsidR="00A3276C" w:rsidRPr="00B96F2A" w:rsidRDefault="00A3276C" w:rsidP="00B7350F">
            <w:pPr>
              <w:rPr>
                <w:rFonts w:ascii="Arial" w:hAnsi="Arial" w:cs="Arial"/>
                <w:b/>
                <w:sz w:val="32"/>
                <w:szCs w:val="32"/>
              </w:rPr>
            </w:pPr>
            <w:r>
              <w:rPr>
                <w:rFonts w:ascii="Arial" w:hAnsi="Arial" w:cs="Arial"/>
                <w:b/>
                <w:sz w:val="32"/>
                <w:szCs w:val="32"/>
              </w:rPr>
              <w:t>04/15/2025</w:t>
            </w:r>
          </w:p>
        </w:tc>
        <w:tc>
          <w:tcPr>
            <w:tcW w:w="1199" w:type="dxa"/>
          </w:tcPr>
          <w:p w:rsidR="00A3276C" w:rsidRDefault="00A3276C" w:rsidP="00B7350F">
            <w:pPr>
              <w:jc w:val="center"/>
            </w:pPr>
            <w:r>
              <w:t>&lt;55</w:t>
            </w:r>
          </w:p>
        </w:tc>
        <w:tc>
          <w:tcPr>
            <w:tcW w:w="1411" w:type="dxa"/>
          </w:tcPr>
          <w:p w:rsidR="00A3276C" w:rsidRDefault="00A3276C" w:rsidP="00B7350F">
            <w:pPr>
              <w:jc w:val="center"/>
            </w:pPr>
            <w:r>
              <w:t>&gt;55</w:t>
            </w:r>
          </w:p>
        </w:tc>
      </w:tr>
      <w:tr w:rsidR="00A3276C" w:rsidTr="00B7350F">
        <w:tc>
          <w:tcPr>
            <w:tcW w:w="2155" w:type="dxa"/>
          </w:tcPr>
          <w:p w:rsidR="00A3276C" w:rsidRDefault="00A3276C" w:rsidP="00B7350F">
            <w:r>
              <w:t>Self-only</w:t>
            </w:r>
          </w:p>
        </w:tc>
        <w:tc>
          <w:tcPr>
            <w:tcW w:w="1199" w:type="dxa"/>
          </w:tcPr>
          <w:p w:rsidR="00A3276C" w:rsidRDefault="00A3276C" w:rsidP="00B7350F">
            <w:r>
              <w:t>4,300</w:t>
            </w:r>
          </w:p>
        </w:tc>
        <w:tc>
          <w:tcPr>
            <w:tcW w:w="1411" w:type="dxa"/>
          </w:tcPr>
          <w:p w:rsidR="00A3276C" w:rsidRDefault="00A3276C" w:rsidP="00B7350F">
            <w:r>
              <w:t>5,300</w:t>
            </w:r>
          </w:p>
        </w:tc>
      </w:tr>
      <w:tr w:rsidR="00A3276C" w:rsidTr="00B7350F">
        <w:tc>
          <w:tcPr>
            <w:tcW w:w="2155" w:type="dxa"/>
          </w:tcPr>
          <w:p w:rsidR="00A3276C" w:rsidRDefault="00A3276C" w:rsidP="00B7350F">
            <w:r>
              <w:t>Family</w:t>
            </w:r>
          </w:p>
        </w:tc>
        <w:tc>
          <w:tcPr>
            <w:tcW w:w="1199" w:type="dxa"/>
          </w:tcPr>
          <w:p w:rsidR="00A3276C" w:rsidRDefault="00A3276C" w:rsidP="00B7350F">
            <w:r>
              <w:t>8,550</w:t>
            </w:r>
          </w:p>
        </w:tc>
        <w:tc>
          <w:tcPr>
            <w:tcW w:w="1411" w:type="dxa"/>
          </w:tcPr>
          <w:p w:rsidR="00A3276C" w:rsidRDefault="00A3276C" w:rsidP="00B7350F">
            <w:r>
              <w:t>+1000/each</w:t>
            </w:r>
          </w:p>
        </w:tc>
      </w:tr>
    </w:tbl>
    <w:p w:rsidR="00A3276C" w:rsidRDefault="00A3276C" w:rsidP="00A3276C"/>
    <w:p w:rsidR="00A3276C" w:rsidRPr="00323386" w:rsidRDefault="00A3276C" w:rsidP="00A3276C">
      <w:pPr>
        <w:rPr>
          <w:b/>
          <w:color w:val="0000FF"/>
        </w:rPr>
      </w:pPr>
      <w:r w:rsidRPr="00323386">
        <w:rPr>
          <w:rFonts w:asciiTheme="majorHAnsi" w:eastAsiaTheme="majorEastAsia" w:hAnsiTheme="majorHAnsi" w:cstheme="majorBidi"/>
          <w:color w:val="0000FF"/>
          <w:spacing w:val="-10"/>
          <w:kern w:val="28"/>
          <w:sz w:val="56"/>
          <w:szCs w:val="56"/>
        </w:rPr>
        <w:t>FSA</w:t>
      </w:r>
      <w:r w:rsidRPr="00323386">
        <w:rPr>
          <w:color w:val="0000FF"/>
        </w:rPr>
        <w:t xml:space="preserve"> </w:t>
      </w:r>
      <w:r w:rsidRPr="00323386">
        <w:rPr>
          <w:rStyle w:val="TitleChar"/>
          <w:color w:val="0000FF"/>
        </w:rPr>
        <w:t>Contribution Limit</w:t>
      </w:r>
    </w:p>
    <w:p w:rsidR="00A3276C" w:rsidRDefault="00A3276C" w:rsidP="00A3276C">
      <w:pPr>
        <w:pStyle w:val="Title"/>
      </w:pPr>
      <w:r w:rsidRPr="00B96F2A">
        <w:rPr>
          <w:rFonts w:ascii="Arial" w:hAnsi="Arial" w:cs="Arial"/>
          <w:b/>
          <w:sz w:val="32"/>
          <w:szCs w:val="32"/>
        </w:rPr>
        <w:t xml:space="preserve">By </w:t>
      </w:r>
      <w:r>
        <w:rPr>
          <w:rFonts w:ascii="Arial" w:hAnsi="Arial" w:cs="Arial"/>
          <w:b/>
          <w:sz w:val="32"/>
          <w:szCs w:val="32"/>
        </w:rPr>
        <w:t>12/31/2025</w:t>
      </w:r>
      <w:r>
        <w:rPr>
          <w:rFonts w:ascii="Arial" w:hAnsi="Arial" w:cs="Arial"/>
          <w:b/>
          <w:sz w:val="32"/>
          <w:szCs w:val="32"/>
        </w:rPr>
        <w:tab/>
      </w:r>
      <w:r>
        <w:rPr>
          <w:rFonts w:ascii="Arial" w:hAnsi="Arial" w:cs="Arial"/>
          <w:b/>
          <w:sz w:val="32"/>
          <w:szCs w:val="32"/>
        </w:rPr>
        <w:tab/>
      </w:r>
      <w:r>
        <w:rPr>
          <w:rFonts w:ascii="Arial" w:hAnsi="Arial" w:cs="Arial"/>
          <w:sz w:val="24"/>
          <w:szCs w:val="24"/>
        </w:rPr>
        <w:t>3,300</w:t>
      </w:r>
    </w:p>
    <w:p w:rsidR="00A3276C" w:rsidRDefault="00A3276C" w:rsidP="00A3276C"/>
    <w:p w:rsidR="00927333" w:rsidRDefault="00927333" w:rsidP="00927333">
      <w:pPr>
        <w:pStyle w:val="Title"/>
      </w:pPr>
      <w:r>
        <w:t xml:space="preserve">Excess </w:t>
      </w:r>
      <w:r>
        <w:rPr>
          <w:rFonts w:hint="eastAsia"/>
        </w:rPr>
        <w:t>HSA</w:t>
      </w:r>
      <w:r>
        <w:t xml:space="preserve"> Contribution </w:t>
      </w:r>
    </w:p>
    <w:p w:rsidR="00927333" w:rsidRDefault="00927333" w:rsidP="00927333">
      <w:pPr>
        <w:rPr>
          <w:rFonts w:ascii="Arial" w:hAnsi="Arial" w:cs="Arial"/>
          <w:sz w:val="24"/>
          <w:szCs w:val="24"/>
        </w:rPr>
      </w:pPr>
    </w:p>
    <w:p w:rsidR="00927333" w:rsidRPr="00927333" w:rsidRDefault="00927333" w:rsidP="00927333">
      <w:pPr>
        <w:rPr>
          <w:rFonts w:ascii="Arial" w:hAnsi="Arial" w:cs="Arial"/>
          <w:sz w:val="24"/>
          <w:szCs w:val="24"/>
        </w:rPr>
      </w:pPr>
      <w:r w:rsidRPr="00927333">
        <w:rPr>
          <w:rFonts w:ascii="Arial" w:hAnsi="Arial" w:cs="Arial"/>
          <w:sz w:val="24"/>
          <w:szCs w:val="24"/>
        </w:rPr>
        <w:t xml:space="preserve">Remove the excess contribution through a distribution by 4/15 (or 10/15), and withdraw income earned on the excess contribution(s) and including it on your tax return for that year. </w:t>
      </w:r>
    </w:p>
    <w:p w:rsidR="00B7350F" w:rsidRDefault="00927333" w:rsidP="00927333">
      <w:pPr>
        <w:rPr>
          <w:rFonts w:ascii="Arial" w:hAnsi="Arial" w:cs="Arial"/>
          <w:sz w:val="24"/>
          <w:szCs w:val="24"/>
        </w:rPr>
      </w:pPr>
      <w:r w:rsidRPr="00927333">
        <w:rPr>
          <w:rFonts w:ascii="Arial" w:hAnsi="Arial" w:cs="Arial"/>
          <w:sz w:val="24"/>
          <w:szCs w:val="24"/>
        </w:rPr>
        <w:t>Pre-tax contributions and the earnings should be included in the employee’s W2, or reported as "other income" on the tax return.   Post-tax contributions would not be taxable as income, but the earnings would be taxable as income.</w:t>
      </w: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927333" w:rsidRDefault="00927333" w:rsidP="00927333">
      <w:pPr>
        <w:rPr>
          <w:rFonts w:ascii="Arial" w:hAnsi="Arial" w:cs="Arial"/>
          <w:sz w:val="24"/>
          <w:szCs w:val="24"/>
        </w:rPr>
      </w:pPr>
    </w:p>
    <w:p w:rsidR="00B7350F" w:rsidRPr="003D2307" w:rsidRDefault="00B7350F" w:rsidP="00B7350F">
      <w:pPr>
        <w:pStyle w:val="Title"/>
      </w:pPr>
      <w:r w:rsidRPr="003D2307">
        <w:t>MFS Lost Benefit:</w:t>
      </w:r>
    </w:p>
    <w:p w:rsidR="00B7350F" w:rsidRPr="003D2307" w:rsidRDefault="00B7350F" w:rsidP="00B7350F">
      <w:pPr>
        <w:rPr>
          <w:rFonts w:ascii="Arial" w:hAnsi="Arial" w:cs="Arial"/>
          <w:sz w:val="24"/>
          <w:szCs w:val="24"/>
        </w:rPr>
      </w:pPr>
    </w:p>
    <w:tbl>
      <w:tblPr>
        <w:tblStyle w:val="TableGrid"/>
        <w:tblW w:w="0" w:type="auto"/>
        <w:tblLook w:val="04A0" w:firstRow="1" w:lastRow="0" w:firstColumn="1" w:lastColumn="0" w:noHBand="0" w:noVBand="1"/>
      </w:tblPr>
      <w:tblGrid>
        <w:gridCol w:w="2658"/>
        <w:gridCol w:w="2732"/>
      </w:tblGrid>
      <w:tr w:rsidR="00B7350F" w:rsidTr="00B7350F">
        <w:tc>
          <w:tcPr>
            <w:tcW w:w="5395" w:type="dxa"/>
          </w:tcPr>
          <w:p w:rsidR="00B7350F" w:rsidRPr="0001773C" w:rsidRDefault="00B7350F" w:rsidP="00B7350F">
            <w:pPr>
              <w:rPr>
                <w:rFonts w:ascii="Arial" w:hAnsi="Arial" w:cs="Arial"/>
                <w:b/>
                <w:sz w:val="24"/>
                <w:szCs w:val="24"/>
              </w:rPr>
            </w:pPr>
            <w:r w:rsidRPr="0001773C">
              <w:rPr>
                <w:rFonts w:ascii="Arial" w:hAnsi="Arial" w:cs="Arial"/>
                <w:b/>
                <w:sz w:val="24"/>
                <w:szCs w:val="24"/>
              </w:rPr>
              <w:t>Potential Benefit:</w:t>
            </w:r>
          </w:p>
          <w:p w:rsidR="00B7350F" w:rsidRDefault="00B7350F" w:rsidP="00B7350F">
            <w:pPr>
              <w:rPr>
                <w:rFonts w:ascii="Arial" w:hAnsi="Arial" w:cs="Arial"/>
                <w:sz w:val="24"/>
                <w:szCs w:val="24"/>
              </w:rPr>
            </w:pPr>
          </w:p>
          <w:p w:rsidR="00B7350F" w:rsidRPr="001141D4" w:rsidRDefault="00B7350F" w:rsidP="00B7350F">
            <w:pPr>
              <w:rPr>
                <w:rFonts w:ascii="Arial" w:hAnsi="Arial" w:cs="Arial"/>
              </w:rPr>
            </w:pPr>
            <w:r w:rsidRPr="001141D4">
              <w:rPr>
                <w:rFonts w:ascii="Arial" w:hAnsi="Arial" w:cs="Arial"/>
              </w:rPr>
              <w:t>State tax savings (when one spouse lives in high-tax state and the other spouse lives in very-low-tax state)</w:t>
            </w:r>
          </w:p>
          <w:p w:rsidR="00B7350F" w:rsidRPr="001141D4" w:rsidRDefault="00B7350F" w:rsidP="00B7350F">
            <w:pPr>
              <w:rPr>
                <w:rFonts w:ascii="Arial" w:hAnsi="Arial" w:cs="Arial"/>
              </w:rPr>
            </w:pPr>
          </w:p>
          <w:p w:rsidR="00B7350F" w:rsidRPr="001141D4" w:rsidRDefault="00B7350F" w:rsidP="00B7350F">
            <w:pPr>
              <w:rPr>
                <w:rFonts w:ascii="Arial" w:hAnsi="Arial" w:cs="Arial"/>
              </w:rPr>
            </w:pPr>
            <w:r w:rsidRPr="001141D4">
              <w:rPr>
                <w:rFonts w:ascii="Arial" w:hAnsi="Arial" w:cs="Arial"/>
              </w:rPr>
              <w:t>Medical expenses deduction (when medical expenses if over 7.5% of one spouse AGI)</w:t>
            </w:r>
          </w:p>
          <w:p w:rsidR="00B7350F" w:rsidRPr="001141D4" w:rsidRDefault="00B7350F" w:rsidP="00B7350F">
            <w:pPr>
              <w:rPr>
                <w:rFonts w:ascii="Arial" w:hAnsi="Arial" w:cs="Arial"/>
              </w:rPr>
            </w:pPr>
          </w:p>
          <w:p w:rsidR="00B7350F" w:rsidRDefault="00B7350F" w:rsidP="00B7350F">
            <w:pPr>
              <w:rPr>
                <w:rFonts w:ascii="Arial" w:hAnsi="Arial" w:cs="Arial"/>
                <w:sz w:val="24"/>
                <w:szCs w:val="24"/>
              </w:rPr>
            </w:pPr>
            <w:r w:rsidRPr="001141D4">
              <w:rPr>
                <w:rFonts w:ascii="Arial" w:hAnsi="Arial" w:cs="Arial"/>
              </w:rPr>
              <w:t>Child credit (when joint AGI is too high to be qualified for child credit --- but beware of the higher tax bracket the high-income spouse will be facing if MFS)</w:t>
            </w:r>
          </w:p>
        </w:tc>
        <w:tc>
          <w:tcPr>
            <w:tcW w:w="5395" w:type="dxa"/>
          </w:tcPr>
          <w:p w:rsidR="00B7350F" w:rsidRPr="002D3860" w:rsidRDefault="00B7350F" w:rsidP="00B7350F">
            <w:pPr>
              <w:rPr>
                <w:rFonts w:ascii="Arial" w:hAnsi="Arial" w:cs="Arial"/>
                <w:b/>
                <w:sz w:val="24"/>
                <w:szCs w:val="24"/>
              </w:rPr>
            </w:pPr>
            <w:r w:rsidRPr="002D3860">
              <w:rPr>
                <w:rFonts w:ascii="Arial" w:hAnsi="Arial" w:cs="Arial"/>
                <w:b/>
                <w:sz w:val="24"/>
                <w:szCs w:val="24"/>
              </w:rPr>
              <w:t>Lost Benefit:</w:t>
            </w:r>
          </w:p>
          <w:p w:rsidR="00B7350F" w:rsidRDefault="00B7350F" w:rsidP="00B7350F">
            <w:pPr>
              <w:rPr>
                <w:rFonts w:ascii="Arial" w:hAnsi="Arial" w:cs="Arial"/>
                <w:sz w:val="24"/>
                <w:szCs w:val="24"/>
              </w:rPr>
            </w:pPr>
          </w:p>
          <w:p w:rsidR="00B7350F" w:rsidRPr="001141D4" w:rsidRDefault="00B7350F" w:rsidP="00B7350F">
            <w:pPr>
              <w:rPr>
                <w:rFonts w:ascii="Arial" w:hAnsi="Arial" w:cs="Arial"/>
              </w:rPr>
            </w:pPr>
            <w:r w:rsidRPr="001141D4">
              <w:rPr>
                <w:rFonts w:ascii="Arial" w:hAnsi="Arial" w:cs="Arial"/>
              </w:rPr>
              <w:t>- Earned income credit</w:t>
            </w:r>
          </w:p>
          <w:p w:rsidR="00B7350F" w:rsidRPr="001141D4" w:rsidRDefault="00B7350F" w:rsidP="00B7350F">
            <w:pPr>
              <w:rPr>
                <w:rFonts w:ascii="Arial" w:hAnsi="Arial" w:cs="Arial"/>
              </w:rPr>
            </w:pPr>
            <w:r w:rsidRPr="001141D4">
              <w:rPr>
                <w:rFonts w:ascii="Arial" w:hAnsi="Arial" w:cs="Arial"/>
              </w:rPr>
              <w:t>- Child and dependent care expenses credit</w:t>
            </w:r>
          </w:p>
          <w:p w:rsidR="00B7350F" w:rsidRPr="001141D4" w:rsidRDefault="00B7350F" w:rsidP="00B7350F">
            <w:pPr>
              <w:rPr>
                <w:rFonts w:ascii="Arial" w:hAnsi="Arial" w:cs="Arial"/>
              </w:rPr>
            </w:pPr>
            <w:r w:rsidRPr="001141D4">
              <w:rPr>
                <w:rFonts w:ascii="Arial" w:hAnsi="Arial" w:cs="Arial"/>
              </w:rPr>
              <w:t>- Education credits (AOTC and LLC)</w:t>
            </w:r>
          </w:p>
          <w:p w:rsidR="00B7350F" w:rsidRPr="001141D4" w:rsidRDefault="00B7350F" w:rsidP="00B7350F">
            <w:pPr>
              <w:rPr>
                <w:rFonts w:ascii="Arial" w:hAnsi="Arial" w:cs="Arial"/>
              </w:rPr>
            </w:pPr>
            <w:r w:rsidRPr="001141D4">
              <w:rPr>
                <w:rFonts w:ascii="Arial" w:hAnsi="Arial" w:cs="Arial"/>
              </w:rPr>
              <w:t>- Student loan interest deduction</w:t>
            </w:r>
          </w:p>
          <w:p w:rsidR="00B7350F" w:rsidRPr="001141D4" w:rsidRDefault="00B7350F" w:rsidP="00B7350F">
            <w:pPr>
              <w:rPr>
                <w:rFonts w:ascii="Arial" w:hAnsi="Arial" w:cs="Arial"/>
              </w:rPr>
            </w:pPr>
          </w:p>
          <w:p w:rsidR="00B7350F" w:rsidRPr="001141D4" w:rsidRDefault="00B7350F" w:rsidP="00B7350F">
            <w:pPr>
              <w:rPr>
                <w:rFonts w:ascii="Arial" w:hAnsi="Arial" w:cs="Arial"/>
              </w:rPr>
            </w:pPr>
            <w:r w:rsidRPr="001141D4">
              <w:rPr>
                <w:rFonts w:ascii="Arial" w:hAnsi="Arial" w:cs="Arial"/>
              </w:rPr>
              <w:t>- Capital loss deduction limit is $1,500 (instead of $3,000)</w:t>
            </w:r>
          </w:p>
          <w:p w:rsidR="00B7350F" w:rsidRPr="001141D4" w:rsidRDefault="00B7350F" w:rsidP="00B7350F">
            <w:pPr>
              <w:rPr>
                <w:rFonts w:ascii="Arial" w:hAnsi="Arial" w:cs="Arial"/>
              </w:rPr>
            </w:pPr>
            <w:r w:rsidRPr="001141D4">
              <w:rPr>
                <w:rFonts w:ascii="Arial" w:hAnsi="Arial" w:cs="Arial"/>
              </w:rPr>
              <w:t>- Your rental loss allowance limit is $12,500 (instead of $25,000).</w:t>
            </w:r>
          </w:p>
          <w:p w:rsidR="00B7350F" w:rsidRPr="001141D4" w:rsidRDefault="00B7350F" w:rsidP="00B7350F">
            <w:pPr>
              <w:rPr>
                <w:rFonts w:ascii="Arial" w:hAnsi="Arial" w:cs="Arial"/>
              </w:rPr>
            </w:pPr>
          </w:p>
          <w:p w:rsidR="00B7350F" w:rsidRPr="001141D4" w:rsidRDefault="00B7350F" w:rsidP="00B7350F">
            <w:pPr>
              <w:rPr>
                <w:rFonts w:ascii="Arial" w:hAnsi="Arial" w:cs="Arial"/>
              </w:rPr>
            </w:pPr>
            <w:r w:rsidRPr="001141D4">
              <w:rPr>
                <w:rFonts w:ascii="Arial" w:hAnsi="Arial" w:cs="Arial"/>
              </w:rPr>
              <w:t xml:space="preserve">- If your spouse itemizes deductions, you can’t claim the standard deduction. </w:t>
            </w:r>
          </w:p>
          <w:p w:rsidR="00B7350F" w:rsidRDefault="00B7350F" w:rsidP="00B7350F">
            <w:pPr>
              <w:rPr>
                <w:rFonts w:ascii="Arial" w:hAnsi="Arial" w:cs="Arial"/>
                <w:sz w:val="24"/>
                <w:szCs w:val="24"/>
              </w:rPr>
            </w:pPr>
          </w:p>
        </w:tc>
      </w:tr>
    </w:tbl>
    <w:p w:rsidR="00B7350F" w:rsidRPr="0008598E" w:rsidRDefault="00B7350F" w:rsidP="00B7350F"/>
    <w:p w:rsidR="00B7350F" w:rsidRDefault="00B7350F" w:rsidP="00A3276C"/>
    <w:p w:rsidR="00B7350F" w:rsidRDefault="00B7350F" w:rsidP="00A3276C"/>
    <w:p w:rsidR="00B7350F" w:rsidRDefault="00B7350F" w:rsidP="00A3276C"/>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FD06BA" w:rsidRPr="00323386" w:rsidRDefault="00D33776" w:rsidP="00FD06BA">
      <w:pPr>
        <w:pStyle w:val="Title"/>
        <w:rPr>
          <w:color w:val="0000FF"/>
        </w:rPr>
      </w:pPr>
      <w:r>
        <w:rPr>
          <w:rFonts w:hint="eastAsia"/>
          <w:color w:val="0000FF"/>
        </w:rPr>
        <w:t>R</w:t>
      </w:r>
      <w:r>
        <w:rPr>
          <w:color w:val="0000FF"/>
        </w:rPr>
        <w:t>e</w:t>
      </w:r>
      <w:r w:rsidR="00FD06BA" w:rsidRPr="00323386">
        <w:rPr>
          <w:color w:val="0000FF"/>
        </w:rPr>
        <w:t>tirement Savings Credit</w:t>
      </w:r>
      <w:r w:rsidR="00FD06BA">
        <w:rPr>
          <w:color w:val="0000FF"/>
        </w:rPr>
        <w:t xml:space="preserve"> </w:t>
      </w:r>
      <w:r w:rsidR="00FD06BA" w:rsidRPr="00F91351">
        <w:rPr>
          <w:rFonts w:ascii="Arial" w:hAnsi="Arial" w:cs="Arial"/>
          <w:color w:val="0000FF"/>
          <w:sz w:val="32"/>
          <w:szCs w:val="32"/>
        </w:rPr>
        <w:t>(Non-Refundable)</w:t>
      </w:r>
    </w:p>
    <w:tbl>
      <w:tblPr>
        <w:tblStyle w:val="TableGrid"/>
        <w:tblW w:w="5215" w:type="dxa"/>
        <w:tblLook w:val="04A0" w:firstRow="1" w:lastRow="0" w:firstColumn="1" w:lastColumn="0" w:noHBand="0" w:noVBand="1"/>
      </w:tblPr>
      <w:tblGrid>
        <w:gridCol w:w="895"/>
        <w:gridCol w:w="1440"/>
        <w:gridCol w:w="1440"/>
        <w:gridCol w:w="1440"/>
      </w:tblGrid>
      <w:tr w:rsidR="00FD06BA" w:rsidTr="00B7350F">
        <w:tc>
          <w:tcPr>
            <w:tcW w:w="895" w:type="dxa"/>
          </w:tcPr>
          <w:p w:rsidR="00FD06BA" w:rsidRPr="00CF19A5" w:rsidRDefault="00FD06BA" w:rsidP="00B7350F">
            <w:pPr>
              <w:rPr>
                <w:rFonts w:ascii="Arial" w:hAnsi="Arial" w:cs="Arial"/>
                <w:b/>
                <w:sz w:val="32"/>
                <w:szCs w:val="32"/>
              </w:rPr>
            </w:pPr>
            <w:r w:rsidRPr="00CF19A5">
              <w:rPr>
                <w:rFonts w:ascii="Arial" w:hAnsi="Arial" w:cs="Arial"/>
                <w:b/>
                <w:sz w:val="32"/>
                <w:szCs w:val="32"/>
              </w:rPr>
              <w:t>AGI</w:t>
            </w:r>
          </w:p>
        </w:tc>
        <w:tc>
          <w:tcPr>
            <w:tcW w:w="1440" w:type="dxa"/>
          </w:tcPr>
          <w:p w:rsidR="00FD06BA" w:rsidRDefault="00FD06BA" w:rsidP="00B7350F">
            <w:r>
              <w:t>MFJ</w:t>
            </w:r>
          </w:p>
        </w:tc>
        <w:tc>
          <w:tcPr>
            <w:tcW w:w="1440" w:type="dxa"/>
          </w:tcPr>
          <w:p w:rsidR="00FD06BA" w:rsidRDefault="00FD06BA" w:rsidP="00B7350F">
            <w:r>
              <w:t>HOH</w:t>
            </w:r>
          </w:p>
        </w:tc>
        <w:tc>
          <w:tcPr>
            <w:tcW w:w="1440" w:type="dxa"/>
          </w:tcPr>
          <w:p w:rsidR="00FD06BA" w:rsidRDefault="00FD06BA" w:rsidP="00B7350F">
            <w:r>
              <w:t>Single, MFS</w:t>
            </w:r>
          </w:p>
        </w:tc>
      </w:tr>
      <w:tr w:rsidR="00FD06BA" w:rsidTr="00B7350F">
        <w:tc>
          <w:tcPr>
            <w:tcW w:w="895" w:type="dxa"/>
          </w:tcPr>
          <w:p w:rsidR="00FD06BA" w:rsidRPr="00D6499A" w:rsidRDefault="00FD06BA" w:rsidP="00B7350F">
            <w:r>
              <w:t>50%</w:t>
            </w:r>
          </w:p>
        </w:tc>
        <w:tc>
          <w:tcPr>
            <w:tcW w:w="1440" w:type="dxa"/>
          </w:tcPr>
          <w:p w:rsidR="00FD06BA" w:rsidRPr="00D6499A" w:rsidRDefault="00FD06BA" w:rsidP="00B7350F">
            <w:r>
              <w:t>&lt; $46,000</w:t>
            </w:r>
          </w:p>
        </w:tc>
        <w:tc>
          <w:tcPr>
            <w:tcW w:w="1440" w:type="dxa"/>
          </w:tcPr>
          <w:p w:rsidR="00FD06BA" w:rsidRPr="00D6499A" w:rsidRDefault="00FD06BA" w:rsidP="00B7350F">
            <w:r>
              <w:t>&lt; $34,500</w:t>
            </w:r>
          </w:p>
        </w:tc>
        <w:tc>
          <w:tcPr>
            <w:tcW w:w="1440" w:type="dxa"/>
          </w:tcPr>
          <w:p w:rsidR="00FD06BA" w:rsidRPr="00D6499A" w:rsidRDefault="00FD06BA" w:rsidP="00B7350F">
            <w:r>
              <w:t>&lt; $23,000</w:t>
            </w:r>
          </w:p>
        </w:tc>
      </w:tr>
      <w:tr w:rsidR="00FD06BA" w:rsidTr="00B7350F">
        <w:tc>
          <w:tcPr>
            <w:tcW w:w="895" w:type="dxa"/>
          </w:tcPr>
          <w:p w:rsidR="00FD06BA" w:rsidRPr="00D6499A" w:rsidRDefault="00FD06BA" w:rsidP="00B7350F">
            <w:r>
              <w:t>20%</w:t>
            </w:r>
          </w:p>
        </w:tc>
        <w:tc>
          <w:tcPr>
            <w:tcW w:w="1440" w:type="dxa"/>
          </w:tcPr>
          <w:p w:rsidR="00FD06BA" w:rsidRPr="00D6499A" w:rsidRDefault="00FD06BA" w:rsidP="00B7350F">
            <w:r>
              <w:t>$46,001- $50,000</w:t>
            </w:r>
          </w:p>
        </w:tc>
        <w:tc>
          <w:tcPr>
            <w:tcW w:w="1440" w:type="dxa"/>
          </w:tcPr>
          <w:p w:rsidR="00FD06BA" w:rsidRPr="00D6499A" w:rsidRDefault="00FD06BA" w:rsidP="00B7350F">
            <w:r>
              <w:t>$34,501 - $37,500</w:t>
            </w:r>
          </w:p>
        </w:tc>
        <w:tc>
          <w:tcPr>
            <w:tcW w:w="1440" w:type="dxa"/>
          </w:tcPr>
          <w:p w:rsidR="00FD06BA" w:rsidRPr="00D6499A" w:rsidRDefault="00FD06BA" w:rsidP="00B7350F">
            <w:r>
              <w:t>$23,001- $25,000</w:t>
            </w:r>
          </w:p>
        </w:tc>
      </w:tr>
      <w:tr w:rsidR="00FD06BA" w:rsidTr="00B7350F">
        <w:tc>
          <w:tcPr>
            <w:tcW w:w="895" w:type="dxa"/>
          </w:tcPr>
          <w:p w:rsidR="00FD06BA" w:rsidRPr="00D6499A" w:rsidRDefault="00FD06BA" w:rsidP="00B7350F">
            <w:r>
              <w:t>10%</w:t>
            </w:r>
          </w:p>
        </w:tc>
        <w:tc>
          <w:tcPr>
            <w:tcW w:w="1440" w:type="dxa"/>
          </w:tcPr>
          <w:p w:rsidR="00FD06BA" w:rsidRPr="00D6499A" w:rsidRDefault="00FD06BA" w:rsidP="00B7350F">
            <w:r>
              <w:t>$50,001 - $76,500</w:t>
            </w:r>
          </w:p>
        </w:tc>
        <w:tc>
          <w:tcPr>
            <w:tcW w:w="1440" w:type="dxa"/>
          </w:tcPr>
          <w:p w:rsidR="00FD06BA" w:rsidRPr="00D6499A" w:rsidRDefault="00FD06BA" w:rsidP="00B7350F">
            <w:r>
              <w:t>$37,501- $57,375</w:t>
            </w:r>
          </w:p>
        </w:tc>
        <w:tc>
          <w:tcPr>
            <w:tcW w:w="1440" w:type="dxa"/>
          </w:tcPr>
          <w:p w:rsidR="00FD06BA" w:rsidRPr="00D6499A" w:rsidRDefault="00FD06BA" w:rsidP="00B7350F">
            <w:r>
              <w:t>$25,001 - $38,250</w:t>
            </w:r>
          </w:p>
        </w:tc>
      </w:tr>
    </w:tbl>
    <w:p w:rsidR="00FD06BA" w:rsidRPr="005D2C7A" w:rsidRDefault="00FD06BA" w:rsidP="00FD06BA">
      <w:pPr>
        <w:rPr>
          <w:color w:val="FF0000"/>
        </w:rPr>
      </w:pPr>
      <w:r w:rsidRPr="005D2C7A">
        <w:rPr>
          <w:color w:val="FF0000"/>
        </w:rPr>
        <w:t>IRS Retirement Savings Contributions Credit</w:t>
      </w:r>
    </w:p>
    <w:p w:rsidR="00A3276C" w:rsidRDefault="00A3276C" w:rsidP="00A95E68"/>
    <w:p w:rsidR="00FD06BA" w:rsidRDefault="00FD06BA" w:rsidP="00FD06BA">
      <w:pPr>
        <w:pStyle w:val="Title"/>
        <w:rPr>
          <w:color w:val="0070C0"/>
        </w:rPr>
      </w:pPr>
      <w:r w:rsidRPr="00323386">
        <w:rPr>
          <w:color w:val="0070C0"/>
        </w:rPr>
        <w:t>RMD</w:t>
      </w:r>
    </w:p>
    <w:p w:rsidR="00FD06BA" w:rsidRDefault="00FD06BA" w:rsidP="00FD06BA">
      <w:pPr>
        <w:spacing w:after="0"/>
      </w:pPr>
      <w:r>
        <w:t>--- Age 73, first RMD by April 1</w:t>
      </w:r>
      <w:r w:rsidRPr="003154AF">
        <w:rPr>
          <w:vertAlign w:val="superscript"/>
        </w:rPr>
        <w:t>st</w:t>
      </w:r>
      <w:r>
        <w:rPr>
          <w:vertAlign w:val="superscript"/>
        </w:rPr>
        <w:t xml:space="preserve"> </w:t>
      </w:r>
      <w:r>
        <w:t>of NEXT year</w:t>
      </w:r>
    </w:p>
    <w:p w:rsidR="00FD06BA" w:rsidRDefault="00FD06BA" w:rsidP="00FD06BA">
      <w:pPr>
        <w:spacing w:after="0"/>
        <w:rPr>
          <w:rFonts w:cstheme="minorHAnsi"/>
        </w:rPr>
      </w:pPr>
      <w:r w:rsidRPr="003154AF">
        <w:rPr>
          <w:rFonts w:cstheme="minorHAnsi"/>
        </w:rPr>
        <w:t xml:space="preserve">--- </w:t>
      </w:r>
      <w:r>
        <w:rPr>
          <w:rFonts w:cstheme="minorHAnsi"/>
          <w:color w:val="001D35"/>
          <w:shd w:val="clear" w:color="auto" w:fill="FFFFFF"/>
        </w:rPr>
        <w:t>I</w:t>
      </w:r>
      <w:r w:rsidRPr="003154AF">
        <w:rPr>
          <w:rFonts w:cstheme="minorHAnsi"/>
          <w:color w:val="001D35"/>
          <w:shd w:val="clear" w:color="auto" w:fill="FFFFFF"/>
        </w:rPr>
        <w:t>nherited IRA</w:t>
      </w:r>
      <w:r>
        <w:rPr>
          <w:rFonts w:cstheme="minorHAnsi"/>
        </w:rPr>
        <w:t>: E</w:t>
      </w:r>
      <w:r w:rsidRPr="00305791">
        <w:rPr>
          <w:rFonts w:cstheme="minorHAnsi"/>
        </w:rPr>
        <w:t>ntire balance must be withdrawn by the end of the 10th year</w:t>
      </w:r>
    </w:p>
    <w:p w:rsidR="00FD06BA" w:rsidRDefault="00FD06BA" w:rsidP="00FD06BA">
      <w:pPr>
        <w:spacing w:after="0"/>
        <w:rPr>
          <w:rFonts w:cstheme="minorHAnsi"/>
        </w:rPr>
      </w:pPr>
      <w:r>
        <w:rPr>
          <w:rFonts w:cstheme="minorHAnsi"/>
        </w:rPr>
        <w:t>--- Spousal Transfer: S</w:t>
      </w:r>
      <w:r w:rsidRPr="00BA7CC5">
        <w:rPr>
          <w:rFonts w:cstheme="minorHAnsi"/>
        </w:rPr>
        <w:t>pread over the deceased remaining life expectancy, or the surviving spouse’s single life expectancy, whichever is longer.</w:t>
      </w:r>
    </w:p>
    <w:p w:rsidR="00FD06BA" w:rsidRDefault="00FD06BA" w:rsidP="00FD06BA">
      <w:pPr>
        <w:spacing w:after="0"/>
        <w:rPr>
          <w:rFonts w:cstheme="minorHAnsi"/>
        </w:rPr>
      </w:pPr>
      <w:r>
        <w:rPr>
          <w:rFonts w:cstheme="minorHAnsi"/>
        </w:rPr>
        <w:t>--- Minor Children: 10-Year rule begins when they turn 21</w:t>
      </w:r>
    </w:p>
    <w:p w:rsidR="00FD06BA" w:rsidRPr="000B2B9C" w:rsidRDefault="00FD06BA" w:rsidP="00FD06BA">
      <w:pPr>
        <w:spacing w:after="0"/>
        <w:rPr>
          <w:rFonts w:cstheme="minorHAnsi"/>
        </w:rPr>
      </w:pPr>
      <w:r w:rsidRPr="000B2B9C">
        <w:rPr>
          <w:rFonts w:cstheme="minorHAnsi"/>
        </w:rPr>
        <w:t>--- IRAs and 403(b)s: can aggregate RMD amounts and withdraw the total from ONE or MORE accounts</w:t>
      </w:r>
    </w:p>
    <w:p w:rsidR="00FD06BA" w:rsidRDefault="00FD06BA" w:rsidP="00FD06BA">
      <w:pPr>
        <w:spacing w:after="0"/>
        <w:rPr>
          <w:rFonts w:cstheme="minorHAnsi"/>
        </w:rPr>
      </w:pPr>
      <w:r w:rsidRPr="000B2B9C">
        <w:rPr>
          <w:rFonts w:cstheme="minorHAnsi"/>
        </w:rPr>
        <w:t>--- 401(k)s: must calculate the RMD separately for each account and take it individually from each account</w:t>
      </w:r>
    </w:p>
    <w:p w:rsidR="00FD06BA" w:rsidRPr="000B2B9C" w:rsidRDefault="00FD06BA" w:rsidP="00FD06BA">
      <w:pPr>
        <w:spacing w:after="0"/>
        <w:rPr>
          <w:rFonts w:cstheme="minorHAnsi"/>
        </w:rPr>
      </w:pPr>
    </w:p>
    <w:tbl>
      <w:tblPr>
        <w:tblStyle w:val="TableGrid"/>
        <w:tblW w:w="4612" w:type="dxa"/>
        <w:tblLook w:val="04A0" w:firstRow="1" w:lastRow="0" w:firstColumn="1" w:lastColumn="0" w:noHBand="0" w:noVBand="1"/>
      </w:tblPr>
      <w:tblGrid>
        <w:gridCol w:w="1036"/>
        <w:gridCol w:w="1204"/>
        <w:gridCol w:w="1207"/>
        <w:gridCol w:w="1165"/>
      </w:tblGrid>
      <w:tr w:rsidR="00FD06BA" w:rsidTr="00B7350F">
        <w:tc>
          <w:tcPr>
            <w:tcW w:w="1036" w:type="dxa"/>
          </w:tcPr>
          <w:p w:rsidR="00FD06BA" w:rsidRDefault="00FD06BA" w:rsidP="00B7350F">
            <w:pPr>
              <w:jc w:val="center"/>
            </w:pPr>
            <w:r>
              <w:t>Age</w:t>
            </w:r>
          </w:p>
        </w:tc>
        <w:tc>
          <w:tcPr>
            <w:tcW w:w="1204" w:type="dxa"/>
          </w:tcPr>
          <w:p w:rsidR="00FD06BA" w:rsidRDefault="00FD06BA" w:rsidP="00B7350F"/>
        </w:tc>
        <w:tc>
          <w:tcPr>
            <w:tcW w:w="1207" w:type="dxa"/>
          </w:tcPr>
          <w:p w:rsidR="00FD06BA" w:rsidRDefault="00FD06BA" w:rsidP="00B7350F">
            <w:pPr>
              <w:jc w:val="center"/>
            </w:pPr>
            <w:r>
              <w:t>Age</w:t>
            </w:r>
          </w:p>
        </w:tc>
        <w:tc>
          <w:tcPr>
            <w:tcW w:w="1165" w:type="dxa"/>
          </w:tcPr>
          <w:p w:rsidR="00FD06BA" w:rsidRDefault="00FD06BA" w:rsidP="00B7350F"/>
        </w:tc>
      </w:tr>
      <w:tr w:rsidR="00B7350F" w:rsidTr="00B7350F">
        <w:tc>
          <w:tcPr>
            <w:tcW w:w="1036" w:type="dxa"/>
          </w:tcPr>
          <w:p w:rsidR="00B7350F" w:rsidRDefault="00B7350F" w:rsidP="00B7350F">
            <w:pPr>
              <w:jc w:val="center"/>
            </w:pPr>
            <w:r>
              <w:t>73</w:t>
            </w:r>
          </w:p>
        </w:tc>
        <w:tc>
          <w:tcPr>
            <w:tcW w:w="1204" w:type="dxa"/>
            <w:vAlign w:val="bottom"/>
          </w:tcPr>
          <w:p w:rsidR="00B7350F" w:rsidRDefault="00B7350F" w:rsidP="00B7350F">
            <w:pPr>
              <w:jc w:val="right"/>
              <w:rPr>
                <w:rFonts w:ascii="Calibri" w:hAnsi="Calibri"/>
                <w:color w:val="000000"/>
              </w:rPr>
            </w:pPr>
            <w:r>
              <w:rPr>
                <w:rFonts w:ascii="Calibri" w:hAnsi="Calibri"/>
                <w:color w:val="000000"/>
              </w:rPr>
              <w:t>3.77%</w:t>
            </w:r>
          </w:p>
        </w:tc>
        <w:tc>
          <w:tcPr>
            <w:tcW w:w="1207" w:type="dxa"/>
          </w:tcPr>
          <w:p w:rsidR="00B7350F" w:rsidRDefault="00B7350F" w:rsidP="00B7350F">
            <w:pPr>
              <w:jc w:val="center"/>
            </w:pPr>
            <w:r>
              <w:t>77</w:t>
            </w:r>
          </w:p>
        </w:tc>
        <w:tc>
          <w:tcPr>
            <w:tcW w:w="1165" w:type="dxa"/>
            <w:vAlign w:val="bottom"/>
          </w:tcPr>
          <w:p w:rsidR="00B7350F" w:rsidRDefault="00B7350F" w:rsidP="00B7350F">
            <w:pPr>
              <w:jc w:val="right"/>
              <w:rPr>
                <w:rFonts w:ascii="Calibri" w:hAnsi="Calibri"/>
                <w:color w:val="000000"/>
              </w:rPr>
            </w:pPr>
            <w:r>
              <w:rPr>
                <w:rFonts w:ascii="Calibri" w:hAnsi="Calibri"/>
                <w:color w:val="000000"/>
              </w:rPr>
              <w:t>4.37%</w:t>
            </w:r>
          </w:p>
        </w:tc>
      </w:tr>
      <w:tr w:rsidR="00B7350F" w:rsidTr="00B7350F">
        <w:tc>
          <w:tcPr>
            <w:tcW w:w="1036" w:type="dxa"/>
          </w:tcPr>
          <w:p w:rsidR="00B7350F" w:rsidRDefault="00B7350F" w:rsidP="00B7350F">
            <w:pPr>
              <w:jc w:val="center"/>
            </w:pPr>
            <w:r>
              <w:t>74</w:t>
            </w:r>
          </w:p>
        </w:tc>
        <w:tc>
          <w:tcPr>
            <w:tcW w:w="1204" w:type="dxa"/>
            <w:vAlign w:val="bottom"/>
          </w:tcPr>
          <w:p w:rsidR="00B7350F" w:rsidRDefault="00B7350F" w:rsidP="00B7350F">
            <w:pPr>
              <w:jc w:val="right"/>
              <w:rPr>
                <w:rFonts w:ascii="Calibri" w:hAnsi="Calibri"/>
                <w:color w:val="000000"/>
              </w:rPr>
            </w:pPr>
            <w:r>
              <w:rPr>
                <w:rFonts w:ascii="Calibri" w:hAnsi="Calibri"/>
                <w:color w:val="000000"/>
              </w:rPr>
              <w:t>3.92%</w:t>
            </w:r>
          </w:p>
        </w:tc>
        <w:tc>
          <w:tcPr>
            <w:tcW w:w="1207" w:type="dxa"/>
          </w:tcPr>
          <w:p w:rsidR="00B7350F" w:rsidRDefault="00B7350F" w:rsidP="00B7350F">
            <w:pPr>
              <w:jc w:val="center"/>
            </w:pPr>
            <w:r>
              <w:t>78</w:t>
            </w:r>
          </w:p>
        </w:tc>
        <w:tc>
          <w:tcPr>
            <w:tcW w:w="1165" w:type="dxa"/>
            <w:vAlign w:val="bottom"/>
          </w:tcPr>
          <w:p w:rsidR="00B7350F" w:rsidRDefault="00B7350F" w:rsidP="00B7350F">
            <w:pPr>
              <w:jc w:val="right"/>
              <w:rPr>
                <w:rFonts w:ascii="Calibri" w:hAnsi="Calibri"/>
                <w:color w:val="000000"/>
              </w:rPr>
            </w:pPr>
            <w:r>
              <w:rPr>
                <w:rFonts w:ascii="Calibri" w:hAnsi="Calibri"/>
                <w:color w:val="000000"/>
              </w:rPr>
              <w:t>4.55%</w:t>
            </w:r>
          </w:p>
        </w:tc>
      </w:tr>
      <w:tr w:rsidR="00B7350F" w:rsidTr="00B7350F">
        <w:tc>
          <w:tcPr>
            <w:tcW w:w="1036" w:type="dxa"/>
          </w:tcPr>
          <w:p w:rsidR="00B7350F" w:rsidRDefault="00B7350F" w:rsidP="00B7350F">
            <w:pPr>
              <w:jc w:val="center"/>
            </w:pPr>
            <w:r>
              <w:t>75</w:t>
            </w:r>
          </w:p>
        </w:tc>
        <w:tc>
          <w:tcPr>
            <w:tcW w:w="1204" w:type="dxa"/>
            <w:vAlign w:val="bottom"/>
          </w:tcPr>
          <w:p w:rsidR="00B7350F" w:rsidRDefault="00B7350F" w:rsidP="00B7350F">
            <w:pPr>
              <w:jc w:val="right"/>
              <w:rPr>
                <w:rFonts w:ascii="Calibri" w:hAnsi="Calibri"/>
                <w:color w:val="000000"/>
              </w:rPr>
            </w:pPr>
            <w:r>
              <w:rPr>
                <w:rFonts w:ascii="Calibri" w:hAnsi="Calibri"/>
                <w:color w:val="000000"/>
              </w:rPr>
              <w:t>4.07%</w:t>
            </w:r>
          </w:p>
        </w:tc>
        <w:tc>
          <w:tcPr>
            <w:tcW w:w="1207" w:type="dxa"/>
          </w:tcPr>
          <w:p w:rsidR="00B7350F" w:rsidRDefault="00B7350F" w:rsidP="00B7350F">
            <w:pPr>
              <w:jc w:val="center"/>
            </w:pPr>
            <w:r>
              <w:t>79</w:t>
            </w:r>
          </w:p>
        </w:tc>
        <w:tc>
          <w:tcPr>
            <w:tcW w:w="1165" w:type="dxa"/>
            <w:vAlign w:val="bottom"/>
          </w:tcPr>
          <w:p w:rsidR="00B7350F" w:rsidRDefault="00B7350F" w:rsidP="00B7350F">
            <w:pPr>
              <w:jc w:val="right"/>
              <w:rPr>
                <w:rFonts w:ascii="Calibri" w:hAnsi="Calibri"/>
                <w:color w:val="000000"/>
              </w:rPr>
            </w:pPr>
            <w:r>
              <w:rPr>
                <w:rFonts w:ascii="Calibri" w:hAnsi="Calibri"/>
                <w:color w:val="000000"/>
              </w:rPr>
              <w:t>4.74%</w:t>
            </w:r>
          </w:p>
        </w:tc>
      </w:tr>
      <w:tr w:rsidR="00B7350F" w:rsidTr="00B7350F">
        <w:tc>
          <w:tcPr>
            <w:tcW w:w="1036" w:type="dxa"/>
          </w:tcPr>
          <w:p w:rsidR="00B7350F" w:rsidRDefault="00B7350F" w:rsidP="00B7350F">
            <w:pPr>
              <w:jc w:val="center"/>
            </w:pPr>
            <w:r>
              <w:t>76</w:t>
            </w:r>
          </w:p>
        </w:tc>
        <w:tc>
          <w:tcPr>
            <w:tcW w:w="1204" w:type="dxa"/>
            <w:vAlign w:val="bottom"/>
          </w:tcPr>
          <w:p w:rsidR="00B7350F" w:rsidRDefault="00B7350F" w:rsidP="00B7350F">
            <w:pPr>
              <w:jc w:val="right"/>
              <w:rPr>
                <w:rFonts w:ascii="Calibri" w:hAnsi="Calibri"/>
                <w:color w:val="000000"/>
              </w:rPr>
            </w:pPr>
            <w:r>
              <w:rPr>
                <w:rFonts w:ascii="Calibri" w:hAnsi="Calibri"/>
                <w:color w:val="000000"/>
              </w:rPr>
              <w:t>4.22%</w:t>
            </w:r>
          </w:p>
        </w:tc>
        <w:tc>
          <w:tcPr>
            <w:tcW w:w="1207" w:type="dxa"/>
          </w:tcPr>
          <w:p w:rsidR="00B7350F" w:rsidRDefault="00B7350F" w:rsidP="00B7350F">
            <w:pPr>
              <w:jc w:val="center"/>
            </w:pPr>
            <w:r>
              <w:t>80</w:t>
            </w:r>
          </w:p>
        </w:tc>
        <w:tc>
          <w:tcPr>
            <w:tcW w:w="1165" w:type="dxa"/>
            <w:vAlign w:val="bottom"/>
          </w:tcPr>
          <w:p w:rsidR="00B7350F" w:rsidRDefault="00B7350F" w:rsidP="00B7350F">
            <w:pPr>
              <w:jc w:val="right"/>
              <w:rPr>
                <w:rFonts w:ascii="Calibri" w:hAnsi="Calibri"/>
                <w:color w:val="000000"/>
              </w:rPr>
            </w:pPr>
            <w:r>
              <w:rPr>
                <w:rFonts w:ascii="Calibri" w:hAnsi="Calibri"/>
                <w:color w:val="000000"/>
              </w:rPr>
              <w:t>4.95%</w:t>
            </w:r>
          </w:p>
        </w:tc>
      </w:tr>
    </w:tbl>
    <w:p w:rsidR="00B7350F" w:rsidRDefault="00B7350F" w:rsidP="00A3276C"/>
    <w:p w:rsidR="00B7350F" w:rsidRDefault="00B7350F" w:rsidP="00A3276C"/>
    <w:p w:rsidR="007C2CF7" w:rsidRDefault="007C2CF7" w:rsidP="007C2CF7">
      <w:pPr>
        <w:pStyle w:val="Title"/>
      </w:pPr>
      <w:r w:rsidRPr="00BD1866">
        <w:t>SECURE 2.0 Act</w:t>
      </w:r>
    </w:p>
    <w:p w:rsidR="007C2CF7" w:rsidRPr="00274E9D" w:rsidRDefault="007C2CF7" w:rsidP="007C2CF7">
      <w:pPr>
        <w:rPr>
          <w:rFonts w:ascii="Arial" w:hAnsi="Arial" w:cs="Arial"/>
          <w:sz w:val="24"/>
          <w:szCs w:val="24"/>
        </w:rPr>
      </w:pPr>
      <w:r w:rsidRPr="00274E9D">
        <w:rPr>
          <w:rFonts w:ascii="Arial" w:hAnsi="Arial" w:cs="Arial"/>
          <w:sz w:val="24"/>
          <w:szCs w:val="24"/>
        </w:rPr>
        <w:t>Emergencies --- you can withdraw up to $1,000 from a retirement account, but you’d have to replace those funds in the next three years before you can make another similar withdraw.</w:t>
      </w:r>
    </w:p>
    <w:p w:rsidR="007C2CF7" w:rsidRPr="00274E9D" w:rsidRDefault="007C2CF7" w:rsidP="007C2CF7">
      <w:pPr>
        <w:rPr>
          <w:rFonts w:ascii="Arial" w:hAnsi="Arial" w:cs="Arial"/>
          <w:sz w:val="24"/>
          <w:szCs w:val="24"/>
        </w:rPr>
      </w:pPr>
      <w:r w:rsidRPr="00274E9D">
        <w:rPr>
          <w:rFonts w:ascii="Arial" w:hAnsi="Arial" w:cs="Arial"/>
          <w:sz w:val="24"/>
          <w:szCs w:val="24"/>
        </w:rPr>
        <w:t>Employers can match your student loan payments instead of retirement matches.</w:t>
      </w:r>
    </w:p>
    <w:p w:rsidR="003F4C8E" w:rsidRDefault="003F4C8E" w:rsidP="00A3276C"/>
    <w:p w:rsidR="003F4C8E" w:rsidRDefault="003F4C8E" w:rsidP="00A3276C"/>
    <w:p w:rsidR="003F4C8E" w:rsidRDefault="003F4C8E" w:rsidP="00A3276C"/>
    <w:p w:rsidR="008554DD" w:rsidRDefault="008554DD" w:rsidP="008554DD">
      <w:pPr>
        <w:pStyle w:val="Title"/>
      </w:pPr>
      <w:r w:rsidRPr="00A95E68">
        <w:t>QCD</w:t>
      </w:r>
    </w:p>
    <w:p w:rsidR="008554DD" w:rsidRPr="00A95E68" w:rsidRDefault="008554DD" w:rsidP="008554DD">
      <w:pPr>
        <w:rPr>
          <w:rFonts w:ascii="Arial" w:hAnsi="Arial" w:cs="Arial"/>
          <w:sz w:val="24"/>
          <w:szCs w:val="24"/>
        </w:rPr>
      </w:pPr>
      <w:r w:rsidRPr="00A95E68">
        <w:rPr>
          <w:rFonts w:ascii="Arial" w:hAnsi="Arial" w:cs="Arial"/>
          <w:sz w:val="24"/>
          <w:szCs w:val="24"/>
        </w:rPr>
        <w:t>Qualified Charitable Distribution. For age 70½ +. From a traditional IRA or a Roth IRA, cannot take from 401(k)s however. Not counted as taxable income. Count toward RMD.</w:t>
      </w:r>
    </w:p>
    <w:p w:rsidR="008554DD" w:rsidRDefault="008554DD" w:rsidP="008554DD">
      <w:pPr>
        <w:pStyle w:val="Title"/>
      </w:pPr>
      <w:r>
        <w:t xml:space="preserve">Excess Contribution </w:t>
      </w:r>
    </w:p>
    <w:p w:rsidR="008554DD" w:rsidRDefault="008554DD" w:rsidP="008554DD">
      <w:pPr>
        <w:rPr>
          <w:rFonts w:ascii="Arial" w:hAnsi="Arial" w:cs="Arial"/>
          <w:sz w:val="24"/>
          <w:szCs w:val="24"/>
        </w:rPr>
      </w:pPr>
      <w:r>
        <w:rPr>
          <w:rFonts w:ascii="Arial" w:hAnsi="Arial" w:cs="Arial"/>
          <w:sz w:val="24"/>
          <w:szCs w:val="24"/>
        </w:rPr>
        <w:t xml:space="preserve">(1) </w:t>
      </w:r>
      <w:r w:rsidRPr="00896CF6">
        <w:rPr>
          <w:rFonts w:ascii="Arial" w:hAnsi="Arial" w:cs="Arial"/>
          <w:sz w:val="24"/>
          <w:szCs w:val="24"/>
        </w:rPr>
        <w:t xml:space="preserve">Return the excess contribution back to you by </w:t>
      </w:r>
      <w:r w:rsidR="005E0525">
        <w:rPr>
          <w:rFonts w:ascii="Arial" w:hAnsi="Arial" w:cs="Arial"/>
          <w:sz w:val="24"/>
          <w:szCs w:val="24"/>
        </w:rPr>
        <w:t>4/15 (or 10/15 with extension)</w:t>
      </w:r>
      <w:r w:rsidRPr="00896CF6">
        <w:rPr>
          <w:rFonts w:ascii="Arial" w:hAnsi="Arial" w:cs="Arial"/>
          <w:sz w:val="24"/>
          <w:szCs w:val="24"/>
        </w:rPr>
        <w:t xml:space="preserve"> </w:t>
      </w:r>
      <w:r w:rsidR="00DD61F9">
        <w:rPr>
          <w:rFonts w:ascii="Arial" w:hAnsi="Arial" w:cs="Arial" w:hint="eastAsia"/>
          <w:sz w:val="24"/>
          <w:szCs w:val="24"/>
        </w:rPr>
        <w:t>t</w:t>
      </w:r>
      <w:r w:rsidR="00DD61F9">
        <w:rPr>
          <w:rFonts w:ascii="Arial" w:hAnsi="Arial" w:cs="Arial"/>
          <w:sz w:val="24"/>
          <w:szCs w:val="24"/>
        </w:rPr>
        <w:t xml:space="preserve">o </w:t>
      </w:r>
      <w:r w:rsidR="00EB3D9F">
        <w:rPr>
          <w:rFonts w:ascii="Arial" w:hAnsi="Arial" w:cs="Arial"/>
          <w:sz w:val="24"/>
          <w:szCs w:val="24"/>
        </w:rPr>
        <w:t>avoid</w:t>
      </w:r>
      <w:r w:rsidR="00DD61F9">
        <w:rPr>
          <w:rFonts w:ascii="Arial" w:hAnsi="Arial" w:cs="Arial"/>
          <w:sz w:val="24"/>
          <w:szCs w:val="24"/>
        </w:rPr>
        <w:t xml:space="preserve"> penalty </w:t>
      </w:r>
      <w:r w:rsidRPr="00896CF6">
        <w:rPr>
          <w:rFonts w:ascii="Arial" w:hAnsi="Arial" w:cs="Arial"/>
          <w:sz w:val="24"/>
          <w:szCs w:val="24"/>
        </w:rPr>
        <w:t xml:space="preserve">--- must include the </w:t>
      </w:r>
      <w:r>
        <w:rPr>
          <w:rFonts w:ascii="Arial" w:hAnsi="Arial" w:cs="Arial"/>
          <w:sz w:val="24"/>
          <w:szCs w:val="24"/>
        </w:rPr>
        <w:t>earning</w:t>
      </w:r>
      <w:r w:rsidRPr="00896CF6">
        <w:rPr>
          <w:rFonts w:ascii="Arial" w:hAnsi="Arial" w:cs="Arial"/>
          <w:sz w:val="24"/>
          <w:szCs w:val="24"/>
        </w:rPr>
        <w:t xml:space="preserve"> </w:t>
      </w:r>
      <w:r w:rsidR="005E0525">
        <w:rPr>
          <w:rFonts w:ascii="Arial" w:hAnsi="Arial" w:cs="Arial"/>
          <w:sz w:val="24"/>
          <w:szCs w:val="24"/>
        </w:rPr>
        <w:t>of</w:t>
      </w:r>
      <w:r w:rsidRPr="00896CF6">
        <w:rPr>
          <w:rFonts w:ascii="Arial" w:hAnsi="Arial" w:cs="Arial"/>
          <w:sz w:val="24"/>
          <w:szCs w:val="24"/>
        </w:rPr>
        <w:t xml:space="preserve"> the excess contribution</w:t>
      </w:r>
      <w:r w:rsidR="005E0525">
        <w:rPr>
          <w:rFonts w:ascii="Arial" w:hAnsi="Arial" w:cs="Arial"/>
          <w:sz w:val="24"/>
          <w:szCs w:val="24"/>
        </w:rPr>
        <w:t xml:space="preserve"> as well</w:t>
      </w:r>
      <w:r w:rsidRPr="00896CF6">
        <w:rPr>
          <w:rFonts w:ascii="Arial" w:hAnsi="Arial" w:cs="Arial"/>
          <w:sz w:val="24"/>
          <w:szCs w:val="24"/>
        </w:rPr>
        <w:t xml:space="preserve">. Report </w:t>
      </w:r>
      <w:r>
        <w:rPr>
          <w:rFonts w:ascii="Arial" w:hAnsi="Arial" w:cs="Arial"/>
          <w:sz w:val="24"/>
          <w:szCs w:val="24"/>
        </w:rPr>
        <w:t>the earnings</w:t>
      </w:r>
      <w:r w:rsidRPr="00896CF6">
        <w:rPr>
          <w:rFonts w:ascii="Arial" w:hAnsi="Arial" w:cs="Arial"/>
          <w:sz w:val="24"/>
          <w:szCs w:val="24"/>
        </w:rPr>
        <w:t xml:space="preserve"> on your </w:t>
      </w:r>
      <w:r>
        <w:rPr>
          <w:rFonts w:ascii="Arial" w:hAnsi="Arial" w:cs="Arial"/>
          <w:sz w:val="24"/>
          <w:szCs w:val="24"/>
        </w:rPr>
        <w:t>tax return for the year.</w:t>
      </w:r>
    </w:p>
    <w:p w:rsidR="008554DD" w:rsidRDefault="008554DD" w:rsidP="008554DD">
      <w:pPr>
        <w:rPr>
          <w:rFonts w:ascii="Arial" w:hAnsi="Arial" w:cs="Arial"/>
          <w:color w:val="000000"/>
          <w:sz w:val="24"/>
          <w:szCs w:val="23"/>
          <w:shd w:val="clear" w:color="auto" w:fill="FFFFFF"/>
        </w:rPr>
      </w:pPr>
      <w:r>
        <w:rPr>
          <w:rFonts w:ascii="Arial" w:hAnsi="Arial" w:cs="Arial"/>
          <w:color w:val="000000"/>
          <w:sz w:val="24"/>
          <w:szCs w:val="24"/>
          <w:shd w:val="clear" w:color="auto" w:fill="FFFFFF"/>
        </w:rPr>
        <w:t>Or (2) A</w:t>
      </w:r>
      <w:r w:rsidRPr="00896CF6">
        <w:rPr>
          <w:rFonts w:ascii="Arial" w:hAnsi="Arial" w:cs="Arial"/>
          <w:color w:val="000000"/>
          <w:sz w:val="24"/>
          <w:szCs w:val="24"/>
          <w:shd w:val="clear" w:color="auto" w:fill="FFFFFF"/>
        </w:rPr>
        <w:t xml:space="preserve">pply the excess contribution </w:t>
      </w:r>
      <w:r>
        <w:rPr>
          <w:rFonts w:ascii="Arial" w:hAnsi="Arial" w:cs="Arial"/>
          <w:color w:val="000000"/>
          <w:sz w:val="24"/>
          <w:szCs w:val="24"/>
          <w:shd w:val="clear" w:color="auto" w:fill="FFFFFF"/>
        </w:rPr>
        <w:t xml:space="preserve">to a later year. </w:t>
      </w:r>
      <w:r w:rsidRPr="00896CF6">
        <w:rPr>
          <w:rFonts w:ascii="Arial" w:hAnsi="Arial" w:cs="Arial"/>
          <w:color w:val="000000"/>
          <w:sz w:val="24"/>
          <w:szCs w:val="24"/>
          <w:shd w:val="clear" w:color="auto" w:fill="FFFFFF"/>
        </w:rPr>
        <w:t xml:space="preserve">It doesn’t, however, let you avoid the 6% tax </w:t>
      </w:r>
      <w:r>
        <w:rPr>
          <w:rFonts w:ascii="Arial" w:hAnsi="Arial" w:cs="Arial"/>
          <w:color w:val="000000"/>
          <w:sz w:val="24"/>
          <w:szCs w:val="24"/>
          <w:shd w:val="clear" w:color="auto" w:fill="FFFFFF"/>
        </w:rPr>
        <w:t xml:space="preserve">penalty </w:t>
      </w:r>
      <w:r w:rsidRPr="00896CF6">
        <w:rPr>
          <w:rFonts w:ascii="Arial" w:hAnsi="Arial" w:cs="Arial"/>
          <w:color w:val="000000"/>
          <w:sz w:val="24"/>
          <w:szCs w:val="23"/>
          <w:shd w:val="clear" w:color="auto" w:fill="FFFFFF"/>
        </w:rPr>
        <w:t>on any excess contributions remaining at the end of a tax year.</w:t>
      </w:r>
    </w:p>
    <w:p w:rsidR="008554DD" w:rsidRDefault="008554DD" w:rsidP="008554DD">
      <w:pPr>
        <w:pStyle w:val="Title"/>
      </w:pPr>
      <w:r>
        <w:t>Retirement Plans and Definitions</w:t>
      </w:r>
    </w:p>
    <w:p w:rsidR="008554DD" w:rsidRDefault="008554DD" w:rsidP="008554DD">
      <w:pPr>
        <w:spacing w:after="0"/>
        <w:rPr>
          <w:rFonts w:cstheme="minorHAnsi"/>
        </w:rPr>
      </w:pPr>
    </w:p>
    <w:p w:rsidR="008554DD" w:rsidRDefault="008554DD" w:rsidP="008554DD">
      <w:pPr>
        <w:spacing w:after="0"/>
        <w:rPr>
          <w:rFonts w:cstheme="minorHAnsi"/>
        </w:rPr>
      </w:pPr>
      <w:r>
        <w:rPr>
          <w:rFonts w:cstheme="minorHAnsi"/>
        </w:rPr>
        <w:t xml:space="preserve">(1) </w:t>
      </w:r>
      <w:r w:rsidRPr="003154AF">
        <w:rPr>
          <w:rFonts w:cstheme="minorHAnsi"/>
        </w:rPr>
        <w:t>Defined Contri</w:t>
      </w:r>
      <w:r>
        <w:rPr>
          <w:rFonts w:cstheme="minorHAnsi"/>
        </w:rPr>
        <w:t>bution Plans --- 401(K), 403(b)</w:t>
      </w:r>
    </w:p>
    <w:p w:rsidR="008554DD" w:rsidRPr="003154AF" w:rsidRDefault="008554DD" w:rsidP="008554DD">
      <w:pPr>
        <w:spacing w:after="0"/>
        <w:rPr>
          <w:rFonts w:cstheme="minorHAnsi"/>
        </w:rPr>
      </w:pPr>
      <w:r>
        <w:rPr>
          <w:rFonts w:cstheme="minorHAnsi"/>
        </w:rPr>
        <w:t xml:space="preserve">(2) </w:t>
      </w:r>
      <w:r w:rsidRPr="003154AF">
        <w:rPr>
          <w:rFonts w:cstheme="minorHAnsi"/>
        </w:rPr>
        <w:t>Deferred Compensation Plans --- Pensions, 401(k), 403(b) Stock Options</w:t>
      </w:r>
    </w:p>
    <w:p w:rsidR="008554DD" w:rsidRPr="003154AF" w:rsidRDefault="008554DD" w:rsidP="008554DD">
      <w:pPr>
        <w:spacing w:after="0"/>
        <w:rPr>
          <w:rFonts w:cstheme="minorHAnsi"/>
        </w:rPr>
      </w:pPr>
      <w:r>
        <w:rPr>
          <w:rFonts w:cstheme="minorHAnsi"/>
        </w:rPr>
        <w:t xml:space="preserve">(3) </w:t>
      </w:r>
      <w:r w:rsidRPr="003154AF">
        <w:rPr>
          <w:rFonts w:cstheme="minorHAnsi"/>
        </w:rPr>
        <w:t>Defined Benefit Plans --- Pensions</w:t>
      </w:r>
    </w:p>
    <w:p w:rsidR="008554DD" w:rsidRPr="003154AF" w:rsidRDefault="008554DD" w:rsidP="008554DD">
      <w:pPr>
        <w:spacing w:after="0"/>
        <w:rPr>
          <w:rFonts w:cstheme="minorHAnsi"/>
        </w:rPr>
      </w:pPr>
      <w:r>
        <w:rPr>
          <w:rFonts w:cstheme="minorHAnsi"/>
        </w:rPr>
        <w:t xml:space="preserve">(4) </w:t>
      </w:r>
      <w:r w:rsidRPr="003154AF">
        <w:rPr>
          <w:rFonts w:cstheme="minorHAnsi"/>
        </w:rPr>
        <w:t>Profit Sharing Plans</w:t>
      </w:r>
    </w:p>
    <w:p w:rsidR="008554DD" w:rsidRPr="003154AF" w:rsidRDefault="008554DD" w:rsidP="008554DD">
      <w:pPr>
        <w:spacing w:after="0"/>
        <w:rPr>
          <w:rFonts w:cstheme="minorHAnsi"/>
        </w:rPr>
      </w:pPr>
      <w:r>
        <w:rPr>
          <w:rFonts w:cstheme="minorHAnsi"/>
        </w:rPr>
        <w:t xml:space="preserve">(5) </w:t>
      </w:r>
      <w:r w:rsidRPr="003154AF">
        <w:rPr>
          <w:rFonts w:cstheme="minorHAnsi"/>
        </w:rPr>
        <w:t>Nonqualified Deferred Compensation Plans</w:t>
      </w:r>
    </w:p>
    <w:p w:rsidR="008554DD" w:rsidRPr="00BA48E2" w:rsidRDefault="008554DD" w:rsidP="008554DD">
      <w:pPr>
        <w:spacing w:after="0"/>
        <w:rPr>
          <w:rFonts w:cstheme="minorHAnsi"/>
        </w:rPr>
      </w:pPr>
      <w:r>
        <w:rPr>
          <w:rFonts w:cstheme="minorHAnsi"/>
        </w:rPr>
        <w:t xml:space="preserve">(6) </w:t>
      </w:r>
      <w:r w:rsidRPr="00BA48E2">
        <w:rPr>
          <w:rFonts w:cstheme="minorHAnsi"/>
        </w:rPr>
        <w:t xml:space="preserve">Highly Compensated Employees and Key Executives: Owned more than 5% of the business at any time during the year; or received more than $155K in compensation and was in the company's top 20% in pay. </w:t>
      </w:r>
    </w:p>
    <w:p w:rsidR="008554DD" w:rsidRPr="00CA1EFE" w:rsidRDefault="008554DD" w:rsidP="008554DD">
      <w:pPr>
        <w:spacing w:after="0"/>
        <w:rPr>
          <w:rFonts w:ascii="Arial" w:hAnsi="Arial" w:cs="Arial"/>
          <w:b/>
          <w:sz w:val="20"/>
          <w:szCs w:val="20"/>
        </w:rPr>
      </w:pPr>
      <w:r>
        <w:rPr>
          <w:rFonts w:ascii="Arial" w:hAnsi="Arial" w:cs="Arial"/>
          <w:b/>
          <w:sz w:val="20"/>
          <w:szCs w:val="20"/>
        </w:rPr>
        <w:t xml:space="preserve">(7) </w:t>
      </w:r>
      <w:r w:rsidRPr="00CA1EFE">
        <w:rPr>
          <w:rFonts w:ascii="Arial" w:hAnsi="Arial" w:cs="Arial"/>
          <w:b/>
          <w:sz w:val="20"/>
          <w:szCs w:val="20"/>
        </w:rPr>
        <w:t>“Comp.” = Compensation or Pay</w:t>
      </w:r>
    </w:p>
    <w:p w:rsidR="008554DD" w:rsidRPr="00CA1EFE" w:rsidRDefault="008554DD" w:rsidP="008554DD">
      <w:pPr>
        <w:spacing w:after="0"/>
        <w:rPr>
          <w:rFonts w:ascii="Arial" w:hAnsi="Arial" w:cs="Arial"/>
          <w:b/>
          <w:sz w:val="20"/>
          <w:szCs w:val="20"/>
        </w:rPr>
      </w:pPr>
    </w:p>
    <w:p w:rsidR="008554DD" w:rsidRPr="00CA1EFE" w:rsidRDefault="008554DD" w:rsidP="008554DD">
      <w:pPr>
        <w:spacing w:after="0"/>
        <w:rPr>
          <w:rFonts w:ascii="Arial" w:hAnsi="Arial" w:cs="Arial"/>
          <w:b/>
          <w:sz w:val="20"/>
          <w:szCs w:val="20"/>
        </w:rPr>
      </w:pPr>
      <w:r w:rsidRPr="007C2CF7">
        <w:rPr>
          <w:rFonts w:ascii="Arial" w:hAnsi="Arial" w:cs="Arial"/>
          <w:b/>
          <w:sz w:val="20"/>
          <w:szCs w:val="20"/>
        </w:rPr>
        <w:t xml:space="preserve">(8) </w:t>
      </w:r>
      <w:r w:rsidRPr="00CA1EFE">
        <w:rPr>
          <w:rFonts w:ascii="Arial" w:hAnsi="Arial" w:cs="Arial"/>
          <w:b/>
          <w:color w:val="0000FF"/>
          <w:sz w:val="20"/>
          <w:szCs w:val="20"/>
        </w:rPr>
        <w:t xml:space="preserve">*** The $70K Limit </w:t>
      </w:r>
      <w:r w:rsidRPr="00CA1EFE">
        <w:rPr>
          <w:rFonts w:ascii="Arial" w:hAnsi="Arial" w:cs="Arial"/>
          <w:b/>
          <w:sz w:val="20"/>
          <w:szCs w:val="20"/>
        </w:rPr>
        <w:t>(+</w:t>
      </w:r>
      <w:r>
        <w:rPr>
          <w:rFonts w:ascii="Arial" w:hAnsi="Arial" w:cs="Arial"/>
          <w:b/>
          <w:sz w:val="20"/>
          <w:szCs w:val="20"/>
        </w:rPr>
        <w:t>Catchups</w:t>
      </w:r>
      <w:r w:rsidRPr="00CA1EFE">
        <w:rPr>
          <w:rFonts w:ascii="Arial" w:hAnsi="Arial" w:cs="Arial"/>
          <w:b/>
          <w:sz w:val="20"/>
          <w:szCs w:val="20"/>
        </w:rPr>
        <w:t xml:space="preserve"> for 50 and Older) Employer + Employee MAX</w:t>
      </w:r>
      <w:r>
        <w:rPr>
          <w:rFonts w:ascii="Arial" w:hAnsi="Arial" w:cs="Arial"/>
          <w:b/>
          <w:sz w:val="20"/>
          <w:szCs w:val="20"/>
        </w:rPr>
        <w:t>,</w:t>
      </w:r>
      <w:r w:rsidRPr="00CA1EFE">
        <w:rPr>
          <w:rFonts w:ascii="Arial" w:hAnsi="Arial" w:cs="Arial"/>
          <w:b/>
          <w:sz w:val="20"/>
          <w:szCs w:val="20"/>
        </w:rPr>
        <w:t xml:space="preserve"> For any ONE Employer, </w:t>
      </w:r>
    </w:p>
    <w:p w:rsidR="008554DD" w:rsidRDefault="008554DD" w:rsidP="008554DD">
      <w:pPr>
        <w:spacing w:after="0"/>
        <w:rPr>
          <w:rFonts w:ascii="Arial" w:hAnsi="Arial" w:cs="Arial"/>
          <w:b/>
          <w:sz w:val="18"/>
          <w:szCs w:val="18"/>
        </w:rPr>
      </w:pPr>
    </w:p>
    <w:p w:rsidR="008554DD" w:rsidRPr="00CA1EFE" w:rsidRDefault="008554DD" w:rsidP="008554DD">
      <w:pPr>
        <w:spacing w:after="0"/>
        <w:rPr>
          <w:rFonts w:ascii="Arial" w:hAnsi="Arial" w:cs="Arial"/>
          <w:b/>
          <w:color w:val="0000FF"/>
          <w:sz w:val="20"/>
          <w:szCs w:val="20"/>
        </w:rPr>
      </w:pPr>
      <w:r w:rsidRPr="007C2CF7">
        <w:rPr>
          <w:rFonts w:ascii="Arial" w:hAnsi="Arial" w:cs="Arial"/>
          <w:b/>
          <w:sz w:val="20"/>
          <w:szCs w:val="20"/>
        </w:rPr>
        <w:t xml:space="preserve">(9) </w:t>
      </w:r>
      <w:r w:rsidRPr="00CA1EFE">
        <w:rPr>
          <w:rFonts w:ascii="Arial" w:hAnsi="Arial" w:cs="Arial"/>
          <w:b/>
          <w:color w:val="0000FF"/>
          <w:sz w:val="20"/>
          <w:szCs w:val="20"/>
        </w:rPr>
        <w:t>+++ Employee’s multi-jobs contributions:</w:t>
      </w:r>
    </w:p>
    <w:p w:rsidR="008554DD" w:rsidRPr="00CA1EFE" w:rsidRDefault="008554DD" w:rsidP="008554DD">
      <w:pPr>
        <w:spacing w:after="0"/>
        <w:rPr>
          <w:rFonts w:cstheme="minorHAnsi"/>
          <w:sz w:val="20"/>
          <w:szCs w:val="20"/>
        </w:rPr>
      </w:pPr>
      <w:r w:rsidRPr="00CA1EFE">
        <w:rPr>
          <w:rFonts w:cstheme="minorHAnsi"/>
          <w:sz w:val="20"/>
          <w:szCs w:val="20"/>
        </w:rPr>
        <w:t xml:space="preserve">Multi 401K’s / Multi Solo 401K’s / </w:t>
      </w:r>
    </w:p>
    <w:p w:rsidR="008554DD" w:rsidRPr="00CA1EFE" w:rsidRDefault="008554DD" w:rsidP="008554DD">
      <w:pPr>
        <w:spacing w:after="0"/>
        <w:rPr>
          <w:rFonts w:cstheme="minorHAnsi"/>
        </w:rPr>
      </w:pPr>
      <w:r w:rsidRPr="00CA1EFE">
        <w:rPr>
          <w:rFonts w:cstheme="minorHAnsi"/>
          <w:sz w:val="20"/>
          <w:szCs w:val="20"/>
        </w:rPr>
        <w:t>401K + Solo 401K / Multi Simple IRA’s / 401K + Solo 401K + Simple IRA</w:t>
      </w:r>
    </w:p>
    <w:p w:rsidR="008554DD" w:rsidRDefault="008554DD" w:rsidP="008554DD">
      <w:pPr>
        <w:spacing w:after="0"/>
      </w:pPr>
      <w:r>
        <w:rPr>
          <w:b/>
        </w:rPr>
        <w:t xml:space="preserve">(10) </w:t>
      </w:r>
      <w:r w:rsidRPr="002D7215">
        <w:rPr>
          <w:b/>
        </w:rPr>
        <w:t>Total Employee Contribution</w:t>
      </w:r>
      <w:r>
        <w:t xml:space="preserve"> Limits to All Retirement Plans &lt;= 23,500 (or 31,000 for 50 or older)</w:t>
      </w:r>
    </w:p>
    <w:p w:rsidR="008554DD" w:rsidRDefault="008554DD" w:rsidP="008554DD">
      <w:pPr>
        <w:spacing w:after="0"/>
      </w:pPr>
      <w:r>
        <w:rPr>
          <w:b/>
        </w:rPr>
        <w:t xml:space="preserve">(11) </w:t>
      </w:r>
      <w:r w:rsidRPr="002D7215">
        <w:rPr>
          <w:b/>
        </w:rPr>
        <w:t>Employer Contributions</w:t>
      </w:r>
      <w:r>
        <w:t xml:space="preserve">: </w:t>
      </w:r>
      <w:proofErr w:type="spellStart"/>
      <w:r>
        <w:t>upto</w:t>
      </w:r>
      <w:proofErr w:type="spellEnd"/>
      <w:r>
        <w:t xml:space="preserve"> the </w:t>
      </w:r>
      <w:r w:rsidRPr="002D7215">
        <w:t>Employer + Employee $</w:t>
      </w:r>
      <w:r>
        <w:t>70</w:t>
      </w:r>
      <w:r w:rsidRPr="002D7215">
        <w:t xml:space="preserve">,000 Limit </w:t>
      </w:r>
      <w:r w:rsidRPr="00CA1EFE">
        <w:rPr>
          <w:b/>
        </w:rPr>
        <w:t>Per Job</w:t>
      </w:r>
    </w:p>
    <w:p w:rsidR="008554DD" w:rsidRPr="00A3276C" w:rsidRDefault="008554DD" w:rsidP="00A3276C">
      <w:pPr>
        <w:sectPr w:rsidR="008554DD" w:rsidRPr="00A3276C" w:rsidSect="00017F07">
          <w:type w:val="continuous"/>
          <w:pgSz w:w="12240" w:h="15840"/>
          <w:pgMar w:top="360" w:right="360" w:bottom="360" w:left="360" w:header="720" w:footer="720" w:gutter="0"/>
          <w:cols w:num="2" w:sep="1" w:space="720"/>
          <w:docGrid w:linePitch="360"/>
        </w:sectPr>
      </w:pPr>
    </w:p>
    <w:p w:rsidR="007C2CF7" w:rsidRPr="00323386" w:rsidRDefault="007C2CF7" w:rsidP="007C2CF7">
      <w:pPr>
        <w:pStyle w:val="Title"/>
        <w:rPr>
          <w:color w:val="0000FF"/>
        </w:rPr>
      </w:pPr>
      <w:r>
        <w:rPr>
          <w:color w:val="0000FF"/>
        </w:rPr>
        <w:lastRenderedPageBreak/>
        <w:t>IRA and ROTH - 2025</w:t>
      </w:r>
    </w:p>
    <w:tbl>
      <w:tblPr>
        <w:tblStyle w:val="TableGrid"/>
        <w:tblW w:w="11335" w:type="dxa"/>
        <w:tblLook w:val="04A0" w:firstRow="1" w:lastRow="0" w:firstColumn="1" w:lastColumn="0" w:noHBand="0" w:noVBand="1"/>
      </w:tblPr>
      <w:tblGrid>
        <w:gridCol w:w="4855"/>
        <w:gridCol w:w="3780"/>
        <w:gridCol w:w="2700"/>
      </w:tblGrid>
      <w:tr w:rsidR="007C2CF7" w:rsidTr="00584D7F">
        <w:tc>
          <w:tcPr>
            <w:tcW w:w="4855" w:type="dxa"/>
          </w:tcPr>
          <w:p w:rsidR="007C2CF7" w:rsidRDefault="007C2CF7" w:rsidP="00584D7F">
            <w:r>
              <w:rPr>
                <w:rFonts w:ascii="Arial" w:hAnsi="Arial" w:cs="Arial"/>
                <w:b/>
                <w:sz w:val="32"/>
                <w:szCs w:val="32"/>
              </w:rPr>
              <w:t>MAGI</w:t>
            </w:r>
          </w:p>
        </w:tc>
        <w:tc>
          <w:tcPr>
            <w:tcW w:w="3780" w:type="dxa"/>
          </w:tcPr>
          <w:p w:rsidR="007C2CF7" w:rsidRDefault="007C2CF7" w:rsidP="00584D7F">
            <w:r>
              <w:t>IRA</w:t>
            </w:r>
          </w:p>
        </w:tc>
        <w:tc>
          <w:tcPr>
            <w:tcW w:w="2700" w:type="dxa"/>
          </w:tcPr>
          <w:p w:rsidR="007C2CF7" w:rsidRDefault="007C2CF7" w:rsidP="00584D7F">
            <w:r>
              <w:t>ROTH</w:t>
            </w:r>
          </w:p>
        </w:tc>
      </w:tr>
      <w:tr w:rsidR="007C2CF7" w:rsidTr="00584D7F">
        <w:tc>
          <w:tcPr>
            <w:tcW w:w="4855" w:type="dxa"/>
          </w:tcPr>
          <w:p w:rsidR="007C2CF7" w:rsidRDefault="007C2CF7" w:rsidP="00584D7F">
            <w:r>
              <w:t>Contribution Limit</w:t>
            </w:r>
          </w:p>
          <w:p w:rsidR="007C2CF7" w:rsidRDefault="007C2CF7" w:rsidP="00584D7F"/>
        </w:tc>
        <w:tc>
          <w:tcPr>
            <w:tcW w:w="6480" w:type="dxa"/>
            <w:gridSpan w:val="2"/>
          </w:tcPr>
          <w:p w:rsidR="007C2CF7" w:rsidRDefault="007C2CF7" w:rsidP="00584D7F">
            <w:r>
              <w:t>7,000 (50 and older 8,000) Combined (Deductible IRA + Non-deductible IRA + ROTH)</w:t>
            </w:r>
          </w:p>
        </w:tc>
      </w:tr>
      <w:tr w:rsidR="007C2CF7" w:rsidTr="00584D7F">
        <w:tc>
          <w:tcPr>
            <w:tcW w:w="4855" w:type="dxa"/>
          </w:tcPr>
          <w:p w:rsidR="007C2CF7" w:rsidRDefault="007C2CF7" w:rsidP="00584D7F">
            <w:r>
              <w:t>If Individual is covered by company’s plan</w:t>
            </w:r>
          </w:p>
        </w:tc>
        <w:tc>
          <w:tcPr>
            <w:tcW w:w="3780" w:type="dxa"/>
          </w:tcPr>
          <w:p w:rsidR="007C2CF7" w:rsidRDefault="007C2CF7" w:rsidP="00584D7F">
            <w:r>
              <w:t>MFJ: 126K-146K</w:t>
            </w:r>
          </w:p>
          <w:p w:rsidR="007C2CF7" w:rsidRDefault="007C2CF7" w:rsidP="00584D7F">
            <w:r>
              <w:t>Single/HOH: 79K-89K</w:t>
            </w:r>
          </w:p>
          <w:p w:rsidR="007C2CF7" w:rsidRDefault="007C2CF7" w:rsidP="00584D7F">
            <w:r>
              <w:t>MFS: &lt;10K</w:t>
            </w:r>
          </w:p>
        </w:tc>
        <w:tc>
          <w:tcPr>
            <w:tcW w:w="2700" w:type="dxa"/>
            <w:vMerge w:val="restart"/>
          </w:tcPr>
          <w:p w:rsidR="007C2CF7" w:rsidRDefault="007C2CF7" w:rsidP="00584D7F">
            <w:r>
              <w:t xml:space="preserve">MFJ: 236K-246K </w:t>
            </w:r>
          </w:p>
          <w:p w:rsidR="007C2CF7" w:rsidRDefault="007C2CF7" w:rsidP="00584D7F">
            <w:r>
              <w:t>Single/HOH: 150K-165K</w:t>
            </w:r>
          </w:p>
          <w:p w:rsidR="007C2CF7" w:rsidRDefault="007C2CF7" w:rsidP="00584D7F">
            <w:r>
              <w:t xml:space="preserve">MFS: &lt;10K </w:t>
            </w:r>
          </w:p>
        </w:tc>
      </w:tr>
      <w:tr w:rsidR="007C2CF7" w:rsidTr="00584D7F">
        <w:tc>
          <w:tcPr>
            <w:tcW w:w="4855" w:type="dxa"/>
          </w:tcPr>
          <w:p w:rsidR="007C2CF7" w:rsidRDefault="007C2CF7" w:rsidP="00584D7F">
            <w:r>
              <w:t>If Individual is not covered but Spouse is covered</w:t>
            </w:r>
          </w:p>
        </w:tc>
        <w:tc>
          <w:tcPr>
            <w:tcW w:w="3780" w:type="dxa"/>
          </w:tcPr>
          <w:p w:rsidR="007C2CF7" w:rsidRDefault="007C2CF7" w:rsidP="00584D7F">
            <w:r>
              <w:t>MFJ: 236K-246K</w:t>
            </w:r>
          </w:p>
        </w:tc>
        <w:tc>
          <w:tcPr>
            <w:tcW w:w="2700" w:type="dxa"/>
            <w:vMerge/>
          </w:tcPr>
          <w:p w:rsidR="007C2CF7" w:rsidRDefault="007C2CF7" w:rsidP="00584D7F"/>
        </w:tc>
      </w:tr>
      <w:tr w:rsidR="007C2CF7" w:rsidTr="00584D7F">
        <w:tc>
          <w:tcPr>
            <w:tcW w:w="4855" w:type="dxa"/>
          </w:tcPr>
          <w:p w:rsidR="007C2CF7" w:rsidRDefault="007C2CF7" w:rsidP="00584D7F">
            <w:r>
              <w:t>If Both are not covered by company’s plan</w:t>
            </w:r>
          </w:p>
        </w:tc>
        <w:tc>
          <w:tcPr>
            <w:tcW w:w="3780" w:type="dxa"/>
          </w:tcPr>
          <w:p w:rsidR="007C2CF7" w:rsidRDefault="007C2CF7" w:rsidP="00584D7F">
            <w:r>
              <w:t>Full deductible no matter how much income</w:t>
            </w:r>
          </w:p>
        </w:tc>
        <w:tc>
          <w:tcPr>
            <w:tcW w:w="2700" w:type="dxa"/>
            <w:vMerge/>
          </w:tcPr>
          <w:p w:rsidR="007C2CF7" w:rsidRDefault="007C2CF7" w:rsidP="00584D7F"/>
        </w:tc>
      </w:tr>
    </w:tbl>
    <w:p w:rsidR="00E84F96" w:rsidRDefault="00E84F96" w:rsidP="00E84F96">
      <w:pPr>
        <w:pStyle w:val="Title"/>
        <w:rPr>
          <w:color w:val="0000FF"/>
        </w:rPr>
      </w:pPr>
      <w:r w:rsidRPr="00323386">
        <w:rPr>
          <w:color w:val="0000FF"/>
        </w:rPr>
        <w:t xml:space="preserve">Retirement Contribution Limit and Deadline </w:t>
      </w:r>
      <w:r>
        <w:rPr>
          <w:color w:val="0000FF"/>
        </w:rPr>
        <w:t>202</w:t>
      </w:r>
      <w:r w:rsidR="00CA1EFE">
        <w:rPr>
          <w:color w:val="0000FF"/>
        </w:rPr>
        <w:t>5</w:t>
      </w:r>
    </w:p>
    <w:tbl>
      <w:tblPr>
        <w:tblStyle w:val="TableGrid"/>
        <w:tblW w:w="11606" w:type="dxa"/>
        <w:tblInd w:w="-185" w:type="dxa"/>
        <w:tblLook w:val="04A0" w:firstRow="1" w:lastRow="0" w:firstColumn="1" w:lastColumn="0" w:noHBand="0" w:noVBand="1"/>
      </w:tblPr>
      <w:tblGrid>
        <w:gridCol w:w="2790"/>
        <w:gridCol w:w="2421"/>
        <w:gridCol w:w="2340"/>
        <w:gridCol w:w="4055"/>
      </w:tblGrid>
      <w:tr w:rsidR="005D6291" w:rsidTr="00A3276C">
        <w:tc>
          <w:tcPr>
            <w:tcW w:w="2790" w:type="dxa"/>
          </w:tcPr>
          <w:p w:rsidR="005D6291" w:rsidRDefault="004E0B17" w:rsidP="005D6291">
            <w:pPr>
              <w:rPr>
                <w:rFonts w:ascii="Arial" w:hAnsi="Arial" w:cs="Arial"/>
                <w:b/>
                <w:sz w:val="32"/>
                <w:szCs w:val="32"/>
              </w:rPr>
            </w:pPr>
            <w:r>
              <w:rPr>
                <w:rFonts w:ascii="Arial" w:hAnsi="Arial" w:cs="Arial"/>
                <w:b/>
                <w:sz w:val="32"/>
                <w:szCs w:val="32"/>
              </w:rPr>
              <w:t>2025</w:t>
            </w:r>
          </w:p>
        </w:tc>
        <w:tc>
          <w:tcPr>
            <w:tcW w:w="2421" w:type="dxa"/>
          </w:tcPr>
          <w:p w:rsidR="005D6291" w:rsidRDefault="005D6291" w:rsidP="005D6291">
            <w:r>
              <w:t>Contrib.</w:t>
            </w:r>
          </w:p>
        </w:tc>
        <w:tc>
          <w:tcPr>
            <w:tcW w:w="2340" w:type="dxa"/>
          </w:tcPr>
          <w:p w:rsidR="005D6291" w:rsidRDefault="005D6291" w:rsidP="005D6291">
            <w:r>
              <w:t>50 and Older</w:t>
            </w:r>
          </w:p>
        </w:tc>
        <w:tc>
          <w:tcPr>
            <w:tcW w:w="4055" w:type="dxa"/>
          </w:tcPr>
          <w:p w:rsidR="005D6291" w:rsidRDefault="005D6291" w:rsidP="005D6291">
            <w:r>
              <w:t>Deadline</w:t>
            </w:r>
          </w:p>
        </w:tc>
      </w:tr>
      <w:tr w:rsidR="005D6291" w:rsidTr="00A3276C">
        <w:tc>
          <w:tcPr>
            <w:tcW w:w="2790" w:type="dxa"/>
          </w:tcPr>
          <w:p w:rsidR="005D6291" w:rsidRPr="009F5F64" w:rsidRDefault="005D6291" w:rsidP="00F638EE">
            <w:pPr>
              <w:rPr>
                <w:b/>
              </w:rPr>
            </w:pPr>
            <w:r w:rsidRPr="009F5F64">
              <w:rPr>
                <w:b/>
              </w:rPr>
              <w:t>401</w:t>
            </w:r>
            <w:r w:rsidR="00F638EE">
              <w:rPr>
                <w:b/>
              </w:rPr>
              <w:t>k</w:t>
            </w:r>
            <w:r w:rsidR="005E75CB">
              <w:rPr>
                <w:b/>
              </w:rPr>
              <w:t xml:space="preserve">, </w:t>
            </w:r>
            <w:r w:rsidRPr="009F5F64">
              <w:rPr>
                <w:b/>
              </w:rPr>
              <w:t>403b, 457</w:t>
            </w:r>
            <w:r w:rsidR="003848E5" w:rsidRPr="009F5F64">
              <w:rPr>
                <w:b/>
              </w:rPr>
              <w:t>, TSP</w:t>
            </w:r>
            <w:r w:rsidR="007C59A5">
              <w:rPr>
                <w:b/>
              </w:rPr>
              <w:t xml:space="preserve"> (Defined Contribution)</w:t>
            </w:r>
          </w:p>
        </w:tc>
        <w:tc>
          <w:tcPr>
            <w:tcW w:w="2421" w:type="dxa"/>
          </w:tcPr>
          <w:p w:rsidR="005D6291" w:rsidRDefault="005D6291" w:rsidP="005D6291">
            <w:r>
              <w:t>23,</w:t>
            </w:r>
            <w:r w:rsidR="00116286">
              <w:t>5</w:t>
            </w:r>
            <w:r>
              <w:t>00 or 100%comp.</w:t>
            </w:r>
          </w:p>
          <w:p w:rsidR="008D65A0" w:rsidRPr="007C59A5" w:rsidRDefault="00BA48E2" w:rsidP="005D6291">
            <w:pPr>
              <w:rPr>
                <w:rFonts w:cs="Arial"/>
              </w:rPr>
            </w:pPr>
            <w:r>
              <w:t xml:space="preserve">Employer </w:t>
            </w:r>
            <w:proofErr w:type="spellStart"/>
            <w:r>
              <w:t>upto</w:t>
            </w:r>
            <w:proofErr w:type="spellEnd"/>
            <w:r>
              <w:t xml:space="preserve"> 100% </w:t>
            </w:r>
            <w:r w:rsidR="0087007B" w:rsidRPr="00930541">
              <w:t xml:space="preserve">*** The </w:t>
            </w:r>
            <w:r w:rsidR="0087007B" w:rsidRPr="00930541">
              <w:rPr>
                <w:rFonts w:cs="Arial"/>
              </w:rPr>
              <w:t>$</w:t>
            </w:r>
            <w:r w:rsidR="0087007B">
              <w:rPr>
                <w:rFonts w:cs="Arial"/>
              </w:rPr>
              <w:t>70K</w:t>
            </w:r>
            <w:r w:rsidR="0087007B" w:rsidRPr="00930541">
              <w:rPr>
                <w:rFonts w:cs="Arial"/>
              </w:rPr>
              <w:t xml:space="preserve"> Limit</w:t>
            </w:r>
          </w:p>
        </w:tc>
        <w:tc>
          <w:tcPr>
            <w:tcW w:w="2340" w:type="dxa"/>
          </w:tcPr>
          <w:p w:rsidR="005E75CB" w:rsidRDefault="009F5F64" w:rsidP="005D6291">
            <w:r>
              <w:t>+7,500</w:t>
            </w:r>
          </w:p>
          <w:p w:rsidR="00116286" w:rsidRDefault="00116286" w:rsidP="004E0B17">
            <w:r w:rsidRPr="0087007B">
              <w:t>60-63</w:t>
            </w:r>
            <w:r w:rsidR="004E0B17">
              <w:t xml:space="preserve">: </w:t>
            </w:r>
            <w:r w:rsidRPr="0087007B">
              <w:rPr>
                <w:rFonts w:hint="eastAsia"/>
              </w:rPr>
              <w:t>+</w:t>
            </w:r>
            <w:r w:rsidRPr="0087007B">
              <w:t>11250</w:t>
            </w:r>
          </w:p>
        </w:tc>
        <w:tc>
          <w:tcPr>
            <w:tcW w:w="4055" w:type="dxa"/>
          </w:tcPr>
          <w:p w:rsidR="005D6291" w:rsidRDefault="005D6291" w:rsidP="005D6291">
            <w:r>
              <w:t>12/31</w:t>
            </w:r>
          </w:p>
        </w:tc>
      </w:tr>
      <w:tr w:rsidR="005D6291" w:rsidTr="00A3276C">
        <w:tc>
          <w:tcPr>
            <w:tcW w:w="2790" w:type="dxa"/>
          </w:tcPr>
          <w:p w:rsidR="005D6291" w:rsidRDefault="005D6291" w:rsidP="005D6291">
            <w:pPr>
              <w:rPr>
                <w:b/>
              </w:rPr>
            </w:pPr>
            <w:r w:rsidRPr="009F5F64">
              <w:rPr>
                <w:b/>
              </w:rPr>
              <w:t>S</w:t>
            </w:r>
            <w:r w:rsidR="00250005">
              <w:rPr>
                <w:b/>
              </w:rPr>
              <w:t>IMPLE</w:t>
            </w:r>
            <w:r w:rsidRPr="009F5F64">
              <w:rPr>
                <w:b/>
              </w:rPr>
              <w:t xml:space="preserve"> IRA</w:t>
            </w:r>
          </w:p>
          <w:p w:rsidR="00250005" w:rsidRDefault="00250005" w:rsidP="005D6291">
            <w:pPr>
              <w:rPr>
                <w:b/>
              </w:rPr>
            </w:pPr>
            <w:r w:rsidRPr="009F5F64">
              <w:rPr>
                <w:b/>
              </w:rPr>
              <w:t>S</w:t>
            </w:r>
            <w:r>
              <w:rPr>
                <w:b/>
              </w:rPr>
              <w:t>IMPLE 401K</w:t>
            </w:r>
          </w:p>
          <w:p w:rsidR="00116286" w:rsidRDefault="00250005" w:rsidP="005D6291">
            <w:r>
              <w:rPr>
                <w:b/>
              </w:rPr>
              <w:t xml:space="preserve">ROTH </w:t>
            </w:r>
            <w:r w:rsidRPr="009F5F64">
              <w:rPr>
                <w:b/>
              </w:rPr>
              <w:t>S</w:t>
            </w:r>
            <w:r>
              <w:rPr>
                <w:b/>
              </w:rPr>
              <w:t>IMPLE</w:t>
            </w:r>
            <w:r w:rsidRPr="009F5F64">
              <w:rPr>
                <w:b/>
              </w:rPr>
              <w:t xml:space="preserve"> </w:t>
            </w:r>
            <w:r>
              <w:rPr>
                <w:b/>
              </w:rPr>
              <w:t>IRA</w:t>
            </w:r>
          </w:p>
          <w:p w:rsidR="0087007B" w:rsidRPr="00116286" w:rsidRDefault="0087007B" w:rsidP="005D6291"/>
        </w:tc>
        <w:tc>
          <w:tcPr>
            <w:tcW w:w="2421" w:type="dxa"/>
          </w:tcPr>
          <w:p w:rsidR="00A7376B" w:rsidRDefault="00A7376B" w:rsidP="00A7376B">
            <w:r>
              <w:t>16,500</w:t>
            </w:r>
          </w:p>
          <w:p w:rsidR="00A7376B" w:rsidRDefault="00A7376B" w:rsidP="00A7376B">
            <w:r>
              <w:t>SECURE 2.0: 17,600^^^</w:t>
            </w:r>
          </w:p>
          <w:p w:rsidR="005D6291" w:rsidRDefault="005D6291" w:rsidP="005D6291">
            <w:r>
              <w:t>or 100%comp.</w:t>
            </w:r>
          </w:p>
          <w:p w:rsidR="005D6291" w:rsidRDefault="00BA48E2" w:rsidP="006C4833">
            <w:r>
              <w:t xml:space="preserve">Employer 3% </w:t>
            </w:r>
            <w:r w:rsidR="005D6291">
              <w:t xml:space="preserve">(req. </w:t>
            </w:r>
            <w:r w:rsidR="00410DD3">
              <w:t>3%</w:t>
            </w:r>
            <w:r>
              <w:t xml:space="preserve"> or “</w:t>
            </w:r>
            <w:proofErr w:type="spellStart"/>
            <w:r>
              <w:t>nonelective</w:t>
            </w:r>
            <w:proofErr w:type="spellEnd"/>
            <w:r>
              <w:t>” 2%</w:t>
            </w:r>
            <w:r w:rsidR="005D6291">
              <w:t>)</w:t>
            </w:r>
          </w:p>
        </w:tc>
        <w:tc>
          <w:tcPr>
            <w:tcW w:w="2340" w:type="dxa"/>
          </w:tcPr>
          <w:p w:rsidR="005D6291" w:rsidRDefault="009F5F64" w:rsidP="005D6291">
            <w:r>
              <w:t>+3,500</w:t>
            </w:r>
          </w:p>
          <w:p w:rsidR="0087007B" w:rsidRDefault="0087007B" w:rsidP="0087007B">
            <w:r>
              <w:t>SECURE 2.0</w:t>
            </w:r>
            <w:r w:rsidR="00A7376B">
              <w:t xml:space="preserve">: </w:t>
            </w:r>
            <w:r>
              <w:t>+3,850</w:t>
            </w:r>
            <w:r w:rsidR="0096178B">
              <w:t>^^^</w:t>
            </w:r>
          </w:p>
          <w:p w:rsidR="0087007B" w:rsidRDefault="0087007B" w:rsidP="00A7376B">
            <w:r>
              <w:t>60-63</w:t>
            </w:r>
            <w:r w:rsidR="00A7376B">
              <w:t xml:space="preserve">: </w:t>
            </w:r>
            <w:r>
              <w:t>+5,250</w:t>
            </w:r>
          </w:p>
        </w:tc>
        <w:tc>
          <w:tcPr>
            <w:tcW w:w="4055" w:type="dxa"/>
          </w:tcPr>
          <w:p w:rsidR="005D6291" w:rsidRDefault="005D6291" w:rsidP="005D6291">
            <w:r>
              <w:t>W2: 12/31</w:t>
            </w:r>
          </w:p>
          <w:p w:rsidR="005D6291" w:rsidRDefault="005D6291" w:rsidP="005D6291">
            <w:r>
              <w:t>(Employer Match: 4/15 or 10/15)</w:t>
            </w:r>
          </w:p>
        </w:tc>
      </w:tr>
      <w:tr w:rsidR="005D6291" w:rsidTr="00A3276C">
        <w:tc>
          <w:tcPr>
            <w:tcW w:w="2790" w:type="dxa"/>
          </w:tcPr>
          <w:p w:rsidR="005D6291" w:rsidRPr="009F5F64" w:rsidRDefault="005D6291" w:rsidP="005D6291">
            <w:pPr>
              <w:rPr>
                <w:b/>
              </w:rPr>
            </w:pPr>
            <w:r w:rsidRPr="009F5F64">
              <w:rPr>
                <w:b/>
              </w:rPr>
              <w:t>SEP</w:t>
            </w:r>
          </w:p>
        </w:tc>
        <w:tc>
          <w:tcPr>
            <w:tcW w:w="2421" w:type="dxa"/>
          </w:tcPr>
          <w:p w:rsidR="005D6291" w:rsidRDefault="005D6291" w:rsidP="005D6291">
            <w:r>
              <w:t>25% net profit</w:t>
            </w:r>
          </w:p>
          <w:p w:rsidR="005D6291" w:rsidRDefault="005D6291" w:rsidP="0087007B">
            <w:r w:rsidRPr="00930541">
              <w:t xml:space="preserve">*** The </w:t>
            </w:r>
            <w:r w:rsidRPr="00930541">
              <w:rPr>
                <w:rFonts w:cs="Arial"/>
              </w:rPr>
              <w:t>$</w:t>
            </w:r>
            <w:r w:rsidR="0087007B">
              <w:rPr>
                <w:rFonts w:cs="Arial"/>
              </w:rPr>
              <w:t>70K</w:t>
            </w:r>
            <w:r w:rsidRPr="00930541">
              <w:rPr>
                <w:rFonts w:cs="Arial"/>
              </w:rPr>
              <w:t xml:space="preserve"> Limit</w:t>
            </w:r>
          </w:p>
        </w:tc>
        <w:tc>
          <w:tcPr>
            <w:tcW w:w="2340" w:type="dxa"/>
          </w:tcPr>
          <w:p w:rsidR="005D6291" w:rsidRDefault="002F171B" w:rsidP="005D6291">
            <w:r>
              <w:t>No Diff.</w:t>
            </w:r>
          </w:p>
        </w:tc>
        <w:tc>
          <w:tcPr>
            <w:tcW w:w="4055" w:type="dxa"/>
          </w:tcPr>
          <w:p w:rsidR="005D6291" w:rsidRDefault="005D6291" w:rsidP="005D6291">
            <w:r>
              <w:t>4/15 or 10/15</w:t>
            </w:r>
          </w:p>
        </w:tc>
      </w:tr>
      <w:tr w:rsidR="005D6291" w:rsidTr="00A3276C">
        <w:tc>
          <w:tcPr>
            <w:tcW w:w="2790" w:type="dxa"/>
          </w:tcPr>
          <w:p w:rsidR="005D6291" w:rsidRPr="002F171B" w:rsidRDefault="005D6291" w:rsidP="00B35F7A">
            <w:r w:rsidRPr="009F5F64">
              <w:rPr>
                <w:b/>
              </w:rPr>
              <w:t>Solo 401K</w:t>
            </w:r>
            <w:r w:rsidR="002F171B">
              <w:rPr>
                <w:b/>
              </w:rPr>
              <w:t xml:space="preserve"> --- Self, and ONE employee: Spouse</w:t>
            </w:r>
            <w:r w:rsidR="002F171B">
              <w:t xml:space="preserve"> (double the benefit)</w:t>
            </w:r>
          </w:p>
        </w:tc>
        <w:tc>
          <w:tcPr>
            <w:tcW w:w="2421" w:type="dxa"/>
          </w:tcPr>
          <w:p w:rsidR="005D6291" w:rsidRDefault="0087007B" w:rsidP="005D6291">
            <w:r>
              <w:t>23,5</w:t>
            </w:r>
            <w:r w:rsidR="005D6291">
              <w:t>00 or 100%comp.</w:t>
            </w:r>
          </w:p>
          <w:p w:rsidR="005D6291" w:rsidRDefault="00BA48E2" w:rsidP="00BA48E2">
            <w:r>
              <w:t xml:space="preserve">Employer </w:t>
            </w:r>
            <w:proofErr w:type="spellStart"/>
            <w:r>
              <w:t>upto</w:t>
            </w:r>
            <w:proofErr w:type="spellEnd"/>
            <w:r>
              <w:t xml:space="preserve"> 25% </w:t>
            </w:r>
            <w:r w:rsidRPr="00930541">
              <w:t xml:space="preserve">*** The </w:t>
            </w:r>
            <w:r w:rsidRPr="00930541">
              <w:rPr>
                <w:rFonts w:cs="Arial"/>
              </w:rPr>
              <w:t>$</w:t>
            </w:r>
            <w:r>
              <w:rPr>
                <w:rFonts w:cs="Arial"/>
              </w:rPr>
              <w:t>70K</w:t>
            </w:r>
            <w:r w:rsidRPr="00930541">
              <w:rPr>
                <w:rFonts w:cs="Arial"/>
              </w:rPr>
              <w:t xml:space="preserve"> Limit</w:t>
            </w:r>
          </w:p>
        </w:tc>
        <w:tc>
          <w:tcPr>
            <w:tcW w:w="2340" w:type="dxa"/>
          </w:tcPr>
          <w:p w:rsidR="005D6291" w:rsidRDefault="009F5F64" w:rsidP="005D6291">
            <w:r>
              <w:t>+7,500</w:t>
            </w:r>
          </w:p>
          <w:p w:rsidR="0087007B" w:rsidRDefault="00B35F7A" w:rsidP="004E0B17">
            <w:r w:rsidRPr="0087007B">
              <w:t>60-63</w:t>
            </w:r>
            <w:r w:rsidR="004E0B17">
              <w:t xml:space="preserve">: </w:t>
            </w:r>
            <w:r w:rsidRPr="0087007B">
              <w:rPr>
                <w:rFonts w:hint="eastAsia"/>
              </w:rPr>
              <w:t>+</w:t>
            </w:r>
            <w:r w:rsidRPr="0087007B">
              <w:t>11250</w:t>
            </w:r>
          </w:p>
        </w:tc>
        <w:tc>
          <w:tcPr>
            <w:tcW w:w="4055" w:type="dxa"/>
          </w:tcPr>
          <w:p w:rsidR="005D6291" w:rsidRDefault="005D6291" w:rsidP="005D6291">
            <w:r>
              <w:t>W2: 12/31</w:t>
            </w:r>
          </w:p>
          <w:p w:rsidR="005D6291" w:rsidRDefault="005D6291" w:rsidP="005D6291">
            <w:r>
              <w:t>(Employer S-Corp/ Partner: 3/15 or 9/15</w:t>
            </w:r>
          </w:p>
          <w:p w:rsidR="005D6291" w:rsidRDefault="005D6291" w:rsidP="005D6291">
            <w:r>
              <w:t>C-Corp/ Single LLC: 4/15 or 10/15)</w:t>
            </w:r>
          </w:p>
        </w:tc>
      </w:tr>
      <w:tr w:rsidR="005D6291" w:rsidTr="00A3276C">
        <w:tc>
          <w:tcPr>
            <w:tcW w:w="2790" w:type="dxa"/>
          </w:tcPr>
          <w:p w:rsidR="005D6291" w:rsidRPr="009F5F64" w:rsidRDefault="005D6291" w:rsidP="007420FB">
            <w:pPr>
              <w:rPr>
                <w:b/>
              </w:rPr>
            </w:pPr>
            <w:r w:rsidRPr="009F5F64">
              <w:rPr>
                <w:b/>
              </w:rPr>
              <w:t xml:space="preserve">Deductible </w:t>
            </w:r>
            <w:r w:rsidR="007420FB">
              <w:rPr>
                <w:rFonts w:hint="eastAsia"/>
                <w:b/>
              </w:rPr>
              <w:t>I</w:t>
            </w:r>
            <w:r w:rsidRPr="009F5F64">
              <w:rPr>
                <w:b/>
              </w:rPr>
              <w:t>RA</w:t>
            </w:r>
          </w:p>
        </w:tc>
        <w:tc>
          <w:tcPr>
            <w:tcW w:w="2421" w:type="dxa"/>
          </w:tcPr>
          <w:p w:rsidR="005D6291" w:rsidRDefault="005D6291" w:rsidP="005D6291">
            <w:r>
              <w:t>7,000</w:t>
            </w:r>
          </w:p>
        </w:tc>
        <w:tc>
          <w:tcPr>
            <w:tcW w:w="2340" w:type="dxa"/>
          </w:tcPr>
          <w:p w:rsidR="005D6291" w:rsidRDefault="009F5F64" w:rsidP="005D6291">
            <w:r>
              <w:t>+1,000</w:t>
            </w:r>
          </w:p>
        </w:tc>
        <w:tc>
          <w:tcPr>
            <w:tcW w:w="4055" w:type="dxa"/>
          </w:tcPr>
          <w:p w:rsidR="005D6291" w:rsidRDefault="005D6291" w:rsidP="005D6291">
            <w:r>
              <w:t xml:space="preserve">4/15 </w:t>
            </w:r>
          </w:p>
        </w:tc>
      </w:tr>
      <w:tr w:rsidR="005D6291" w:rsidTr="00A3276C">
        <w:tc>
          <w:tcPr>
            <w:tcW w:w="2790" w:type="dxa"/>
          </w:tcPr>
          <w:p w:rsidR="005D6291" w:rsidRPr="009F5F64" w:rsidRDefault="005D6291" w:rsidP="005D6291">
            <w:pPr>
              <w:rPr>
                <w:b/>
              </w:rPr>
            </w:pPr>
            <w:r w:rsidRPr="009F5F64">
              <w:rPr>
                <w:b/>
              </w:rPr>
              <w:t>ROTH</w:t>
            </w:r>
          </w:p>
        </w:tc>
        <w:tc>
          <w:tcPr>
            <w:tcW w:w="2421" w:type="dxa"/>
          </w:tcPr>
          <w:p w:rsidR="005D6291" w:rsidRDefault="005D6291" w:rsidP="005D6291">
            <w:r>
              <w:t>7,000</w:t>
            </w:r>
          </w:p>
        </w:tc>
        <w:tc>
          <w:tcPr>
            <w:tcW w:w="2340" w:type="dxa"/>
          </w:tcPr>
          <w:p w:rsidR="005D6291" w:rsidRDefault="009F5F64" w:rsidP="005D6291">
            <w:r>
              <w:t>+1,000</w:t>
            </w:r>
          </w:p>
        </w:tc>
        <w:tc>
          <w:tcPr>
            <w:tcW w:w="4055" w:type="dxa"/>
          </w:tcPr>
          <w:p w:rsidR="005D6291" w:rsidRDefault="005D6291" w:rsidP="005D6291">
            <w:r>
              <w:t>4/15</w:t>
            </w:r>
          </w:p>
        </w:tc>
      </w:tr>
      <w:tr w:rsidR="009F5F64" w:rsidTr="00A7376B">
        <w:tc>
          <w:tcPr>
            <w:tcW w:w="11606" w:type="dxa"/>
            <w:gridSpan w:val="4"/>
          </w:tcPr>
          <w:p w:rsidR="009F5F64" w:rsidRDefault="009F5F64" w:rsidP="009F5F64">
            <w:r w:rsidRPr="009F5F64">
              <w:rPr>
                <w:b/>
              </w:rPr>
              <w:t>ROTH Conversion / Backdoor ROTH:</w:t>
            </w:r>
            <w:r>
              <w:t xml:space="preserve">  12/31</w:t>
            </w:r>
          </w:p>
          <w:p w:rsidR="009F5F64" w:rsidRDefault="009F5F64" w:rsidP="005D6291">
            <w:r>
              <w:t>IRA made 1/1-4/15 can count toward prior year’s IRA contribution, but the ROTH conversion applies to current year’s conversion</w:t>
            </w:r>
          </w:p>
        </w:tc>
      </w:tr>
      <w:tr w:rsidR="005D6291" w:rsidTr="00A3276C">
        <w:tc>
          <w:tcPr>
            <w:tcW w:w="2790" w:type="dxa"/>
          </w:tcPr>
          <w:p w:rsidR="005D6291" w:rsidRPr="009F5F64" w:rsidRDefault="009F5F64" w:rsidP="009F5F64">
            <w:pPr>
              <w:rPr>
                <w:b/>
              </w:rPr>
            </w:pPr>
            <w:r>
              <w:rPr>
                <w:b/>
              </w:rPr>
              <w:t>Defined Benefit Pl</w:t>
            </w:r>
            <w:r w:rsidR="00194658">
              <w:rPr>
                <w:b/>
              </w:rPr>
              <w:t>a</w:t>
            </w:r>
            <w:r>
              <w:rPr>
                <w:b/>
              </w:rPr>
              <w:t>n</w:t>
            </w:r>
            <w:r w:rsidR="00194658">
              <w:rPr>
                <w:b/>
              </w:rPr>
              <w:t xml:space="preserve"> </w:t>
            </w:r>
            <w:r w:rsidR="005D6291" w:rsidRPr="009F5F64">
              <w:rPr>
                <w:b/>
              </w:rPr>
              <w:t>(Pension)</w:t>
            </w:r>
          </w:p>
        </w:tc>
        <w:tc>
          <w:tcPr>
            <w:tcW w:w="2421" w:type="dxa"/>
          </w:tcPr>
          <w:p w:rsidR="005D6291" w:rsidRDefault="005D6291" w:rsidP="005D6291">
            <w:r>
              <w:t>100%comp.</w:t>
            </w:r>
          </w:p>
          <w:p w:rsidR="005D6291" w:rsidRDefault="005D6291" w:rsidP="005D6291">
            <w:r>
              <w:t>to 275,000</w:t>
            </w:r>
          </w:p>
        </w:tc>
        <w:tc>
          <w:tcPr>
            <w:tcW w:w="2340" w:type="dxa"/>
          </w:tcPr>
          <w:p w:rsidR="005D6291" w:rsidRDefault="005D6291" w:rsidP="005D6291">
            <w:r>
              <w:t>Same</w:t>
            </w:r>
          </w:p>
        </w:tc>
        <w:tc>
          <w:tcPr>
            <w:tcW w:w="4055" w:type="dxa"/>
          </w:tcPr>
          <w:p w:rsidR="005D6291" w:rsidRDefault="005D6291" w:rsidP="005D6291">
            <w:r>
              <w:t>Set up by 4/15 or 10/15</w:t>
            </w:r>
          </w:p>
        </w:tc>
      </w:tr>
      <w:tr w:rsidR="009F5F64" w:rsidTr="00A7376B">
        <w:tc>
          <w:tcPr>
            <w:tcW w:w="11606" w:type="dxa"/>
            <w:gridSpan w:val="4"/>
          </w:tcPr>
          <w:p w:rsidR="009F5F64" w:rsidRDefault="00B022DF" w:rsidP="005D6291">
            <w:pPr>
              <w:rPr>
                <w:b/>
              </w:rPr>
            </w:pPr>
            <w:r>
              <w:rPr>
                <w:b/>
              </w:rPr>
              <w:t xml:space="preserve">Profit Sharing </w:t>
            </w:r>
            <w:proofErr w:type="spellStart"/>
            <w:r>
              <w:rPr>
                <w:b/>
              </w:rPr>
              <w:t>Pln</w:t>
            </w:r>
            <w:proofErr w:type="spellEnd"/>
          </w:p>
          <w:p w:rsidR="0096178B" w:rsidRPr="00B022DF" w:rsidRDefault="007C2CF7" w:rsidP="007C2CF7">
            <w:r>
              <w:t xml:space="preserve">(1) </w:t>
            </w:r>
            <w:r w:rsidR="00B022DF">
              <w:t xml:space="preserve"> Employer contribution, to share part of business profit</w:t>
            </w:r>
            <w:r>
              <w:t xml:space="preserve">; (2) </w:t>
            </w:r>
            <w:r w:rsidR="004975AE">
              <w:t>Business tax deductible</w:t>
            </w:r>
            <w:r>
              <w:t xml:space="preserve">; (3) </w:t>
            </w:r>
            <w:r w:rsidR="004975AE">
              <w:t>Up to 25% of Employee Compensation</w:t>
            </w:r>
            <w:r>
              <w:t>; (4) *</w:t>
            </w:r>
            <w:r w:rsidR="00BA48E2" w:rsidRPr="00930541">
              <w:t xml:space="preserve">** The </w:t>
            </w:r>
            <w:r w:rsidR="00BA48E2" w:rsidRPr="00930541">
              <w:rPr>
                <w:rFonts w:cs="Arial"/>
              </w:rPr>
              <w:t>$</w:t>
            </w:r>
            <w:r w:rsidR="00BA48E2">
              <w:rPr>
                <w:rFonts w:cs="Arial"/>
              </w:rPr>
              <w:t>70K</w:t>
            </w:r>
            <w:r w:rsidR="00BA48E2" w:rsidRPr="00930541">
              <w:rPr>
                <w:rFonts w:cs="Arial"/>
              </w:rPr>
              <w:t xml:space="preserve"> Limit</w:t>
            </w:r>
            <w:r>
              <w:rPr>
                <w:rFonts w:cs="Arial"/>
              </w:rPr>
              <w:t xml:space="preserve">; (5) </w:t>
            </w:r>
            <w:r w:rsidR="0096178B">
              <w:rPr>
                <w:rFonts w:cs="Arial"/>
              </w:rPr>
              <w:t>^^^ The 25 or Fewer Employees Rule</w:t>
            </w:r>
          </w:p>
        </w:tc>
      </w:tr>
      <w:tr w:rsidR="005D6291" w:rsidTr="00A7376B">
        <w:tc>
          <w:tcPr>
            <w:tcW w:w="11606" w:type="dxa"/>
            <w:gridSpan w:val="4"/>
          </w:tcPr>
          <w:p w:rsidR="005D6291" w:rsidRDefault="005D6291" w:rsidP="005D6291">
            <w:pPr>
              <w:rPr>
                <w:b/>
              </w:rPr>
            </w:pPr>
            <w:r w:rsidRPr="00CF5F31">
              <w:rPr>
                <w:b/>
              </w:rPr>
              <w:t xml:space="preserve">Nonqualified Deferred Compensation Plans (NQDC) </w:t>
            </w:r>
            <w:proofErr w:type="gramStart"/>
            <w:r w:rsidRPr="00CF5F31">
              <w:rPr>
                <w:b/>
              </w:rPr>
              <w:t xml:space="preserve">PLAN </w:t>
            </w:r>
            <w:r>
              <w:rPr>
                <w:b/>
              </w:rPr>
              <w:t xml:space="preserve"> ---</w:t>
            </w:r>
            <w:proofErr w:type="gramEnd"/>
            <w:r>
              <w:rPr>
                <w:b/>
              </w:rPr>
              <w:t xml:space="preserve"> </w:t>
            </w:r>
            <w:r w:rsidRPr="00CF5F31">
              <w:t>For Highly Compensated Employees and Key Executives</w:t>
            </w:r>
          </w:p>
          <w:p w:rsidR="005D6291" w:rsidRDefault="007C2CF7" w:rsidP="007C2CF7">
            <w:r>
              <w:t>(1)</w:t>
            </w:r>
            <w:r w:rsidR="006A441E">
              <w:t xml:space="preserve"> </w:t>
            </w:r>
            <w:r w:rsidR="005D6291">
              <w:t>No Limit</w:t>
            </w:r>
            <w:r>
              <w:t>; (2)</w:t>
            </w:r>
            <w:r w:rsidR="005D6291">
              <w:t>by 12/31</w:t>
            </w:r>
            <w:r>
              <w:t xml:space="preserve">; (3) </w:t>
            </w:r>
            <w:r w:rsidR="006A441E">
              <w:t>Contribution Not t</w:t>
            </w:r>
            <w:r w:rsidR="005D6291" w:rsidRPr="00CF5F31">
              <w:t>ax deductible by the employer</w:t>
            </w:r>
            <w:r>
              <w:t xml:space="preserve">; (5) </w:t>
            </w:r>
            <w:r w:rsidR="006A441E">
              <w:t xml:space="preserve">Not </w:t>
            </w:r>
            <w:r w:rsidR="005D6291" w:rsidRPr="00CF5F31">
              <w:t>includable i</w:t>
            </w:r>
            <w:r w:rsidR="005D6291">
              <w:t xml:space="preserve">n the employee’s </w:t>
            </w:r>
            <w:r w:rsidR="006A441E">
              <w:t>taxable in</w:t>
            </w:r>
            <w:r w:rsidR="005D6291">
              <w:t>come</w:t>
            </w:r>
            <w:r>
              <w:t xml:space="preserve">; (6) </w:t>
            </w:r>
            <w:r w:rsidR="005D6291">
              <w:t xml:space="preserve">But </w:t>
            </w:r>
            <w:r w:rsidR="005D6291" w:rsidRPr="00CF5F31">
              <w:t>subject to FICA and FUTA taxes</w:t>
            </w:r>
            <w:r>
              <w:t xml:space="preserve">; (7) </w:t>
            </w:r>
            <w:r w:rsidR="006A441E">
              <w:t>Distributions tax deductible for employer</w:t>
            </w:r>
            <w:r>
              <w:t>; (8) D</w:t>
            </w:r>
            <w:r w:rsidR="005D6291">
              <w:t>istributions includable in the employee’s taxable income (no 10% penalty for pre-age 59½ distributions)</w:t>
            </w:r>
          </w:p>
        </w:tc>
      </w:tr>
    </w:tbl>
    <w:p w:rsidR="00AC41E0" w:rsidRDefault="00AC41E0" w:rsidP="00AC41E0">
      <w:pPr>
        <w:pStyle w:val="Title"/>
        <w:rPr>
          <w:rFonts w:ascii="Arial" w:eastAsiaTheme="minorEastAsia" w:hAnsi="Arial" w:cs="Arial"/>
          <w:b/>
          <w:spacing w:val="0"/>
          <w:kern w:val="0"/>
          <w:sz w:val="18"/>
          <w:szCs w:val="18"/>
        </w:rPr>
      </w:pPr>
    </w:p>
    <w:p w:rsidR="007C2CF7" w:rsidRPr="000F3AE4" w:rsidRDefault="000F3AE4" w:rsidP="00274E9D">
      <w:pPr>
        <w:rPr>
          <w:rFonts w:ascii="Arial" w:hAnsi="Arial" w:cs="Arial"/>
          <w:sz w:val="24"/>
          <w:szCs w:val="24"/>
        </w:rPr>
      </w:pPr>
      <w:r w:rsidRPr="000F3AE4">
        <w:rPr>
          <w:rFonts w:ascii="Arial" w:hAnsi="Arial" w:cs="Arial"/>
          <w:b/>
          <w:sz w:val="32"/>
          <w:szCs w:val="32"/>
        </w:rPr>
        <w:t>Backdoor ROTH Conversion</w:t>
      </w:r>
      <w:r w:rsidRPr="000F3AE4">
        <w:rPr>
          <w:rFonts w:ascii="Arial" w:hAnsi="Arial" w:cs="Arial"/>
          <w:sz w:val="24"/>
          <w:szCs w:val="24"/>
        </w:rPr>
        <w:t xml:space="preserve">: 7000/8000 Non-Deductible IRA </w:t>
      </w:r>
      <w:r w:rsidRPr="000F3AE4">
        <w:rPr>
          <w:rFonts w:ascii="Arial" w:hAnsi="Arial" w:cs="Arial"/>
          <w:sz w:val="24"/>
          <w:szCs w:val="24"/>
        </w:rPr>
        <w:sym w:font="Wingdings" w:char="F0E0"/>
      </w:r>
      <w:r w:rsidRPr="000F3AE4">
        <w:rPr>
          <w:rFonts w:ascii="Arial" w:hAnsi="Arial" w:cs="Arial"/>
          <w:sz w:val="24"/>
          <w:szCs w:val="24"/>
        </w:rPr>
        <w:t xml:space="preserve"> ROTH</w:t>
      </w:r>
    </w:p>
    <w:p w:rsidR="00194658" w:rsidRDefault="000F3AE4" w:rsidP="00274E9D">
      <w:pPr>
        <w:rPr>
          <w:rFonts w:ascii="Arial" w:hAnsi="Arial" w:cs="Arial"/>
          <w:sz w:val="24"/>
          <w:szCs w:val="24"/>
        </w:rPr>
      </w:pPr>
      <w:r w:rsidRPr="004E0B17">
        <w:rPr>
          <w:rFonts w:ascii="Arial" w:hAnsi="Arial" w:cs="Arial"/>
          <w:b/>
          <w:sz w:val="32"/>
          <w:szCs w:val="32"/>
        </w:rPr>
        <w:t xml:space="preserve">Mega Backdoor ROTH </w:t>
      </w:r>
      <w:proofErr w:type="spellStart"/>
      <w:r w:rsidRPr="004E0B17">
        <w:rPr>
          <w:rFonts w:ascii="Arial" w:hAnsi="Arial" w:cs="Arial"/>
          <w:b/>
          <w:sz w:val="32"/>
          <w:szCs w:val="32"/>
        </w:rPr>
        <w:t>Convesion</w:t>
      </w:r>
      <w:proofErr w:type="spellEnd"/>
      <w:r>
        <w:rPr>
          <w:rFonts w:ascii="Arial" w:hAnsi="Arial" w:cs="Arial"/>
          <w:sz w:val="24"/>
          <w:szCs w:val="24"/>
        </w:rPr>
        <w:t xml:space="preserve">: Pre-tax 401K + ROTH 401K + </w:t>
      </w:r>
      <w:r>
        <w:rPr>
          <w:rFonts w:ascii="Arial" w:hAnsi="Arial" w:cs="Arial" w:hint="eastAsia"/>
          <w:sz w:val="24"/>
          <w:szCs w:val="24"/>
        </w:rPr>
        <w:t>Em</w:t>
      </w:r>
      <w:r>
        <w:rPr>
          <w:rFonts w:ascii="Arial" w:hAnsi="Arial" w:cs="Arial"/>
          <w:sz w:val="24"/>
          <w:szCs w:val="24"/>
        </w:rPr>
        <w:t>ployer Contribution + After-</w:t>
      </w:r>
      <w:r>
        <w:rPr>
          <w:rFonts w:ascii="Arial" w:hAnsi="Arial" w:cs="Arial" w:hint="eastAsia"/>
          <w:sz w:val="24"/>
          <w:szCs w:val="24"/>
        </w:rPr>
        <w:t>tax</w:t>
      </w:r>
      <w:r>
        <w:rPr>
          <w:rFonts w:ascii="Arial" w:hAnsi="Arial" w:cs="Arial"/>
          <w:sz w:val="24"/>
          <w:szCs w:val="24"/>
        </w:rPr>
        <w:t xml:space="preserve"> 401K = 70K</w:t>
      </w:r>
    </w:p>
    <w:p w:rsidR="000F3AE4" w:rsidRDefault="000F3AE4" w:rsidP="000F3AE4">
      <w:pPr>
        <w:rPr>
          <w:rFonts w:ascii="Arial" w:hAnsi="Arial" w:cs="Arial"/>
          <w:sz w:val="24"/>
          <w:szCs w:val="24"/>
        </w:rPr>
      </w:pPr>
      <w:r>
        <w:rPr>
          <w:rFonts w:ascii="Arial" w:hAnsi="Arial" w:cs="Arial"/>
          <w:sz w:val="24"/>
          <w:szCs w:val="24"/>
        </w:rPr>
        <w:t>Convert the After-</w:t>
      </w:r>
      <w:r>
        <w:rPr>
          <w:rFonts w:ascii="Arial" w:hAnsi="Arial" w:cs="Arial" w:hint="eastAsia"/>
          <w:sz w:val="24"/>
          <w:szCs w:val="24"/>
        </w:rPr>
        <w:t>tax</w:t>
      </w:r>
      <w:r>
        <w:rPr>
          <w:rFonts w:ascii="Arial" w:hAnsi="Arial" w:cs="Arial"/>
          <w:sz w:val="24"/>
          <w:szCs w:val="24"/>
        </w:rPr>
        <w:t xml:space="preserve"> 401K to ROTH 401K or ROTH IRA</w:t>
      </w:r>
    </w:p>
    <w:p w:rsidR="00194658" w:rsidRPr="000F3AE4" w:rsidRDefault="000F3AE4" w:rsidP="00274E9D">
      <w:pPr>
        <w:rPr>
          <w:rFonts w:ascii="Arial" w:hAnsi="Arial" w:cs="Arial"/>
          <w:sz w:val="24"/>
          <w:szCs w:val="24"/>
        </w:rPr>
      </w:pPr>
      <w:r>
        <w:rPr>
          <w:rFonts w:ascii="Arial" w:hAnsi="Arial" w:cs="Arial"/>
          <w:sz w:val="24"/>
          <w:szCs w:val="24"/>
        </w:rPr>
        <w:t>(1) The retirement plan allows After-</w:t>
      </w:r>
      <w:r>
        <w:rPr>
          <w:rFonts w:ascii="Arial" w:hAnsi="Arial" w:cs="Arial" w:hint="eastAsia"/>
          <w:sz w:val="24"/>
          <w:szCs w:val="24"/>
        </w:rPr>
        <w:t>tax</w:t>
      </w:r>
      <w:r>
        <w:rPr>
          <w:rFonts w:ascii="Arial" w:hAnsi="Arial" w:cs="Arial"/>
          <w:sz w:val="24"/>
          <w:szCs w:val="24"/>
        </w:rPr>
        <w:t xml:space="preserve"> 401K contributions (2) The retirement plan allows After-</w:t>
      </w:r>
      <w:r>
        <w:rPr>
          <w:rFonts w:ascii="Arial" w:hAnsi="Arial" w:cs="Arial" w:hint="eastAsia"/>
          <w:sz w:val="24"/>
          <w:szCs w:val="24"/>
        </w:rPr>
        <w:t>tax</w:t>
      </w:r>
      <w:r w:rsidR="004E0B17">
        <w:rPr>
          <w:rFonts w:ascii="Arial" w:hAnsi="Arial" w:cs="Arial"/>
          <w:sz w:val="24"/>
          <w:szCs w:val="24"/>
        </w:rPr>
        <w:t xml:space="preserve"> 401K move to a ROTH 401K or a ROTH IRA</w:t>
      </w:r>
    </w:p>
    <w:p w:rsidR="00194658" w:rsidRDefault="00194658" w:rsidP="00274E9D"/>
    <w:p w:rsidR="00FD06BA" w:rsidRDefault="00FD06BA">
      <w:pPr>
        <w:rPr>
          <w:rFonts w:ascii="Arial" w:hAnsi="Arial" w:cs="Arial"/>
          <w:b/>
          <w:sz w:val="18"/>
          <w:szCs w:val="18"/>
        </w:rPr>
      </w:pPr>
    </w:p>
    <w:p w:rsidR="00FD06BA" w:rsidRDefault="00FD06BA">
      <w:pPr>
        <w:rPr>
          <w:rFonts w:ascii="Arial" w:hAnsi="Arial" w:cs="Arial"/>
          <w:b/>
          <w:sz w:val="18"/>
          <w:szCs w:val="18"/>
        </w:rPr>
        <w:sectPr w:rsidR="00FD06BA" w:rsidSect="00A3276C">
          <w:type w:val="continuous"/>
          <w:pgSz w:w="12240" w:h="15840"/>
          <w:pgMar w:top="360" w:right="360" w:bottom="360" w:left="360" w:header="720" w:footer="720" w:gutter="0"/>
          <w:cols w:sep="1" w:space="720"/>
          <w:docGrid w:linePitch="360"/>
        </w:sectPr>
      </w:pPr>
    </w:p>
    <w:p w:rsidR="00AC41E0" w:rsidRPr="003144B2" w:rsidRDefault="00AC41E0" w:rsidP="00AC41E0">
      <w:pPr>
        <w:pStyle w:val="Title"/>
        <w:rPr>
          <w:color w:val="0000FF"/>
        </w:rPr>
      </w:pPr>
      <w:r w:rsidRPr="003144B2">
        <w:rPr>
          <w:color w:val="0000FF"/>
        </w:rPr>
        <w:lastRenderedPageBreak/>
        <w:t>Rental Loss Deduction Limitation</w:t>
      </w:r>
    </w:p>
    <w:p w:rsidR="00AC41E0" w:rsidRPr="00C024FF" w:rsidRDefault="00AC41E0" w:rsidP="00AC41E0">
      <w:pPr>
        <w:rPr>
          <w:rFonts w:ascii="Arial" w:hAnsi="Arial" w:cs="Arial"/>
          <w:sz w:val="24"/>
          <w:szCs w:val="24"/>
        </w:rPr>
      </w:pPr>
      <w:r w:rsidRPr="00C024FF">
        <w:rPr>
          <w:rFonts w:ascii="Arial" w:hAnsi="Arial" w:cs="Arial"/>
          <w:b/>
          <w:sz w:val="24"/>
          <w:szCs w:val="24"/>
        </w:rPr>
        <w:t xml:space="preserve">MAGI* = </w:t>
      </w:r>
      <w:r w:rsidRPr="00C024FF">
        <w:rPr>
          <w:rFonts w:ascii="Arial" w:hAnsi="Arial" w:cs="Arial"/>
          <w:sz w:val="24"/>
          <w:szCs w:val="24"/>
        </w:rPr>
        <w:t>AGI + Foreign Income Exclusion</w:t>
      </w:r>
    </w:p>
    <w:p w:rsidR="00AC41E0" w:rsidRPr="00A8326D" w:rsidRDefault="00AC41E0" w:rsidP="00AC41E0">
      <w:pPr>
        <w:rPr>
          <w:rFonts w:ascii="Arial" w:hAnsi="Arial" w:cs="Arial"/>
          <w:b/>
          <w:sz w:val="24"/>
          <w:szCs w:val="24"/>
        </w:rPr>
      </w:pPr>
      <w:r w:rsidRPr="00A8326D">
        <w:rPr>
          <w:rFonts w:ascii="Arial" w:hAnsi="Arial" w:cs="Arial"/>
          <w:b/>
          <w:sz w:val="24"/>
          <w:szCs w:val="24"/>
        </w:rPr>
        <w:t>Single or MFJ</w:t>
      </w:r>
    </w:p>
    <w:tbl>
      <w:tblPr>
        <w:tblStyle w:val="TableGrid"/>
        <w:tblW w:w="4945" w:type="dxa"/>
        <w:tblLook w:val="04A0" w:firstRow="1" w:lastRow="0" w:firstColumn="1" w:lastColumn="0" w:noHBand="0" w:noVBand="1"/>
      </w:tblPr>
      <w:tblGrid>
        <w:gridCol w:w="1705"/>
        <w:gridCol w:w="1710"/>
        <w:gridCol w:w="1530"/>
      </w:tblGrid>
      <w:tr w:rsidR="00AC41E0" w:rsidRPr="00C071E6" w:rsidTr="00AC41E0">
        <w:tc>
          <w:tcPr>
            <w:tcW w:w="1705" w:type="dxa"/>
          </w:tcPr>
          <w:p w:rsidR="00AC41E0" w:rsidRDefault="00AC41E0" w:rsidP="00AC41E0">
            <w:pPr>
              <w:spacing w:after="40"/>
            </w:pPr>
            <w:r>
              <w:t>&lt; 100,000</w:t>
            </w:r>
          </w:p>
        </w:tc>
        <w:tc>
          <w:tcPr>
            <w:tcW w:w="1710" w:type="dxa"/>
          </w:tcPr>
          <w:p w:rsidR="00AC41E0" w:rsidRDefault="00AC41E0" w:rsidP="00AC41E0">
            <w:pPr>
              <w:spacing w:after="40"/>
            </w:pPr>
            <w:r>
              <w:t>100,000 – 150,000</w:t>
            </w:r>
          </w:p>
        </w:tc>
        <w:tc>
          <w:tcPr>
            <w:tcW w:w="1530" w:type="dxa"/>
            <w:shd w:val="clear" w:color="auto" w:fill="auto"/>
          </w:tcPr>
          <w:p w:rsidR="00AC41E0" w:rsidRPr="00C071E6" w:rsidRDefault="00AC41E0" w:rsidP="00AC41E0">
            <w:pPr>
              <w:spacing w:after="40"/>
            </w:pPr>
            <w:r>
              <w:t>&gt;150,000</w:t>
            </w:r>
          </w:p>
        </w:tc>
      </w:tr>
      <w:tr w:rsidR="00AC41E0" w:rsidRPr="00C071E6" w:rsidTr="00AC41E0">
        <w:tc>
          <w:tcPr>
            <w:tcW w:w="1705" w:type="dxa"/>
          </w:tcPr>
          <w:p w:rsidR="00AC41E0" w:rsidRDefault="00AC41E0" w:rsidP="00AC41E0">
            <w:pPr>
              <w:spacing w:after="40"/>
            </w:pPr>
            <w:r>
              <w:t>25,000</w:t>
            </w:r>
          </w:p>
        </w:tc>
        <w:tc>
          <w:tcPr>
            <w:tcW w:w="1710" w:type="dxa"/>
          </w:tcPr>
          <w:p w:rsidR="00AC41E0" w:rsidRDefault="00AC41E0" w:rsidP="00AC41E0">
            <w:pPr>
              <w:spacing w:after="40"/>
            </w:pPr>
            <w:r>
              <w:t>500 Less / 1K</w:t>
            </w:r>
          </w:p>
        </w:tc>
        <w:tc>
          <w:tcPr>
            <w:tcW w:w="1530" w:type="dxa"/>
            <w:shd w:val="clear" w:color="auto" w:fill="auto"/>
          </w:tcPr>
          <w:p w:rsidR="00AC41E0" w:rsidRPr="00C071E6" w:rsidRDefault="00AC41E0" w:rsidP="00AC41E0">
            <w:pPr>
              <w:spacing w:after="40"/>
            </w:pPr>
            <w:r>
              <w:t>None</w:t>
            </w:r>
          </w:p>
        </w:tc>
      </w:tr>
    </w:tbl>
    <w:p w:rsidR="00AC41E0" w:rsidRPr="00A8326D" w:rsidRDefault="00AC41E0" w:rsidP="00AC41E0">
      <w:pPr>
        <w:rPr>
          <w:rFonts w:ascii="Arial" w:hAnsi="Arial" w:cs="Arial"/>
          <w:sz w:val="24"/>
          <w:szCs w:val="24"/>
        </w:rPr>
      </w:pPr>
      <w:r>
        <w:rPr>
          <w:rFonts w:ascii="Arial" w:hAnsi="Arial" w:cs="Arial"/>
          <w:sz w:val="24"/>
          <w:szCs w:val="24"/>
        </w:rPr>
        <w:t>MFS</w:t>
      </w:r>
    </w:p>
    <w:tbl>
      <w:tblPr>
        <w:tblStyle w:val="TableGrid"/>
        <w:tblW w:w="4945" w:type="dxa"/>
        <w:tblLook w:val="04A0" w:firstRow="1" w:lastRow="0" w:firstColumn="1" w:lastColumn="0" w:noHBand="0" w:noVBand="1"/>
      </w:tblPr>
      <w:tblGrid>
        <w:gridCol w:w="1705"/>
        <w:gridCol w:w="1710"/>
        <w:gridCol w:w="1530"/>
      </w:tblGrid>
      <w:tr w:rsidR="00AC41E0" w:rsidRPr="00C071E6" w:rsidTr="00AC41E0">
        <w:tc>
          <w:tcPr>
            <w:tcW w:w="1705" w:type="dxa"/>
          </w:tcPr>
          <w:p w:rsidR="00AC41E0" w:rsidRDefault="00AC41E0" w:rsidP="00AC41E0">
            <w:pPr>
              <w:spacing w:after="40"/>
            </w:pPr>
            <w:r>
              <w:t>&lt; 50,000</w:t>
            </w:r>
          </w:p>
        </w:tc>
        <w:tc>
          <w:tcPr>
            <w:tcW w:w="1710" w:type="dxa"/>
          </w:tcPr>
          <w:p w:rsidR="00AC41E0" w:rsidRDefault="00AC41E0" w:rsidP="00AC41E0">
            <w:pPr>
              <w:spacing w:after="40"/>
            </w:pPr>
            <w:r>
              <w:t>50,000 – 75,000</w:t>
            </w:r>
          </w:p>
        </w:tc>
        <w:tc>
          <w:tcPr>
            <w:tcW w:w="1530" w:type="dxa"/>
            <w:shd w:val="clear" w:color="auto" w:fill="auto"/>
          </w:tcPr>
          <w:p w:rsidR="00AC41E0" w:rsidRPr="00C071E6" w:rsidRDefault="00AC41E0" w:rsidP="00AC41E0">
            <w:pPr>
              <w:spacing w:after="40"/>
            </w:pPr>
            <w:r>
              <w:t>&gt;75,000</w:t>
            </w:r>
          </w:p>
        </w:tc>
      </w:tr>
      <w:tr w:rsidR="00AC41E0" w:rsidRPr="00C071E6" w:rsidTr="00AC41E0">
        <w:tc>
          <w:tcPr>
            <w:tcW w:w="1705" w:type="dxa"/>
          </w:tcPr>
          <w:p w:rsidR="00AC41E0" w:rsidRDefault="00AC41E0" w:rsidP="00AC41E0">
            <w:pPr>
              <w:spacing w:after="40"/>
            </w:pPr>
            <w:r>
              <w:t>12,500</w:t>
            </w:r>
          </w:p>
        </w:tc>
        <w:tc>
          <w:tcPr>
            <w:tcW w:w="1710" w:type="dxa"/>
          </w:tcPr>
          <w:p w:rsidR="00AC41E0" w:rsidRDefault="00AC41E0" w:rsidP="00AC41E0">
            <w:pPr>
              <w:spacing w:after="40"/>
            </w:pPr>
            <w:r>
              <w:t>500 Less / 1K</w:t>
            </w:r>
          </w:p>
        </w:tc>
        <w:tc>
          <w:tcPr>
            <w:tcW w:w="1530" w:type="dxa"/>
            <w:shd w:val="clear" w:color="auto" w:fill="auto"/>
          </w:tcPr>
          <w:p w:rsidR="00AC41E0" w:rsidRPr="00C071E6" w:rsidRDefault="00AC41E0" w:rsidP="00AC41E0">
            <w:pPr>
              <w:spacing w:after="40"/>
            </w:pPr>
            <w:r>
              <w:t>None</w:t>
            </w:r>
          </w:p>
        </w:tc>
      </w:tr>
    </w:tbl>
    <w:p w:rsidR="00AC41E0" w:rsidRDefault="00AC41E0" w:rsidP="00DD3B3B"/>
    <w:p w:rsidR="00DD3B3B" w:rsidRPr="003144B2" w:rsidRDefault="00DD3B3B" w:rsidP="00DD3B3B">
      <w:pPr>
        <w:pStyle w:val="Title"/>
        <w:rPr>
          <w:color w:val="0000FF"/>
        </w:rPr>
      </w:pPr>
      <w:r w:rsidRPr="003144B2">
        <w:rPr>
          <w:color w:val="0000FF"/>
        </w:rPr>
        <w:t>3.8% Net Investment Income Tax (NIIT) &amp; 0.9% Additional Medicare Tax</w:t>
      </w:r>
    </w:p>
    <w:p w:rsidR="00DD3B3B" w:rsidRDefault="00DD3B3B" w:rsidP="00DD3B3B">
      <w:pPr>
        <w:rPr>
          <w:rFonts w:ascii="Arial" w:hAnsi="Arial" w:cs="Arial"/>
          <w:sz w:val="24"/>
          <w:szCs w:val="24"/>
        </w:rPr>
      </w:pPr>
      <w:r>
        <w:rPr>
          <w:rFonts w:ascii="Arial" w:hAnsi="Arial" w:cs="Arial"/>
          <w:sz w:val="24"/>
          <w:szCs w:val="24"/>
        </w:rPr>
        <w:t>(Medicare Tax 2.9% + 0.9% = 3.8%)</w:t>
      </w:r>
    </w:p>
    <w:tbl>
      <w:tblPr>
        <w:tblStyle w:val="TableGrid"/>
        <w:tblW w:w="5030" w:type="dxa"/>
        <w:tblLook w:val="04A0" w:firstRow="1" w:lastRow="0" w:firstColumn="1" w:lastColumn="0" w:noHBand="0" w:noVBand="1"/>
      </w:tblPr>
      <w:tblGrid>
        <w:gridCol w:w="2180"/>
        <w:gridCol w:w="2850"/>
      </w:tblGrid>
      <w:tr w:rsidR="00DD3B3B" w:rsidTr="00584D7F">
        <w:tc>
          <w:tcPr>
            <w:tcW w:w="5030" w:type="dxa"/>
            <w:gridSpan w:val="2"/>
          </w:tcPr>
          <w:p w:rsidR="00DD3B3B" w:rsidRPr="00234344" w:rsidRDefault="00DD3B3B" w:rsidP="00584D7F">
            <w:pPr>
              <w:rPr>
                <w:rFonts w:ascii="Arial" w:hAnsi="Arial" w:cs="Arial"/>
                <w:b/>
              </w:rPr>
            </w:pPr>
            <w:r w:rsidRPr="00234344">
              <w:rPr>
                <w:rFonts w:ascii="Arial" w:hAnsi="Arial" w:cs="Arial"/>
                <w:b/>
              </w:rPr>
              <w:t>For NIIT: AGI + Foreign Income Exclusion</w:t>
            </w:r>
          </w:p>
          <w:p w:rsidR="00DD3B3B" w:rsidRDefault="00DD3B3B" w:rsidP="00584D7F">
            <w:r w:rsidRPr="00234344">
              <w:rPr>
                <w:rFonts w:ascii="Arial" w:hAnsi="Arial" w:cs="Arial"/>
                <w:b/>
              </w:rPr>
              <w:t>For Additional Medicare: W2 Box 5 &amp; Sch. SE</w:t>
            </w:r>
          </w:p>
        </w:tc>
      </w:tr>
      <w:tr w:rsidR="00DD3B3B" w:rsidTr="00584D7F">
        <w:tc>
          <w:tcPr>
            <w:tcW w:w="2180" w:type="dxa"/>
          </w:tcPr>
          <w:p w:rsidR="00DD3B3B" w:rsidRDefault="00DD3B3B" w:rsidP="00584D7F">
            <w:r>
              <w:t>MFJ</w:t>
            </w:r>
          </w:p>
        </w:tc>
        <w:tc>
          <w:tcPr>
            <w:tcW w:w="2850" w:type="dxa"/>
          </w:tcPr>
          <w:p w:rsidR="00DD3B3B" w:rsidRDefault="00DD3B3B" w:rsidP="00584D7F">
            <w:r>
              <w:t>&gt; 250K</w:t>
            </w:r>
          </w:p>
        </w:tc>
      </w:tr>
      <w:tr w:rsidR="00DD3B3B" w:rsidTr="00584D7F">
        <w:tc>
          <w:tcPr>
            <w:tcW w:w="2180" w:type="dxa"/>
          </w:tcPr>
          <w:p w:rsidR="00DD3B3B" w:rsidRDefault="00DD3B3B" w:rsidP="00584D7F">
            <w:r>
              <w:t>Single / HOH</w:t>
            </w:r>
          </w:p>
        </w:tc>
        <w:tc>
          <w:tcPr>
            <w:tcW w:w="2850" w:type="dxa"/>
          </w:tcPr>
          <w:p w:rsidR="00DD3B3B" w:rsidRDefault="00DD3B3B" w:rsidP="00584D7F">
            <w:r>
              <w:t>&gt; 200K</w:t>
            </w:r>
          </w:p>
        </w:tc>
      </w:tr>
      <w:tr w:rsidR="00DD3B3B" w:rsidTr="00584D7F">
        <w:tc>
          <w:tcPr>
            <w:tcW w:w="2180" w:type="dxa"/>
          </w:tcPr>
          <w:p w:rsidR="00DD3B3B" w:rsidRDefault="00DD3B3B" w:rsidP="00584D7F">
            <w:r>
              <w:t>MFS</w:t>
            </w:r>
          </w:p>
        </w:tc>
        <w:tc>
          <w:tcPr>
            <w:tcW w:w="2850" w:type="dxa"/>
          </w:tcPr>
          <w:p w:rsidR="00DD3B3B" w:rsidRDefault="00DD3B3B" w:rsidP="00584D7F">
            <w:r>
              <w:t>&gt; 125K</w:t>
            </w:r>
          </w:p>
        </w:tc>
      </w:tr>
      <w:tr w:rsidR="00DD3B3B" w:rsidTr="00584D7F">
        <w:tc>
          <w:tcPr>
            <w:tcW w:w="5030" w:type="dxa"/>
            <w:gridSpan w:val="2"/>
          </w:tcPr>
          <w:p w:rsidR="00DD3B3B" w:rsidRPr="00EC4AC3" w:rsidRDefault="00DD3B3B" w:rsidP="00584D7F">
            <w:pPr>
              <w:rPr>
                <w:rFonts w:ascii="Arial" w:hAnsi="Arial" w:cs="Arial"/>
              </w:rPr>
            </w:pPr>
            <w:r w:rsidRPr="00234344">
              <w:rPr>
                <w:rFonts w:ascii="Arial" w:hAnsi="Arial" w:cs="Arial"/>
                <w:b/>
              </w:rPr>
              <w:t>NIIT:</w:t>
            </w:r>
            <w:r>
              <w:rPr>
                <w:rFonts w:ascii="Arial" w:hAnsi="Arial" w:cs="Arial"/>
                <w:b/>
              </w:rPr>
              <w:t xml:space="preserve"> </w:t>
            </w:r>
            <w:r w:rsidRPr="00EC4AC3">
              <w:rPr>
                <w:rFonts w:ascii="Arial" w:hAnsi="Arial" w:cs="Arial"/>
              </w:rPr>
              <w:t xml:space="preserve">Applies to </w:t>
            </w:r>
            <w:proofErr w:type="spellStart"/>
            <w:r w:rsidRPr="00EC4AC3">
              <w:rPr>
                <w:rFonts w:ascii="Arial" w:hAnsi="Arial" w:cs="Arial"/>
              </w:rPr>
              <w:t>Int</w:t>
            </w:r>
            <w:proofErr w:type="spellEnd"/>
            <w:r w:rsidRPr="00EC4AC3">
              <w:rPr>
                <w:rFonts w:ascii="Arial" w:hAnsi="Arial" w:cs="Arial"/>
              </w:rPr>
              <w:t xml:space="preserve">, </w:t>
            </w:r>
            <w:proofErr w:type="spellStart"/>
            <w:r w:rsidRPr="00EC4AC3">
              <w:rPr>
                <w:rFonts w:ascii="Arial" w:hAnsi="Arial" w:cs="Arial"/>
              </w:rPr>
              <w:t>Div</w:t>
            </w:r>
            <w:proofErr w:type="spellEnd"/>
            <w:r w:rsidRPr="00EC4AC3">
              <w:rPr>
                <w:rFonts w:ascii="Arial" w:hAnsi="Arial" w:cs="Arial"/>
              </w:rPr>
              <w:t>, Capital Gains, Rental, Royalty, Business Passive Income</w:t>
            </w:r>
          </w:p>
          <w:p w:rsidR="00DD3B3B" w:rsidRPr="00EC4AC3" w:rsidRDefault="00DD3B3B" w:rsidP="00584D7F">
            <w:pPr>
              <w:rPr>
                <w:rFonts w:ascii="Arial" w:hAnsi="Arial" w:cs="Arial"/>
              </w:rPr>
            </w:pPr>
            <w:r w:rsidRPr="00EC4AC3">
              <w:rPr>
                <w:rFonts w:ascii="Arial" w:hAnsi="Arial" w:cs="Arial"/>
              </w:rPr>
              <w:t xml:space="preserve">Not Applies to Self-employment, Unemployment, Alimony, Tax –exempt </w:t>
            </w:r>
            <w:proofErr w:type="spellStart"/>
            <w:r w:rsidRPr="00EC4AC3">
              <w:rPr>
                <w:rFonts w:ascii="Arial" w:hAnsi="Arial" w:cs="Arial"/>
              </w:rPr>
              <w:t>Int</w:t>
            </w:r>
            <w:proofErr w:type="spellEnd"/>
          </w:p>
          <w:p w:rsidR="00DD3B3B" w:rsidRDefault="00DD3B3B" w:rsidP="00584D7F">
            <w:pPr>
              <w:rPr>
                <w:rFonts w:ascii="Arial" w:hAnsi="Arial" w:cs="Arial"/>
                <w:b/>
              </w:rPr>
            </w:pPr>
          </w:p>
          <w:p w:rsidR="00DD3B3B" w:rsidRDefault="00DD3B3B" w:rsidP="00584D7F">
            <w:pPr>
              <w:rPr>
                <w:rFonts w:ascii="Arial" w:hAnsi="Arial" w:cs="Arial"/>
                <w:b/>
              </w:rPr>
            </w:pPr>
            <w:r w:rsidRPr="00234344">
              <w:rPr>
                <w:rFonts w:ascii="Arial" w:hAnsi="Arial" w:cs="Arial"/>
                <w:b/>
              </w:rPr>
              <w:t>Additional Medicare:</w:t>
            </w:r>
            <w:r>
              <w:rPr>
                <w:rFonts w:ascii="Arial" w:hAnsi="Arial" w:cs="Arial"/>
                <w:b/>
              </w:rPr>
              <w:t xml:space="preserve"> </w:t>
            </w:r>
            <w:r w:rsidRPr="00EC4AC3">
              <w:rPr>
                <w:rFonts w:ascii="Arial" w:hAnsi="Arial" w:cs="Arial"/>
              </w:rPr>
              <w:t>Applies to All Wages currently subject to Medicare Tax.</w:t>
            </w:r>
            <w:r>
              <w:rPr>
                <w:rFonts w:ascii="Arial" w:hAnsi="Arial" w:cs="Arial"/>
                <w:b/>
              </w:rPr>
              <w:t xml:space="preserve"> </w:t>
            </w:r>
          </w:p>
          <w:p w:rsidR="00DD3B3B" w:rsidRPr="00EC4AC3" w:rsidRDefault="00DD3B3B" w:rsidP="00584D7F">
            <w:pPr>
              <w:rPr>
                <w:rFonts w:ascii="Arial" w:hAnsi="Arial" w:cs="Arial"/>
                <w:b/>
              </w:rPr>
            </w:pPr>
            <w:proofErr w:type="spellStart"/>
            <w:r>
              <w:rPr>
                <w:rFonts w:ascii="Arial" w:hAnsi="Arial" w:cs="Arial"/>
                <w:b/>
              </w:rPr>
              <w:t>E.g</w:t>
            </w:r>
            <w:proofErr w:type="spellEnd"/>
            <w:r>
              <w:rPr>
                <w:rFonts w:ascii="Arial" w:hAnsi="Arial" w:cs="Arial"/>
                <w:b/>
              </w:rPr>
              <w:t xml:space="preserve">, </w:t>
            </w:r>
            <w:r w:rsidRPr="00EC4AC3">
              <w:rPr>
                <w:rFonts w:ascii="Arial" w:hAnsi="Arial" w:cs="Arial"/>
              </w:rPr>
              <w:t>wife</w:t>
            </w:r>
            <w:r>
              <w:rPr>
                <w:rFonts w:ascii="Arial" w:hAnsi="Arial" w:cs="Arial"/>
              </w:rPr>
              <w:t>’s</w:t>
            </w:r>
            <w:r w:rsidRPr="00EC4AC3">
              <w:rPr>
                <w:rFonts w:ascii="Arial" w:hAnsi="Arial" w:cs="Arial"/>
              </w:rPr>
              <w:t xml:space="preserve"> job income 2</w:t>
            </w:r>
            <w:r>
              <w:rPr>
                <w:rFonts w:ascii="Arial" w:hAnsi="Arial" w:cs="Arial"/>
              </w:rPr>
              <w:t>30K, husband SE net income 70K. Workplace withholds 0.9% Medicare tax for wife’s 30K (no employer match required), husband pays estimated tax for 20K*0.9% (230</w:t>
            </w:r>
            <w:r>
              <w:rPr>
                <w:rFonts w:ascii="Arial" w:hAnsi="Arial" w:cs="Arial" w:hint="eastAsia"/>
              </w:rPr>
              <w:t>K</w:t>
            </w:r>
            <w:r>
              <w:rPr>
                <w:rFonts w:ascii="Arial" w:hAnsi="Arial" w:cs="Arial"/>
              </w:rPr>
              <w:t>+70K-250K-30K=20K)</w:t>
            </w:r>
          </w:p>
        </w:tc>
      </w:tr>
    </w:tbl>
    <w:p w:rsidR="00DD3B3B" w:rsidRDefault="00DD3B3B" w:rsidP="00DD3B3B"/>
    <w:p w:rsidR="00DD3B3B" w:rsidRDefault="00DD3B3B" w:rsidP="00DD3B3B"/>
    <w:p w:rsidR="00DD3B3B" w:rsidRDefault="00DD3B3B" w:rsidP="00DD3B3B"/>
    <w:p w:rsidR="00DD3B3B" w:rsidRDefault="00DD3B3B" w:rsidP="00DD3B3B"/>
    <w:p w:rsidR="00DD3B3B" w:rsidRDefault="00DD3B3B" w:rsidP="00DD3B3B"/>
    <w:p w:rsidR="00DD3B3B" w:rsidRDefault="00DD3B3B" w:rsidP="00DD3B3B"/>
    <w:p w:rsidR="00DD3B3B" w:rsidRDefault="00DD3B3B" w:rsidP="00DD3B3B"/>
    <w:p w:rsidR="007C2CF7" w:rsidRPr="001C44E0" w:rsidRDefault="007C2CF7" w:rsidP="007C2CF7">
      <w:pPr>
        <w:pStyle w:val="Title"/>
      </w:pPr>
      <w:r>
        <w:lastRenderedPageBreak/>
        <w:t xml:space="preserve">1031 </w:t>
      </w:r>
      <w:r>
        <w:rPr>
          <w:rFonts w:hint="eastAsia"/>
        </w:rPr>
        <w:t>Li</w:t>
      </w:r>
      <w:r>
        <w:t>ke-Kind Exchange</w:t>
      </w:r>
    </w:p>
    <w:p w:rsidR="007C2CF7" w:rsidRDefault="007C2CF7" w:rsidP="007C2CF7">
      <w:pPr>
        <w:spacing w:after="0"/>
        <w:rPr>
          <w:rFonts w:ascii="Arial" w:hAnsi="Arial" w:cs="Arial"/>
          <w:sz w:val="24"/>
          <w:szCs w:val="24"/>
        </w:rPr>
      </w:pPr>
      <w:r>
        <w:rPr>
          <w:rFonts w:ascii="Arial" w:hAnsi="Arial" w:cs="Arial"/>
          <w:sz w:val="24"/>
          <w:szCs w:val="24"/>
        </w:rPr>
        <w:t xml:space="preserve">--- </w:t>
      </w:r>
      <w:r w:rsidRPr="00501E8B">
        <w:rPr>
          <w:rFonts w:ascii="Arial" w:hAnsi="Arial" w:cs="Arial"/>
          <w:sz w:val="24"/>
          <w:szCs w:val="24"/>
        </w:rPr>
        <w:t>45-Day</w:t>
      </w:r>
      <w:r>
        <w:rPr>
          <w:rFonts w:ascii="Arial" w:hAnsi="Arial" w:cs="Arial"/>
          <w:sz w:val="24"/>
          <w:szCs w:val="24"/>
        </w:rPr>
        <w:t xml:space="preserve">: Contract / </w:t>
      </w:r>
      <w:r w:rsidRPr="00501E8B">
        <w:rPr>
          <w:rFonts w:ascii="Arial" w:hAnsi="Arial" w:cs="Arial"/>
          <w:sz w:val="24"/>
          <w:szCs w:val="24"/>
        </w:rPr>
        <w:t>180-Day</w:t>
      </w:r>
      <w:r>
        <w:rPr>
          <w:rFonts w:ascii="Arial" w:hAnsi="Arial" w:cs="Arial"/>
          <w:sz w:val="24"/>
          <w:szCs w:val="24"/>
        </w:rPr>
        <w:t>: Closing</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Rental Property only; Primary home, Secondary Not qualify</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The property was exchanged &gt; 5 years ago</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xml:space="preserve">--- Keep for at least 2 years, to rent &gt;14 days/year, to live &lt;14 days/year </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Depreciation reset to 27.5/39</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xml:space="preserve">--- </w:t>
      </w:r>
      <w:r w:rsidRPr="00175284">
        <w:rPr>
          <w:rFonts w:ascii="Arial" w:hAnsi="Arial" w:cs="Arial" w:hint="eastAsia"/>
          <w:b/>
          <w:sz w:val="24"/>
          <w:szCs w:val="24"/>
        </w:rPr>
        <w:t>T</w:t>
      </w:r>
      <w:r w:rsidRPr="00175284">
        <w:rPr>
          <w:rFonts w:ascii="Arial" w:hAnsi="Arial" w:cs="Arial"/>
          <w:b/>
          <w:sz w:val="24"/>
          <w:szCs w:val="24"/>
        </w:rPr>
        <w:t>axable Boot:</w:t>
      </w:r>
      <w:r>
        <w:rPr>
          <w:rFonts w:ascii="Arial" w:hAnsi="Arial" w:cs="Arial"/>
          <w:sz w:val="24"/>
          <w:szCs w:val="24"/>
        </w:rPr>
        <w:t xml:space="preserve"> </w:t>
      </w:r>
      <w:r w:rsidRPr="00AF148B">
        <w:rPr>
          <w:rFonts w:ascii="Arial" w:hAnsi="Arial" w:cs="Arial" w:hint="eastAsia"/>
          <w:b/>
          <w:sz w:val="24"/>
          <w:szCs w:val="24"/>
        </w:rPr>
        <w:t>i</w:t>
      </w:r>
      <w:r w:rsidRPr="00AF148B">
        <w:rPr>
          <w:rFonts w:ascii="Arial" w:hAnsi="Arial" w:cs="Arial"/>
          <w:b/>
          <w:sz w:val="24"/>
          <w:szCs w:val="24"/>
        </w:rPr>
        <w:t>f Purchase Price for New &lt; Selling Price from Old</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xml:space="preserve">Line 12, Line 13 = 0, </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Line 15 = Boot, Taxable!</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Line 21 = 0</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sidRPr="00D52513">
        <w:rPr>
          <w:rFonts w:ascii="Arial" w:hAnsi="Arial" w:cs="Arial"/>
          <w:sz w:val="24"/>
          <w:szCs w:val="24"/>
        </w:rPr>
        <w:t>Line 16 = Purchase Price the Property Received, including Closing Cost</w:t>
      </w:r>
    </w:p>
    <w:p w:rsidR="007C2CF7" w:rsidRPr="00D52513"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Pr>
          <w:rFonts w:ascii="Arial" w:hAnsi="Arial" w:cs="Arial"/>
          <w:sz w:val="24"/>
          <w:szCs w:val="24"/>
        </w:rPr>
        <w:t xml:space="preserve">Line 18 </w:t>
      </w:r>
      <w:r w:rsidRPr="00D52513">
        <w:rPr>
          <w:rFonts w:ascii="Arial" w:hAnsi="Arial" w:cs="Arial"/>
          <w:sz w:val="24"/>
          <w:szCs w:val="24"/>
        </w:rPr>
        <w:t>Adjusted</w:t>
      </w:r>
      <w:r>
        <w:rPr>
          <w:rFonts w:ascii="Arial" w:hAnsi="Arial" w:cs="Arial"/>
          <w:sz w:val="24"/>
          <w:szCs w:val="24"/>
        </w:rPr>
        <w:t xml:space="preserve"> Basis of the Property Given-up</w:t>
      </w:r>
      <w:r w:rsidRPr="00D52513">
        <w:rPr>
          <w:rFonts w:ascii="Arial" w:hAnsi="Arial" w:cs="Arial"/>
          <w:sz w:val="24"/>
          <w:szCs w:val="24"/>
        </w:rPr>
        <w:t xml:space="preserve"> = Purchase Price the Property G</w:t>
      </w:r>
      <w:r>
        <w:rPr>
          <w:rFonts w:ascii="Arial" w:hAnsi="Arial" w:cs="Arial"/>
          <w:sz w:val="24"/>
          <w:szCs w:val="24"/>
        </w:rPr>
        <w:t xml:space="preserve">iven-up, </w:t>
      </w:r>
    </w:p>
    <w:p w:rsidR="007C2CF7" w:rsidRDefault="007C2CF7" w:rsidP="007C2CF7">
      <w:pPr>
        <w:spacing w:after="0"/>
        <w:rPr>
          <w:rFonts w:ascii="Arial" w:hAnsi="Arial" w:cs="Arial"/>
          <w:sz w:val="24"/>
          <w:szCs w:val="24"/>
        </w:rPr>
      </w:pPr>
      <w:r>
        <w:rPr>
          <w:rFonts w:ascii="Arial" w:hAnsi="Arial" w:cs="Arial"/>
          <w:sz w:val="24"/>
          <w:szCs w:val="24"/>
        </w:rPr>
        <w:t>including Closing Cost   +</w:t>
      </w:r>
      <w:r w:rsidRPr="00D52513">
        <w:rPr>
          <w:rFonts w:ascii="Arial" w:hAnsi="Arial" w:cs="Arial"/>
          <w:sz w:val="24"/>
          <w:szCs w:val="24"/>
        </w:rPr>
        <w:t xml:space="preserve"> </w:t>
      </w:r>
    </w:p>
    <w:p w:rsidR="007C2CF7" w:rsidRDefault="007C2CF7" w:rsidP="007C2CF7">
      <w:pPr>
        <w:spacing w:after="0"/>
        <w:rPr>
          <w:rFonts w:ascii="Arial" w:hAnsi="Arial" w:cs="Arial"/>
          <w:sz w:val="24"/>
          <w:szCs w:val="24"/>
        </w:rPr>
      </w:pPr>
      <w:r w:rsidRPr="00D52513">
        <w:rPr>
          <w:rFonts w:ascii="Arial" w:hAnsi="Arial" w:cs="Arial"/>
          <w:sz w:val="24"/>
          <w:szCs w:val="24"/>
        </w:rPr>
        <w:t xml:space="preserve">Capital Improvement </w:t>
      </w:r>
      <w:r>
        <w:rPr>
          <w:rFonts w:ascii="Arial" w:hAnsi="Arial" w:cs="Arial"/>
          <w:sz w:val="24"/>
          <w:szCs w:val="24"/>
        </w:rPr>
        <w:t xml:space="preserve">  </w:t>
      </w:r>
      <w:r w:rsidRPr="00D52513">
        <w:rPr>
          <w:rFonts w:ascii="Arial" w:hAnsi="Arial" w:cs="Arial"/>
          <w:sz w:val="24"/>
          <w:szCs w:val="24"/>
        </w:rPr>
        <w:t xml:space="preserve">– </w:t>
      </w:r>
    </w:p>
    <w:p w:rsidR="007C2CF7" w:rsidRDefault="007C2CF7" w:rsidP="007C2CF7">
      <w:pPr>
        <w:spacing w:after="0"/>
        <w:rPr>
          <w:rFonts w:ascii="Arial" w:hAnsi="Arial" w:cs="Arial"/>
          <w:sz w:val="24"/>
          <w:szCs w:val="24"/>
        </w:rPr>
      </w:pPr>
      <w:r w:rsidRPr="00D52513">
        <w:rPr>
          <w:rFonts w:ascii="Arial" w:hAnsi="Arial" w:cs="Arial"/>
          <w:sz w:val="24"/>
          <w:szCs w:val="24"/>
        </w:rPr>
        <w:t>Accumulated Depreciation</w:t>
      </w:r>
      <w:r>
        <w:rPr>
          <w:rFonts w:ascii="Arial" w:hAnsi="Arial" w:cs="Arial"/>
          <w:sz w:val="24"/>
          <w:szCs w:val="24"/>
        </w:rPr>
        <w:t xml:space="preserve">   </w:t>
      </w:r>
      <w:r w:rsidRPr="00D52513">
        <w:rPr>
          <w:rFonts w:ascii="Arial" w:hAnsi="Arial" w:cs="Arial"/>
          <w:sz w:val="24"/>
          <w:szCs w:val="24"/>
        </w:rPr>
        <w:t xml:space="preserve">+ </w:t>
      </w:r>
    </w:p>
    <w:p w:rsidR="007C2CF7" w:rsidRDefault="007C2CF7" w:rsidP="007C2CF7">
      <w:pPr>
        <w:spacing w:after="0"/>
        <w:rPr>
          <w:rFonts w:ascii="Arial" w:hAnsi="Arial" w:cs="Arial"/>
          <w:sz w:val="24"/>
          <w:szCs w:val="24"/>
        </w:rPr>
      </w:pPr>
      <w:r w:rsidRPr="00D52513">
        <w:rPr>
          <w:rFonts w:ascii="Arial" w:hAnsi="Arial" w:cs="Arial"/>
          <w:sz w:val="24"/>
          <w:szCs w:val="24"/>
        </w:rPr>
        <w:t>Closing Cost of Selling the Property Give-up</w:t>
      </w:r>
      <w:r>
        <w:rPr>
          <w:rFonts w:ascii="Arial" w:hAnsi="Arial" w:cs="Arial"/>
          <w:sz w:val="24"/>
          <w:szCs w:val="24"/>
        </w:rPr>
        <w:t xml:space="preserve">   </w:t>
      </w:r>
      <w:r w:rsidRPr="00D52513">
        <w:rPr>
          <w:rFonts w:ascii="Arial" w:hAnsi="Arial" w:cs="Arial"/>
          <w:sz w:val="24"/>
          <w:szCs w:val="24"/>
        </w:rPr>
        <w:t xml:space="preserve">+ </w:t>
      </w:r>
    </w:p>
    <w:p w:rsidR="007C2CF7" w:rsidRDefault="007C2CF7" w:rsidP="007C2CF7">
      <w:pPr>
        <w:spacing w:after="0"/>
        <w:rPr>
          <w:rFonts w:ascii="Arial" w:hAnsi="Arial" w:cs="Arial"/>
          <w:sz w:val="24"/>
          <w:szCs w:val="24"/>
        </w:rPr>
      </w:pPr>
      <w:r w:rsidRPr="00D52513">
        <w:rPr>
          <w:rFonts w:ascii="Arial" w:hAnsi="Arial" w:cs="Arial"/>
          <w:sz w:val="24"/>
          <w:szCs w:val="24"/>
        </w:rPr>
        <w:t>Net Debt/Liability Increase (Purchase Price for New – Selling Price from Old)</w:t>
      </w:r>
    </w:p>
    <w:p w:rsidR="007C2CF7" w:rsidRDefault="007C2CF7" w:rsidP="007C2CF7">
      <w:pPr>
        <w:spacing w:after="0"/>
        <w:rPr>
          <w:rFonts w:ascii="Arial" w:hAnsi="Arial" w:cs="Arial"/>
          <w:sz w:val="24"/>
          <w:szCs w:val="24"/>
        </w:rPr>
      </w:pPr>
    </w:p>
    <w:p w:rsidR="007C2CF7" w:rsidRDefault="007C2CF7" w:rsidP="007C2CF7">
      <w:pPr>
        <w:spacing w:after="0"/>
        <w:rPr>
          <w:rFonts w:ascii="Arial" w:hAnsi="Arial" w:cs="Arial"/>
          <w:sz w:val="24"/>
          <w:szCs w:val="24"/>
        </w:rPr>
      </w:pPr>
      <w:r w:rsidRPr="00D52513">
        <w:rPr>
          <w:rFonts w:ascii="Arial" w:hAnsi="Arial" w:cs="Arial"/>
          <w:sz w:val="24"/>
          <w:szCs w:val="24"/>
        </w:rPr>
        <w:t>Basis of like-kind property received = Adjusted Basis Gave Up; or the new property (if less)</w:t>
      </w:r>
    </w:p>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7C2CF7" w:rsidRDefault="007C2CF7" w:rsidP="007C2CF7"/>
    <w:p w:rsidR="00E7089B" w:rsidRPr="00947AC4" w:rsidRDefault="00E7089B" w:rsidP="00E7089B">
      <w:pPr>
        <w:pStyle w:val="Title"/>
        <w:rPr>
          <w:color w:val="0000FF"/>
        </w:rPr>
      </w:pPr>
      <w:r w:rsidRPr="00947AC4">
        <w:rPr>
          <w:color w:val="0000FF"/>
        </w:rPr>
        <w:lastRenderedPageBreak/>
        <w:t>High Income Earners</w:t>
      </w:r>
    </w:p>
    <w:tbl>
      <w:tblPr>
        <w:tblStyle w:val="TableGrid"/>
        <w:tblW w:w="5593" w:type="dxa"/>
        <w:tblInd w:w="-95" w:type="dxa"/>
        <w:tblLook w:val="04A0" w:firstRow="1" w:lastRow="0" w:firstColumn="1" w:lastColumn="0" w:noHBand="0" w:noVBand="1"/>
      </w:tblPr>
      <w:tblGrid>
        <w:gridCol w:w="1776"/>
        <w:gridCol w:w="1183"/>
        <w:gridCol w:w="1451"/>
        <w:gridCol w:w="1183"/>
      </w:tblGrid>
      <w:tr w:rsidR="00E7089B" w:rsidTr="005B3C21">
        <w:tc>
          <w:tcPr>
            <w:tcW w:w="1776" w:type="dxa"/>
          </w:tcPr>
          <w:p w:rsidR="00E7089B" w:rsidRDefault="00E7089B" w:rsidP="0018513A">
            <w:r>
              <w:t>MFJ</w:t>
            </w:r>
          </w:p>
        </w:tc>
        <w:tc>
          <w:tcPr>
            <w:tcW w:w="1183" w:type="dxa"/>
          </w:tcPr>
          <w:p w:rsidR="00E7089B" w:rsidRDefault="00E7089B" w:rsidP="0018513A">
            <w:r>
              <w:t>SGL, HOH, MFS</w:t>
            </w:r>
          </w:p>
        </w:tc>
        <w:tc>
          <w:tcPr>
            <w:tcW w:w="1451" w:type="dxa"/>
          </w:tcPr>
          <w:p w:rsidR="00E7089B" w:rsidRDefault="00E7089B" w:rsidP="0018513A">
            <w:r>
              <w:t>Category</w:t>
            </w:r>
          </w:p>
        </w:tc>
        <w:tc>
          <w:tcPr>
            <w:tcW w:w="1183" w:type="dxa"/>
          </w:tcPr>
          <w:p w:rsidR="00E7089B" w:rsidRDefault="00E7089B" w:rsidP="0018513A">
            <w:r>
              <w:t>Not Allowed</w:t>
            </w:r>
          </w:p>
        </w:tc>
      </w:tr>
      <w:tr w:rsidR="00E7089B" w:rsidTr="005B3C21">
        <w:tc>
          <w:tcPr>
            <w:tcW w:w="1776" w:type="dxa"/>
          </w:tcPr>
          <w:p w:rsidR="00E7089B" w:rsidRDefault="00E7089B" w:rsidP="0018513A">
            <w:r>
              <w:t xml:space="preserve">MAGI* </w:t>
            </w:r>
            <w:r>
              <w:rPr>
                <w:rFonts w:hint="eastAsia"/>
              </w:rPr>
              <w:t>&gt;</w:t>
            </w:r>
            <w:r>
              <w:t>100,000</w:t>
            </w:r>
          </w:p>
          <w:p w:rsidR="00E7089B" w:rsidRPr="00481DF2" w:rsidRDefault="00E7089B" w:rsidP="0018513A">
            <w:pPr>
              <w:rPr>
                <w:b/>
              </w:rPr>
            </w:pPr>
            <w:r w:rsidRPr="00481DF2">
              <w:rPr>
                <w:b/>
              </w:rPr>
              <w:t>MFJ, SGL, HOH</w:t>
            </w:r>
          </w:p>
        </w:tc>
        <w:tc>
          <w:tcPr>
            <w:tcW w:w="1183" w:type="dxa"/>
          </w:tcPr>
          <w:p w:rsidR="00E7089B" w:rsidRDefault="00E7089B" w:rsidP="0018513A">
            <w:r>
              <w:t xml:space="preserve">&gt;50,000 </w:t>
            </w:r>
            <w:r w:rsidRPr="00481DF2">
              <w:rPr>
                <w:b/>
              </w:rPr>
              <w:t>(MFS)</w:t>
            </w:r>
          </w:p>
        </w:tc>
        <w:tc>
          <w:tcPr>
            <w:tcW w:w="1451" w:type="dxa"/>
          </w:tcPr>
          <w:p w:rsidR="00E7089B" w:rsidRDefault="00E7089B" w:rsidP="0018513A">
            <w:r>
              <w:t>Rental Loss Deduction</w:t>
            </w:r>
          </w:p>
        </w:tc>
        <w:tc>
          <w:tcPr>
            <w:tcW w:w="1183" w:type="dxa"/>
          </w:tcPr>
          <w:p w:rsidR="00E7089B" w:rsidRDefault="00E7089B" w:rsidP="0018513A">
            <w:r>
              <w:t>&gt;150,000</w:t>
            </w:r>
          </w:p>
          <w:p w:rsidR="00E7089B" w:rsidRDefault="00E7089B" w:rsidP="0018513A">
            <w:r>
              <w:t>(&gt;75,000)</w:t>
            </w:r>
          </w:p>
        </w:tc>
      </w:tr>
      <w:tr w:rsidR="00E7089B" w:rsidTr="005B3C21">
        <w:tc>
          <w:tcPr>
            <w:tcW w:w="1776" w:type="dxa"/>
          </w:tcPr>
          <w:p w:rsidR="00E7089B" w:rsidRDefault="00E7089B" w:rsidP="0001006E">
            <w:r>
              <w:t>MAGI* &gt;1</w:t>
            </w:r>
            <w:r w:rsidR="0001006E">
              <w:t>6</w:t>
            </w:r>
            <w:r>
              <w:t>5,000</w:t>
            </w:r>
          </w:p>
        </w:tc>
        <w:tc>
          <w:tcPr>
            <w:tcW w:w="1183" w:type="dxa"/>
          </w:tcPr>
          <w:p w:rsidR="00E7089B" w:rsidRDefault="00E7089B" w:rsidP="0001006E">
            <w:r>
              <w:t>&gt;</w:t>
            </w:r>
            <w:r w:rsidR="0001006E">
              <w:t>80</w:t>
            </w:r>
            <w:r>
              <w:t>,000</w:t>
            </w:r>
          </w:p>
        </w:tc>
        <w:tc>
          <w:tcPr>
            <w:tcW w:w="1451" w:type="dxa"/>
          </w:tcPr>
          <w:p w:rsidR="00E7089B" w:rsidRDefault="00E7089B" w:rsidP="0018513A">
            <w:r>
              <w:t>Student Loan Int.</w:t>
            </w:r>
          </w:p>
        </w:tc>
        <w:tc>
          <w:tcPr>
            <w:tcW w:w="1183" w:type="dxa"/>
          </w:tcPr>
          <w:p w:rsidR="00E7089B" w:rsidRDefault="0001006E" w:rsidP="0018513A">
            <w:r>
              <w:t>&gt;19</w:t>
            </w:r>
            <w:r w:rsidR="00E7089B">
              <w:t>5,000</w:t>
            </w:r>
          </w:p>
          <w:p w:rsidR="00E7089B" w:rsidRDefault="00E7089B" w:rsidP="0001006E">
            <w:r>
              <w:t>(&gt;9</w:t>
            </w:r>
            <w:r w:rsidR="0001006E">
              <w:t>5</w:t>
            </w:r>
            <w:r>
              <w:t>,000)</w:t>
            </w:r>
          </w:p>
        </w:tc>
      </w:tr>
      <w:tr w:rsidR="00E7089B" w:rsidTr="005B3C21">
        <w:tc>
          <w:tcPr>
            <w:tcW w:w="1776" w:type="dxa"/>
          </w:tcPr>
          <w:p w:rsidR="00E7089B" w:rsidRDefault="00E7089B" w:rsidP="0018513A">
            <w:r>
              <w:t xml:space="preserve">MAGI* </w:t>
            </w:r>
            <w:r>
              <w:rPr>
                <w:rFonts w:hint="eastAsia"/>
              </w:rPr>
              <w:t>&gt;</w:t>
            </w:r>
            <w:r>
              <w:t>160,000</w:t>
            </w:r>
          </w:p>
          <w:p w:rsidR="00E7089B" w:rsidRDefault="00E7089B" w:rsidP="0018513A"/>
        </w:tc>
        <w:tc>
          <w:tcPr>
            <w:tcW w:w="1183" w:type="dxa"/>
          </w:tcPr>
          <w:p w:rsidR="00E7089B" w:rsidRDefault="00E7089B" w:rsidP="0018513A">
            <w:r>
              <w:t>&gt;80,000</w:t>
            </w:r>
          </w:p>
          <w:p w:rsidR="00E7089B" w:rsidRDefault="00E7089B" w:rsidP="0018513A">
            <w:r>
              <w:t>SGL, HOH</w:t>
            </w:r>
          </w:p>
          <w:p w:rsidR="00E7089B" w:rsidRDefault="00E7089B" w:rsidP="0018513A">
            <w:r>
              <w:t>&gt;0 for MFS</w:t>
            </w:r>
          </w:p>
        </w:tc>
        <w:tc>
          <w:tcPr>
            <w:tcW w:w="1451" w:type="dxa"/>
          </w:tcPr>
          <w:p w:rsidR="00E7089B" w:rsidRDefault="00E7089B" w:rsidP="0018513A">
            <w:r>
              <w:t>AOTC</w:t>
            </w:r>
          </w:p>
          <w:p w:rsidR="00E7089B" w:rsidRDefault="00E7089B" w:rsidP="0018513A">
            <w:r>
              <w:t>&amp;</w:t>
            </w:r>
          </w:p>
          <w:p w:rsidR="00E7089B" w:rsidRDefault="00E7089B" w:rsidP="0018513A">
            <w:r>
              <w:t>LLC</w:t>
            </w:r>
          </w:p>
        </w:tc>
        <w:tc>
          <w:tcPr>
            <w:tcW w:w="1183" w:type="dxa"/>
          </w:tcPr>
          <w:p w:rsidR="00E7089B" w:rsidRDefault="00E7089B" w:rsidP="0018513A">
            <w:r>
              <w:t>&gt;180,000</w:t>
            </w:r>
          </w:p>
          <w:p w:rsidR="00E7089B" w:rsidRDefault="00E7089B" w:rsidP="0018513A">
            <w:r>
              <w:t>(&gt;90,000)</w:t>
            </w:r>
          </w:p>
        </w:tc>
      </w:tr>
      <w:tr w:rsidR="00E7089B" w:rsidTr="005B3C21">
        <w:tc>
          <w:tcPr>
            <w:tcW w:w="1776" w:type="dxa"/>
          </w:tcPr>
          <w:p w:rsidR="00E7089B" w:rsidRDefault="00E7089B" w:rsidP="0001006E">
            <w:r>
              <w:t>MAGI &gt;2</w:t>
            </w:r>
            <w:r w:rsidR="0001006E">
              <w:t>36</w:t>
            </w:r>
            <w:r>
              <w:t xml:space="preserve">,000 </w:t>
            </w:r>
          </w:p>
        </w:tc>
        <w:tc>
          <w:tcPr>
            <w:tcW w:w="1183" w:type="dxa"/>
          </w:tcPr>
          <w:p w:rsidR="00E7089B" w:rsidRDefault="00E7089B" w:rsidP="0001006E">
            <w:r>
              <w:t>&gt;1</w:t>
            </w:r>
            <w:r w:rsidR="0001006E">
              <w:t>50</w:t>
            </w:r>
            <w:r>
              <w:t>,000</w:t>
            </w:r>
          </w:p>
        </w:tc>
        <w:tc>
          <w:tcPr>
            <w:tcW w:w="1451" w:type="dxa"/>
          </w:tcPr>
          <w:p w:rsidR="00E7089B" w:rsidRDefault="00E7089B" w:rsidP="0018513A">
            <w:r>
              <w:t>ROTH</w:t>
            </w:r>
          </w:p>
          <w:p w:rsidR="00E7089B" w:rsidRDefault="00E7089B" w:rsidP="0018513A">
            <w:r>
              <w:t>IRA (both no 401K)</w:t>
            </w:r>
          </w:p>
        </w:tc>
        <w:tc>
          <w:tcPr>
            <w:tcW w:w="1183" w:type="dxa"/>
          </w:tcPr>
          <w:p w:rsidR="00E7089B" w:rsidRDefault="00E7089B" w:rsidP="0018513A">
            <w:r>
              <w:t>&gt;2</w:t>
            </w:r>
            <w:r w:rsidR="0001006E">
              <w:t>46</w:t>
            </w:r>
            <w:r>
              <w:t>,000</w:t>
            </w:r>
          </w:p>
          <w:p w:rsidR="00E7089B" w:rsidRDefault="00E7089B" w:rsidP="0001006E">
            <w:r>
              <w:t>(&gt;1</w:t>
            </w:r>
            <w:r w:rsidR="0001006E">
              <w:t>65</w:t>
            </w:r>
            <w:r>
              <w:t>,000)</w:t>
            </w:r>
          </w:p>
        </w:tc>
      </w:tr>
      <w:tr w:rsidR="00E7089B" w:rsidTr="005B3C21">
        <w:tc>
          <w:tcPr>
            <w:tcW w:w="1776" w:type="dxa"/>
          </w:tcPr>
          <w:p w:rsidR="00E7089B" w:rsidRDefault="00E7089B" w:rsidP="0018513A">
            <w:r>
              <w:t xml:space="preserve">MAGI* </w:t>
            </w:r>
            <w:r>
              <w:rPr>
                <w:rFonts w:hint="eastAsia"/>
              </w:rPr>
              <w:t>&gt;</w:t>
            </w:r>
            <w:r>
              <w:t>250,000</w:t>
            </w:r>
          </w:p>
          <w:p w:rsidR="00E7089B" w:rsidRDefault="00E7089B" w:rsidP="0018513A"/>
          <w:p w:rsidR="00E7089B" w:rsidRDefault="00E7089B" w:rsidP="0018513A">
            <w:r>
              <w:t>W2 Box 5 + SE &gt; 250,000</w:t>
            </w:r>
          </w:p>
        </w:tc>
        <w:tc>
          <w:tcPr>
            <w:tcW w:w="1183" w:type="dxa"/>
          </w:tcPr>
          <w:p w:rsidR="00E7089B" w:rsidRDefault="00E7089B" w:rsidP="0018513A">
            <w:r>
              <w:t>&gt;200,000</w:t>
            </w:r>
          </w:p>
          <w:p w:rsidR="00E7089B" w:rsidRDefault="00E7089B" w:rsidP="0018513A">
            <w:r>
              <w:t>SGL, HOH</w:t>
            </w:r>
          </w:p>
          <w:p w:rsidR="00E7089B" w:rsidRDefault="00E7089B" w:rsidP="0018513A">
            <w:r>
              <w:t>&gt;125K MFS</w:t>
            </w:r>
          </w:p>
        </w:tc>
        <w:tc>
          <w:tcPr>
            <w:tcW w:w="1451" w:type="dxa"/>
          </w:tcPr>
          <w:p w:rsidR="00E7089B" w:rsidRDefault="00E7089B" w:rsidP="0018513A">
            <w:r>
              <w:t>NIIT</w:t>
            </w:r>
          </w:p>
          <w:p w:rsidR="00E7089B" w:rsidRDefault="00E7089B" w:rsidP="0018513A">
            <w:r>
              <w:t>Add. Med. Tax</w:t>
            </w:r>
          </w:p>
        </w:tc>
        <w:tc>
          <w:tcPr>
            <w:tcW w:w="1183" w:type="dxa"/>
          </w:tcPr>
          <w:p w:rsidR="00E7089B" w:rsidRDefault="00E7089B" w:rsidP="0018513A"/>
        </w:tc>
      </w:tr>
      <w:tr w:rsidR="00E7089B" w:rsidTr="005B3C21">
        <w:tc>
          <w:tcPr>
            <w:tcW w:w="1776" w:type="dxa"/>
          </w:tcPr>
          <w:p w:rsidR="00E7089B" w:rsidRDefault="00E7089B" w:rsidP="0018513A">
            <w:r>
              <w:t>AGI &gt;400,000</w:t>
            </w:r>
          </w:p>
        </w:tc>
        <w:tc>
          <w:tcPr>
            <w:tcW w:w="1183" w:type="dxa"/>
          </w:tcPr>
          <w:p w:rsidR="00E7089B" w:rsidRDefault="00E7089B" w:rsidP="0018513A">
            <w:r>
              <w:t>&gt;200,000</w:t>
            </w:r>
          </w:p>
        </w:tc>
        <w:tc>
          <w:tcPr>
            <w:tcW w:w="1451" w:type="dxa"/>
          </w:tcPr>
          <w:p w:rsidR="00E7089B" w:rsidRDefault="00E7089B" w:rsidP="0018513A">
            <w:r>
              <w:t>Child Tax Credit</w:t>
            </w:r>
          </w:p>
        </w:tc>
        <w:tc>
          <w:tcPr>
            <w:tcW w:w="1183" w:type="dxa"/>
          </w:tcPr>
          <w:p w:rsidR="00E7089B" w:rsidRDefault="00E7089B" w:rsidP="0018513A">
            <w:r>
              <w:t>&gt;440,000</w:t>
            </w:r>
          </w:p>
          <w:p w:rsidR="00E7089B" w:rsidRDefault="00E7089B" w:rsidP="0018513A">
            <w:r>
              <w:t>(&gt;240,000)</w:t>
            </w:r>
          </w:p>
        </w:tc>
      </w:tr>
      <w:tr w:rsidR="00E7089B" w:rsidTr="005B3C21">
        <w:tc>
          <w:tcPr>
            <w:tcW w:w="1776" w:type="dxa"/>
          </w:tcPr>
          <w:p w:rsidR="00E7089B" w:rsidRDefault="00E7089B" w:rsidP="0018513A">
            <w:r>
              <w:t>AGI &gt;500,000</w:t>
            </w:r>
          </w:p>
        </w:tc>
        <w:tc>
          <w:tcPr>
            <w:tcW w:w="1183" w:type="dxa"/>
          </w:tcPr>
          <w:p w:rsidR="00E7089B" w:rsidRDefault="00E7089B" w:rsidP="0018513A">
            <w:r>
              <w:t>&gt;250,000</w:t>
            </w:r>
          </w:p>
        </w:tc>
        <w:tc>
          <w:tcPr>
            <w:tcW w:w="1451" w:type="dxa"/>
          </w:tcPr>
          <w:p w:rsidR="00E7089B" w:rsidRDefault="00E7089B" w:rsidP="0018513A">
            <w:r>
              <w:t>IL Property Tax Credit</w:t>
            </w:r>
          </w:p>
          <w:p w:rsidR="00E7089B" w:rsidRDefault="00E7089B" w:rsidP="0018513A">
            <w:r>
              <w:t>K-12 Education Credit</w:t>
            </w:r>
          </w:p>
          <w:p w:rsidR="005B3C21" w:rsidRDefault="005B3C21" w:rsidP="0018513A">
            <w:r>
              <w:t>IL Exemption</w:t>
            </w:r>
          </w:p>
        </w:tc>
        <w:tc>
          <w:tcPr>
            <w:tcW w:w="1183" w:type="dxa"/>
          </w:tcPr>
          <w:p w:rsidR="00E7089B" w:rsidRDefault="00E7089B" w:rsidP="0018513A">
            <w:r>
              <w:t>&gt;500,000</w:t>
            </w:r>
          </w:p>
          <w:p w:rsidR="00E7089B" w:rsidRDefault="00E7089B" w:rsidP="0018513A">
            <w:r>
              <w:t>(&gt;250,000)</w:t>
            </w:r>
          </w:p>
        </w:tc>
      </w:tr>
    </w:tbl>
    <w:p w:rsidR="00E7089B" w:rsidRPr="00F01272" w:rsidRDefault="00E7089B" w:rsidP="00E7089B">
      <w:pPr>
        <w:rPr>
          <w:rFonts w:ascii="Arial" w:hAnsi="Arial" w:cs="Arial"/>
          <w:sz w:val="24"/>
          <w:szCs w:val="24"/>
        </w:rPr>
      </w:pPr>
      <w:r w:rsidRPr="00C024FF">
        <w:rPr>
          <w:rFonts w:ascii="Arial" w:hAnsi="Arial" w:cs="Arial"/>
          <w:b/>
          <w:sz w:val="24"/>
          <w:szCs w:val="24"/>
        </w:rPr>
        <w:t xml:space="preserve">MAGI* = </w:t>
      </w:r>
      <w:r>
        <w:rPr>
          <w:rFonts w:ascii="Arial" w:hAnsi="Arial" w:cs="Arial"/>
          <w:sz w:val="24"/>
          <w:szCs w:val="24"/>
        </w:rPr>
        <w:t>AGI + Foreign Income Exclusion</w:t>
      </w:r>
    </w:p>
    <w:p w:rsidR="00056C94" w:rsidRDefault="00056C94" w:rsidP="00E7089B"/>
    <w:p w:rsidR="00E7089B" w:rsidRPr="001C44E0" w:rsidRDefault="00E7089B" w:rsidP="00E7089B">
      <w:pPr>
        <w:pStyle w:val="Title"/>
      </w:pPr>
      <w:r w:rsidRPr="001C44E0">
        <w:t xml:space="preserve">High Income Earners </w:t>
      </w:r>
      <w:r>
        <w:t>Recommendations</w:t>
      </w:r>
    </w:p>
    <w:p w:rsidR="00E7089B" w:rsidRDefault="00E7089B" w:rsidP="00E7089B">
      <w:pPr>
        <w:rPr>
          <w:rFonts w:ascii="Arial" w:hAnsi="Arial" w:cs="Arial"/>
          <w:sz w:val="24"/>
          <w:szCs w:val="24"/>
        </w:rPr>
      </w:pPr>
    </w:p>
    <w:p w:rsidR="00E7089B" w:rsidRDefault="00E7089B" w:rsidP="00E7089B">
      <w:pPr>
        <w:rPr>
          <w:rFonts w:ascii="Arial" w:hAnsi="Arial" w:cs="Arial"/>
          <w:sz w:val="24"/>
          <w:szCs w:val="24"/>
        </w:rPr>
      </w:pPr>
      <w:r w:rsidRPr="00F72B10">
        <w:rPr>
          <w:rFonts w:ascii="Arial" w:hAnsi="Arial" w:cs="Arial"/>
          <w:sz w:val="24"/>
          <w:szCs w:val="24"/>
        </w:rPr>
        <w:t>Business purchase of vehicles – ref. to “Section179 Deduction + Bonus Depreciation”</w:t>
      </w:r>
    </w:p>
    <w:p w:rsidR="00E7089B" w:rsidRPr="00F72B10" w:rsidRDefault="00E7089B" w:rsidP="00E7089B">
      <w:pPr>
        <w:rPr>
          <w:rFonts w:ascii="Arial" w:hAnsi="Arial" w:cs="Arial"/>
          <w:sz w:val="24"/>
          <w:szCs w:val="24"/>
        </w:rPr>
      </w:pPr>
      <w:r>
        <w:rPr>
          <w:rFonts w:ascii="Arial" w:hAnsi="Arial" w:cs="Arial"/>
          <w:sz w:val="24"/>
          <w:szCs w:val="24"/>
        </w:rPr>
        <w:t>Other b</w:t>
      </w:r>
      <w:r w:rsidRPr="00F72B10">
        <w:rPr>
          <w:rFonts w:ascii="Arial" w:hAnsi="Arial" w:cs="Arial"/>
          <w:sz w:val="24"/>
          <w:szCs w:val="24"/>
        </w:rPr>
        <w:t>usiness purchases</w:t>
      </w:r>
    </w:p>
    <w:p w:rsidR="00E7089B" w:rsidRPr="00F72B10" w:rsidRDefault="00E7089B" w:rsidP="00E7089B">
      <w:pPr>
        <w:rPr>
          <w:rFonts w:ascii="Arial" w:hAnsi="Arial" w:cs="Arial"/>
          <w:sz w:val="24"/>
          <w:szCs w:val="24"/>
        </w:rPr>
      </w:pPr>
      <w:r w:rsidRPr="00F72B10">
        <w:rPr>
          <w:rFonts w:ascii="Arial" w:hAnsi="Arial" w:cs="Arial"/>
          <w:sz w:val="24"/>
          <w:szCs w:val="24"/>
        </w:rPr>
        <w:t>Maximize defined-contribution plans (410K etc.)</w:t>
      </w:r>
    </w:p>
    <w:p w:rsidR="00E7089B" w:rsidRPr="00F72B10" w:rsidRDefault="00E7089B" w:rsidP="00E7089B">
      <w:pPr>
        <w:rPr>
          <w:rFonts w:ascii="Arial" w:hAnsi="Arial" w:cs="Arial"/>
          <w:sz w:val="24"/>
          <w:szCs w:val="24"/>
        </w:rPr>
      </w:pPr>
      <w:r w:rsidRPr="00F72B10">
        <w:rPr>
          <w:rFonts w:ascii="Arial" w:hAnsi="Arial" w:cs="Arial"/>
          <w:sz w:val="24"/>
          <w:szCs w:val="24"/>
        </w:rPr>
        <w:t>Backdoor ROTH</w:t>
      </w:r>
    </w:p>
    <w:p w:rsidR="00E7089B" w:rsidRPr="00F72B10" w:rsidRDefault="00E7089B" w:rsidP="00E7089B">
      <w:pPr>
        <w:rPr>
          <w:rFonts w:ascii="Arial" w:hAnsi="Arial" w:cs="Arial"/>
          <w:sz w:val="24"/>
          <w:szCs w:val="24"/>
        </w:rPr>
      </w:pPr>
      <w:r>
        <w:rPr>
          <w:rFonts w:ascii="Arial" w:hAnsi="Arial" w:cs="Arial"/>
          <w:sz w:val="24"/>
          <w:szCs w:val="24"/>
        </w:rPr>
        <w:t>HSA,</w:t>
      </w:r>
      <w:r>
        <w:rPr>
          <w:rFonts w:ascii="Arial" w:hAnsi="Arial" w:cs="Arial"/>
          <w:sz w:val="24"/>
          <w:szCs w:val="24"/>
        </w:rPr>
        <w:tab/>
      </w:r>
      <w:r>
        <w:rPr>
          <w:rFonts w:ascii="Arial" w:hAnsi="Arial" w:cs="Arial"/>
          <w:sz w:val="24"/>
          <w:szCs w:val="24"/>
        </w:rPr>
        <w:tab/>
      </w:r>
      <w:r w:rsidRPr="00F72B10">
        <w:rPr>
          <w:rFonts w:ascii="Arial" w:hAnsi="Arial" w:cs="Arial"/>
          <w:sz w:val="24"/>
          <w:szCs w:val="24"/>
        </w:rPr>
        <w:t>529</w:t>
      </w:r>
    </w:p>
    <w:p w:rsidR="00E7089B" w:rsidRPr="00F72B10" w:rsidRDefault="00E7089B" w:rsidP="00E7089B">
      <w:pPr>
        <w:rPr>
          <w:rFonts w:ascii="Arial" w:hAnsi="Arial" w:cs="Arial"/>
          <w:sz w:val="24"/>
          <w:szCs w:val="24"/>
        </w:rPr>
      </w:pPr>
      <w:r w:rsidRPr="00F72B10">
        <w:rPr>
          <w:rFonts w:ascii="Arial" w:hAnsi="Arial" w:cs="Arial"/>
          <w:sz w:val="24"/>
          <w:szCs w:val="24"/>
        </w:rPr>
        <w:t>Non-deductible IRA: growth tax-deferred</w:t>
      </w:r>
    </w:p>
    <w:p w:rsidR="00E7089B" w:rsidRPr="00F72B10" w:rsidRDefault="00E7089B" w:rsidP="00E7089B">
      <w:pPr>
        <w:rPr>
          <w:rFonts w:ascii="Arial" w:hAnsi="Arial" w:cs="Arial"/>
          <w:sz w:val="24"/>
          <w:szCs w:val="24"/>
        </w:rPr>
      </w:pPr>
      <w:r w:rsidRPr="00F72B10">
        <w:rPr>
          <w:rFonts w:ascii="Arial" w:hAnsi="Arial" w:cs="Arial"/>
          <w:sz w:val="24"/>
          <w:szCs w:val="24"/>
        </w:rPr>
        <w:t>Defined benefit p</w:t>
      </w:r>
      <w:r>
        <w:rPr>
          <w:rFonts w:ascii="Arial" w:hAnsi="Arial" w:cs="Arial"/>
          <w:sz w:val="24"/>
          <w:szCs w:val="24"/>
        </w:rPr>
        <w:t>lans --- p</w:t>
      </w:r>
      <w:r w:rsidRPr="00F72B10">
        <w:rPr>
          <w:rFonts w:ascii="Arial" w:hAnsi="Arial" w:cs="Arial"/>
          <w:sz w:val="24"/>
          <w:szCs w:val="24"/>
        </w:rPr>
        <w:t>ensions</w:t>
      </w:r>
    </w:p>
    <w:p w:rsidR="00E7089B" w:rsidRDefault="00E7089B" w:rsidP="00E7089B">
      <w:pPr>
        <w:rPr>
          <w:rFonts w:ascii="Arial" w:hAnsi="Arial" w:cs="Arial"/>
          <w:sz w:val="24"/>
          <w:szCs w:val="24"/>
        </w:rPr>
      </w:pPr>
      <w:r w:rsidRPr="00F72B10">
        <w:rPr>
          <w:rFonts w:ascii="Arial" w:hAnsi="Arial" w:cs="Arial"/>
          <w:sz w:val="24"/>
          <w:szCs w:val="24"/>
        </w:rPr>
        <w:t>Nonqualified deferred compensation plans</w:t>
      </w:r>
      <w:r>
        <w:rPr>
          <w:rFonts w:ascii="Arial" w:hAnsi="Arial" w:cs="Arial"/>
          <w:sz w:val="24"/>
          <w:szCs w:val="24"/>
        </w:rPr>
        <w:t xml:space="preserve"> --- no limits</w:t>
      </w:r>
    </w:p>
    <w:p w:rsidR="00E7089B" w:rsidRDefault="00E7089B" w:rsidP="00E7089B">
      <w:pPr>
        <w:rPr>
          <w:rFonts w:ascii="Arial" w:hAnsi="Arial" w:cs="Arial"/>
          <w:sz w:val="24"/>
          <w:szCs w:val="24"/>
        </w:rPr>
      </w:pPr>
      <w:r>
        <w:rPr>
          <w:rFonts w:ascii="Arial" w:hAnsi="Arial" w:cs="Arial"/>
          <w:sz w:val="24"/>
          <w:szCs w:val="24"/>
        </w:rPr>
        <w:t>“Creative Accounting”</w:t>
      </w:r>
    </w:p>
    <w:p w:rsidR="00CD1DC9" w:rsidRDefault="00D9033F" w:rsidP="00D9033F">
      <w:pPr>
        <w:pStyle w:val="Title"/>
      </w:pPr>
      <w:r>
        <w:lastRenderedPageBreak/>
        <w:t>Self-Employed?</w:t>
      </w:r>
    </w:p>
    <w:tbl>
      <w:tblPr>
        <w:tblStyle w:val="TableGrid"/>
        <w:tblW w:w="5575" w:type="dxa"/>
        <w:tblLook w:val="04A0" w:firstRow="1" w:lastRow="0" w:firstColumn="1" w:lastColumn="0" w:noHBand="0" w:noVBand="1"/>
      </w:tblPr>
      <w:tblGrid>
        <w:gridCol w:w="4495"/>
        <w:gridCol w:w="1080"/>
      </w:tblGrid>
      <w:tr w:rsidR="007C59A5" w:rsidTr="006C4833">
        <w:tc>
          <w:tcPr>
            <w:tcW w:w="4495" w:type="dxa"/>
          </w:tcPr>
          <w:p w:rsidR="007C59A5" w:rsidRDefault="007C59A5" w:rsidP="00F521AF">
            <w:r>
              <w:t xml:space="preserve">No </w:t>
            </w:r>
            <w:r w:rsidR="00F521AF">
              <w:t>Ownership but E</w:t>
            </w:r>
            <w:r>
              <w:t>mployed</w:t>
            </w:r>
          </w:p>
        </w:tc>
        <w:tc>
          <w:tcPr>
            <w:tcW w:w="1080" w:type="dxa"/>
          </w:tcPr>
          <w:p w:rsidR="007C59A5" w:rsidRDefault="007C59A5" w:rsidP="00FF28C0">
            <w:r>
              <w:t>N</w:t>
            </w:r>
          </w:p>
        </w:tc>
      </w:tr>
      <w:tr w:rsidR="00D9033F" w:rsidTr="006C4833">
        <w:tc>
          <w:tcPr>
            <w:tcW w:w="4495" w:type="dxa"/>
          </w:tcPr>
          <w:p w:rsidR="00D9033F" w:rsidRDefault="00D9033F" w:rsidP="00FF28C0">
            <w:r>
              <w:t>Independent Contractor or Freelancer</w:t>
            </w:r>
          </w:p>
        </w:tc>
        <w:tc>
          <w:tcPr>
            <w:tcW w:w="1080" w:type="dxa"/>
          </w:tcPr>
          <w:p w:rsidR="00D9033F" w:rsidRDefault="00D9033F" w:rsidP="00FF28C0">
            <w:r>
              <w:t>Y</w:t>
            </w:r>
          </w:p>
        </w:tc>
      </w:tr>
      <w:tr w:rsidR="00D9033F" w:rsidTr="006C4833">
        <w:tc>
          <w:tcPr>
            <w:tcW w:w="4495" w:type="dxa"/>
          </w:tcPr>
          <w:p w:rsidR="00D9033F" w:rsidRDefault="00D9033F" w:rsidP="00FF28C0">
            <w:r>
              <w:t xml:space="preserve">Sole Proprietor </w:t>
            </w:r>
          </w:p>
        </w:tc>
        <w:tc>
          <w:tcPr>
            <w:tcW w:w="1080" w:type="dxa"/>
          </w:tcPr>
          <w:p w:rsidR="00D9033F" w:rsidRDefault="00D9033F" w:rsidP="00FF28C0">
            <w:r>
              <w:t>Y</w:t>
            </w:r>
          </w:p>
        </w:tc>
      </w:tr>
      <w:tr w:rsidR="00D9033F" w:rsidTr="006C4833">
        <w:tc>
          <w:tcPr>
            <w:tcW w:w="4495" w:type="dxa"/>
          </w:tcPr>
          <w:p w:rsidR="00D9033F" w:rsidRDefault="00D9033F" w:rsidP="00FF28C0">
            <w:r>
              <w:t>General Member of a Business Partnership</w:t>
            </w:r>
          </w:p>
        </w:tc>
        <w:tc>
          <w:tcPr>
            <w:tcW w:w="1080" w:type="dxa"/>
          </w:tcPr>
          <w:p w:rsidR="00D9033F" w:rsidRDefault="00D9033F" w:rsidP="00FF28C0">
            <w:r>
              <w:t>Y</w:t>
            </w:r>
          </w:p>
        </w:tc>
      </w:tr>
      <w:tr w:rsidR="00D9033F" w:rsidTr="006C4833">
        <w:tc>
          <w:tcPr>
            <w:tcW w:w="4495" w:type="dxa"/>
          </w:tcPr>
          <w:p w:rsidR="00D9033F" w:rsidRDefault="00D9033F" w:rsidP="00FF28C0">
            <w:r>
              <w:t>Limited Member of a Business Partnership</w:t>
            </w:r>
          </w:p>
        </w:tc>
        <w:tc>
          <w:tcPr>
            <w:tcW w:w="1080" w:type="dxa"/>
          </w:tcPr>
          <w:p w:rsidR="00D9033F" w:rsidRDefault="00D9033F" w:rsidP="00FF28C0">
            <w:r>
              <w:t>N</w:t>
            </w:r>
          </w:p>
        </w:tc>
      </w:tr>
      <w:tr w:rsidR="00D9033F" w:rsidTr="006C4833">
        <w:tc>
          <w:tcPr>
            <w:tcW w:w="4495" w:type="dxa"/>
          </w:tcPr>
          <w:p w:rsidR="00D9033F" w:rsidRDefault="00D9033F" w:rsidP="00FF28C0">
            <w:r>
              <w:t>Owner of an LLC</w:t>
            </w:r>
          </w:p>
        </w:tc>
        <w:tc>
          <w:tcPr>
            <w:tcW w:w="1080" w:type="dxa"/>
          </w:tcPr>
          <w:p w:rsidR="00D9033F" w:rsidRDefault="00D9033F" w:rsidP="00FF28C0">
            <w:r>
              <w:t>Y</w:t>
            </w:r>
          </w:p>
        </w:tc>
      </w:tr>
      <w:tr w:rsidR="00D9033F" w:rsidTr="006C4833">
        <w:tc>
          <w:tcPr>
            <w:tcW w:w="4495" w:type="dxa"/>
          </w:tcPr>
          <w:p w:rsidR="00D9033F" w:rsidRDefault="00D9033F" w:rsidP="00FF28C0">
            <w:r>
              <w:t>Owner of an S Corp</w:t>
            </w:r>
          </w:p>
        </w:tc>
        <w:tc>
          <w:tcPr>
            <w:tcW w:w="1080" w:type="dxa"/>
          </w:tcPr>
          <w:p w:rsidR="00D9033F" w:rsidRDefault="00D9033F" w:rsidP="00FF28C0">
            <w:r>
              <w:t>N</w:t>
            </w:r>
          </w:p>
        </w:tc>
      </w:tr>
      <w:tr w:rsidR="00D9033F" w:rsidTr="006C4833">
        <w:tc>
          <w:tcPr>
            <w:tcW w:w="4495" w:type="dxa"/>
          </w:tcPr>
          <w:p w:rsidR="00D9033F" w:rsidRDefault="00D9033F" w:rsidP="00D9033F">
            <w:r>
              <w:t>Owner of an C Corp</w:t>
            </w:r>
          </w:p>
        </w:tc>
        <w:tc>
          <w:tcPr>
            <w:tcW w:w="1080" w:type="dxa"/>
          </w:tcPr>
          <w:p w:rsidR="00D9033F" w:rsidRDefault="00D9033F" w:rsidP="00D9033F">
            <w:r>
              <w:t>N</w:t>
            </w:r>
          </w:p>
        </w:tc>
      </w:tr>
      <w:tr w:rsidR="00D9033F" w:rsidTr="006C4833">
        <w:tc>
          <w:tcPr>
            <w:tcW w:w="4495" w:type="dxa"/>
          </w:tcPr>
          <w:p w:rsidR="00D9033F" w:rsidRDefault="00D9033F" w:rsidP="00D9033F">
            <w:r>
              <w:t>Passive Income from Business Investment</w:t>
            </w:r>
          </w:p>
        </w:tc>
        <w:tc>
          <w:tcPr>
            <w:tcW w:w="1080" w:type="dxa"/>
          </w:tcPr>
          <w:p w:rsidR="00D9033F" w:rsidRDefault="00D9033F" w:rsidP="00D9033F">
            <w:r>
              <w:t>N</w:t>
            </w:r>
          </w:p>
        </w:tc>
      </w:tr>
      <w:tr w:rsidR="00D9033F" w:rsidTr="006C4833">
        <w:tc>
          <w:tcPr>
            <w:tcW w:w="4495" w:type="dxa"/>
          </w:tcPr>
          <w:p w:rsidR="00D9033F" w:rsidRDefault="00D9033F" w:rsidP="00D9033F">
            <w:r>
              <w:t>Owner of a Rental Property</w:t>
            </w:r>
          </w:p>
        </w:tc>
        <w:tc>
          <w:tcPr>
            <w:tcW w:w="1080" w:type="dxa"/>
          </w:tcPr>
          <w:p w:rsidR="00D9033F" w:rsidRDefault="00D9033F" w:rsidP="00D9033F">
            <w:r>
              <w:t>N*</w:t>
            </w:r>
          </w:p>
        </w:tc>
      </w:tr>
    </w:tbl>
    <w:p w:rsidR="00CD1DC9" w:rsidRDefault="00D9033F" w:rsidP="00FF28C0">
      <w:r>
        <w:t>* Unless operating as a business – cleaning, security etc</w:t>
      </w:r>
      <w:r w:rsidR="00067105">
        <w:t>.</w:t>
      </w:r>
    </w:p>
    <w:p w:rsidR="00FF28C0" w:rsidRDefault="006C4833" w:rsidP="006C4833">
      <w:pPr>
        <w:pStyle w:val="Title"/>
      </w:pPr>
      <w:r>
        <w:t>Type of Income</w:t>
      </w:r>
    </w:p>
    <w:tbl>
      <w:tblPr>
        <w:tblStyle w:val="TableGrid"/>
        <w:tblW w:w="5575" w:type="dxa"/>
        <w:tblLook w:val="04A0" w:firstRow="1" w:lastRow="0" w:firstColumn="1" w:lastColumn="0" w:noHBand="0" w:noVBand="1"/>
      </w:tblPr>
      <w:tblGrid>
        <w:gridCol w:w="1975"/>
        <w:gridCol w:w="3600"/>
      </w:tblGrid>
      <w:tr w:rsidR="00D9033F" w:rsidTr="006C4833">
        <w:tc>
          <w:tcPr>
            <w:tcW w:w="1975" w:type="dxa"/>
          </w:tcPr>
          <w:p w:rsidR="00D9033F" w:rsidRDefault="00D9033F" w:rsidP="007C59A5">
            <w:r>
              <w:t>Earned Income</w:t>
            </w:r>
          </w:p>
        </w:tc>
        <w:tc>
          <w:tcPr>
            <w:tcW w:w="3600" w:type="dxa"/>
          </w:tcPr>
          <w:p w:rsidR="00D9033F" w:rsidRDefault="006C4833" w:rsidP="007C59A5">
            <w:r>
              <w:t xml:space="preserve">W2, </w:t>
            </w:r>
            <w:proofErr w:type="spellStart"/>
            <w:r>
              <w:t>Sch</w:t>
            </w:r>
            <w:proofErr w:type="spellEnd"/>
            <w:r>
              <w:t xml:space="preserve"> C</w:t>
            </w:r>
          </w:p>
          <w:p w:rsidR="006C4833" w:rsidRDefault="006C4833" w:rsidP="007C59A5">
            <w:proofErr w:type="spellStart"/>
            <w:r>
              <w:t>Sch</w:t>
            </w:r>
            <w:proofErr w:type="spellEnd"/>
            <w:r>
              <w:t xml:space="preserve"> E and </w:t>
            </w:r>
            <w:proofErr w:type="spellStart"/>
            <w:r>
              <w:t>Sch</w:t>
            </w:r>
            <w:proofErr w:type="spellEnd"/>
            <w:r>
              <w:t xml:space="preserve"> F in some cases</w:t>
            </w:r>
          </w:p>
        </w:tc>
      </w:tr>
      <w:tr w:rsidR="00D9033F" w:rsidTr="006C4833">
        <w:tc>
          <w:tcPr>
            <w:tcW w:w="1975" w:type="dxa"/>
          </w:tcPr>
          <w:p w:rsidR="00D9033F" w:rsidRDefault="006C4833" w:rsidP="007C59A5">
            <w:r>
              <w:t>Portfolio Income</w:t>
            </w:r>
          </w:p>
        </w:tc>
        <w:tc>
          <w:tcPr>
            <w:tcW w:w="3600" w:type="dxa"/>
          </w:tcPr>
          <w:p w:rsidR="00D9033F" w:rsidRDefault="006C4833" w:rsidP="006C4833">
            <w:r>
              <w:t xml:space="preserve">Interest, Dividends, Stock Gains, Capital Gains from Selling Assets </w:t>
            </w:r>
          </w:p>
        </w:tc>
      </w:tr>
      <w:tr w:rsidR="00D9033F" w:rsidTr="006C4833">
        <w:tc>
          <w:tcPr>
            <w:tcW w:w="1975" w:type="dxa"/>
          </w:tcPr>
          <w:p w:rsidR="00D9033F" w:rsidRDefault="006C4833" w:rsidP="007C59A5">
            <w:r>
              <w:t>Passive Income</w:t>
            </w:r>
          </w:p>
        </w:tc>
        <w:tc>
          <w:tcPr>
            <w:tcW w:w="3600" w:type="dxa"/>
          </w:tcPr>
          <w:p w:rsidR="00D9033F" w:rsidRDefault="006C4833" w:rsidP="007C59A5">
            <w:r>
              <w:t>Rental, Royalties, Passive Business Investment, Limited Partnership</w:t>
            </w:r>
          </w:p>
        </w:tc>
      </w:tr>
      <w:tr w:rsidR="00D9033F" w:rsidTr="006C4833">
        <w:tc>
          <w:tcPr>
            <w:tcW w:w="1975" w:type="dxa"/>
          </w:tcPr>
          <w:p w:rsidR="00D9033F" w:rsidRDefault="006C4833" w:rsidP="007C59A5">
            <w:r>
              <w:t>Non-Passive Income</w:t>
            </w:r>
          </w:p>
        </w:tc>
        <w:tc>
          <w:tcPr>
            <w:tcW w:w="3600" w:type="dxa"/>
          </w:tcPr>
          <w:p w:rsidR="00D9033F" w:rsidRDefault="006C4833" w:rsidP="007C59A5">
            <w:r>
              <w:t>S Corp K-1</w:t>
            </w:r>
          </w:p>
        </w:tc>
      </w:tr>
    </w:tbl>
    <w:p w:rsidR="00FF28C0" w:rsidRDefault="00FF28C0" w:rsidP="00FF28C0"/>
    <w:p w:rsidR="00AC41E0" w:rsidRPr="00B05910" w:rsidRDefault="00AC41E0" w:rsidP="00AC41E0">
      <w:pPr>
        <w:pStyle w:val="Title"/>
        <w:rPr>
          <w:color w:val="0070C0"/>
        </w:rPr>
      </w:pPr>
      <w:r w:rsidRPr="00B05910">
        <w:rPr>
          <w:color w:val="0070C0"/>
        </w:rPr>
        <w:t>Illinois Alimony</w:t>
      </w:r>
    </w:p>
    <w:p w:rsidR="00AC41E0" w:rsidRDefault="00AC41E0" w:rsidP="00AC41E0">
      <w:pPr>
        <w:rPr>
          <w:rFonts w:ascii="Arial" w:hAnsi="Arial" w:cs="Arial"/>
          <w:sz w:val="24"/>
          <w:szCs w:val="24"/>
        </w:rPr>
      </w:pPr>
      <w:r w:rsidRPr="00972B6C">
        <w:rPr>
          <w:rFonts w:ascii="Arial" w:hAnsi="Arial" w:cs="Arial"/>
          <w:sz w:val="24"/>
          <w:szCs w:val="24"/>
        </w:rPr>
        <w:t xml:space="preserve">Annual Alimony </w:t>
      </w:r>
      <w:r>
        <w:rPr>
          <w:rFonts w:ascii="Arial" w:hAnsi="Arial" w:cs="Arial"/>
          <w:sz w:val="24"/>
          <w:szCs w:val="24"/>
        </w:rPr>
        <w:t xml:space="preserve">= </w:t>
      </w:r>
      <w:r w:rsidRPr="00972B6C">
        <w:rPr>
          <w:rFonts w:ascii="Arial" w:hAnsi="Arial" w:cs="Arial"/>
          <w:sz w:val="24"/>
          <w:szCs w:val="24"/>
        </w:rPr>
        <w:t xml:space="preserve">(33% of the payer’s net income) – (25% of the recipient’s net income) </w:t>
      </w:r>
    </w:p>
    <w:p w:rsidR="00AC41E0" w:rsidRPr="0090625C" w:rsidRDefault="00AC41E0" w:rsidP="00AC41E0">
      <w:pPr>
        <w:rPr>
          <w:rFonts w:ascii="Arial" w:hAnsi="Arial" w:cs="Arial"/>
          <w:b/>
          <w:sz w:val="28"/>
          <w:szCs w:val="28"/>
        </w:rPr>
      </w:pPr>
      <w:r w:rsidRPr="0090625C">
        <w:rPr>
          <w:rFonts w:ascii="Arial" w:hAnsi="Arial" w:cs="Arial"/>
          <w:b/>
          <w:sz w:val="28"/>
          <w:szCs w:val="28"/>
        </w:rPr>
        <w:t xml:space="preserve">Years Married and Years Maintenance </w:t>
      </w:r>
    </w:p>
    <w:tbl>
      <w:tblPr>
        <w:tblStyle w:val="TableGrid"/>
        <w:tblW w:w="0" w:type="auto"/>
        <w:tblLook w:val="04A0" w:firstRow="1" w:lastRow="0" w:firstColumn="1" w:lastColumn="0" w:noHBand="0" w:noVBand="1"/>
      </w:tblPr>
      <w:tblGrid>
        <w:gridCol w:w="985"/>
        <w:gridCol w:w="810"/>
        <w:gridCol w:w="450"/>
        <w:gridCol w:w="1080"/>
        <w:gridCol w:w="1980"/>
      </w:tblGrid>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&lt; 5Y</w:t>
            </w:r>
          </w:p>
        </w:tc>
        <w:tc>
          <w:tcPr>
            <w:tcW w:w="810" w:type="dxa"/>
          </w:tcPr>
          <w:p w:rsidR="00AC41E0" w:rsidRPr="007D2222" w:rsidRDefault="00AC41E0" w:rsidP="00AC41E0">
            <w:pPr>
              <w:rPr>
                <w:rFonts w:cstheme="minorHAnsi"/>
                <w:sz w:val="24"/>
                <w:szCs w:val="24"/>
              </w:rPr>
            </w:pPr>
            <w:r w:rsidRPr="007D2222">
              <w:rPr>
                <w:rFonts w:cstheme="minorHAnsi"/>
                <w:sz w:val="24"/>
                <w:szCs w:val="24"/>
              </w:rPr>
              <w:t>2 Y</w:t>
            </w:r>
          </w:p>
        </w:tc>
        <w:tc>
          <w:tcPr>
            <w:tcW w:w="450" w:type="dxa"/>
            <w:vMerge w:val="restart"/>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13 Y</w:t>
            </w:r>
          </w:p>
        </w:tc>
        <w:tc>
          <w:tcPr>
            <w:tcW w:w="1980" w:type="dxa"/>
          </w:tcPr>
          <w:p w:rsidR="00AC41E0" w:rsidRPr="007D2222" w:rsidRDefault="00AC41E0" w:rsidP="00AC41E0">
            <w:pPr>
              <w:rPr>
                <w:rFonts w:cstheme="minorHAnsi"/>
                <w:sz w:val="24"/>
                <w:szCs w:val="24"/>
              </w:rPr>
            </w:pPr>
            <w:r w:rsidRPr="007D2222">
              <w:rPr>
                <w:rFonts w:cstheme="minorHAnsi"/>
                <w:sz w:val="24"/>
                <w:szCs w:val="24"/>
              </w:rPr>
              <w:t>5.6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6 Y</w:t>
            </w:r>
          </w:p>
        </w:tc>
        <w:tc>
          <w:tcPr>
            <w:tcW w:w="810" w:type="dxa"/>
          </w:tcPr>
          <w:p w:rsidR="00AC41E0" w:rsidRPr="007D2222" w:rsidRDefault="00AC41E0" w:rsidP="00AC41E0">
            <w:pPr>
              <w:rPr>
                <w:rFonts w:cstheme="minorHAnsi"/>
                <w:sz w:val="24"/>
                <w:szCs w:val="24"/>
              </w:rPr>
            </w:pPr>
            <w:r w:rsidRPr="007D2222">
              <w:rPr>
                <w:rFonts w:cstheme="minorHAnsi"/>
                <w:sz w:val="24"/>
                <w:szCs w:val="24"/>
              </w:rPr>
              <w:t>2.4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14 Y</w:t>
            </w:r>
          </w:p>
        </w:tc>
        <w:tc>
          <w:tcPr>
            <w:tcW w:w="1980" w:type="dxa"/>
          </w:tcPr>
          <w:p w:rsidR="00AC41E0" w:rsidRPr="007D2222" w:rsidRDefault="00AC41E0" w:rsidP="00AC41E0">
            <w:pPr>
              <w:rPr>
                <w:rFonts w:cstheme="minorHAnsi"/>
                <w:sz w:val="24"/>
                <w:szCs w:val="24"/>
              </w:rPr>
            </w:pPr>
            <w:r w:rsidRPr="007D2222">
              <w:rPr>
                <w:rFonts w:cstheme="minorHAnsi"/>
                <w:sz w:val="24"/>
                <w:szCs w:val="24"/>
              </w:rPr>
              <w:t>6.0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7 Y</w:t>
            </w:r>
          </w:p>
        </w:tc>
        <w:tc>
          <w:tcPr>
            <w:tcW w:w="810" w:type="dxa"/>
          </w:tcPr>
          <w:p w:rsidR="00AC41E0" w:rsidRPr="007D2222" w:rsidRDefault="00AC41E0" w:rsidP="00AC41E0">
            <w:pPr>
              <w:rPr>
                <w:rFonts w:cstheme="minorHAnsi"/>
                <w:sz w:val="24"/>
                <w:szCs w:val="24"/>
              </w:rPr>
            </w:pPr>
            <w:r w:rsidRPr="007D2222">
              <w:rPr>
                <w:rFonts w:cstheme="minorHAnsi"/>
                <w:sz w:val="24"/>
                <w:szCs w:val="24"/>
              </w:rPr>
              <w:t>2.8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15 Y</w:t>
            </w:r>
          </w:p>
        </w:tc>
        <w:tc>
          <w:tcPr>
            <w:tcW w:w="1980" w:type="dxa"/>
          </w:tcPr>
          <w:p w:rsidR="00AC41E0" w:rsidRPr="007D2222" w:rsidRDefault="00AC41E0" w:rsidP="00AC41E0">
            <w:pPr>
              <w:rPr>
                <w:rFonts w:cstheme="minorHAnsi"/>
                <w:sz w:val="24"/>
                <w:szCs w:val="24"/>
              </w:rPr>
            </w:pPr>
            <w:r w:rsidRPr="007D2222">
              <w:rPr>
                <w:rFonts w:cstheme="minorHAnsi"/>
                <w:sz w:val="24"/>
                <w:szCs w:val="24"/>
              </w:rPr>
              <w:t>6.4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8 Y</w:t>
            </w:r>
          </w:p>
        </w:tc>
        <w:tc>
          <w:tcPr>
            <w:tcW w:w="810" w:type="dxa"/>
          </w:tcPr>
          <w:p w:rsidR="00AC41E0" w:rsidRPr="007D2222" w:rsidRDefault="00AC41E0" w:rsidP="00AC41E0">
            <w:pPr>
              <w:rPr>
                <w:rFonts w:cstheme="minorHAnsi"/>
                <w:sz w:val="24"/>
                <w:szCs w:val="24"/>
              </w:rPr>
            </w:pPr>
            <w:r w:rsidRPr="007D2222">
              <w:rPr>
                <w:rFonts w:cstheme="minorHAnsi"/>
                <w:sz w:val="24"/>
                <w:szCs w:val="24"/>
              </w:rPr>
              <w:t>3.2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16 Y</w:t>
            </w:r>
          </w:p>
        </w:tc>
        <w:tc>
          <w:tcPr>
            <w:tcW w:w="1980" w:type="dxa"/>
          </w:tcPr>
          <w:p w:rsidR="00AC41E0" w:rsidRPr="007D2222" w:rsidRDefault="00AC41E0" w:rsidP="00AC41E0">
            <w:pPr>
              <w:rPr>
                <w:rFonts w:cstheme="minorHAnsi"/>
                <w:sz w:val="24"/>
                <w:szCs w:val="24"/>
              </w:rPr>
            </w:pPr>
            <w:r w:rsidRPr="007D2222">
              <w:rPr>
                <w:rFonts w:cstheme="minorHAnsi"/>
                <w:sz w:val="24"/>
                <w:szCs w:val="24"/>
              </w:rPr>
              <w:t>6.8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9 Y</w:t>
            </w:r>
          </w:p>
        </w:tc>
        <w:tc>
          <w:tcPr>
            <w:tcW w:w="810" w:type="dxa"/>
          </w:tcPr>
          <w:p w:rsidR="00AC41E0" w:rsidRPr="007D2222" w:rsidRDefault="00AC41E0" w:rsidP="00AC41E0">
            <w:pPr>
              <w:rPr>
                <w:rFonts w:cstheme="minorHAnsi"/>
                <w:sz w:val="24"/>
                <w:szCs w:val="24"/>
              </w:rPr>
            </w:pPr>
            <w:r w:rsidRPr="007D2222">
              <w:rPr>
                <w:rFonts w:cstheme="minorHAnsi"/>
                <w:sz w:val="24"/>
                <w:szCs w:val="24"/>
              </w:rPr>
              <w:t>4.0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17 Y</w:t>
            </w:r>
          </w:p>
        </w:tc>
        <w:tc>
          <w:tcPr>
            <w:tcW w:w="1980" w:type="dxa"/>
          </w:tcPr>
          <w:p w:rsidR="00AC41E0" w:rsidRPr="007D2222" w:rsidRDefault="00AC41E0" w:rsidP="00AC41E0">
            <w:pPr>
              <w:rPr>
                <w:rFonts w:cstheme="minorHAnsi"/>
                <w:sz w:val="24"/>
                <w:szCs w:val="24"/>
              </w:rPr>
            </w:pPr>
            <w:r w:rsidRPr="007D2222">
              <w:rPr>
                <w:rFonts w:cstheme="minorHAnsi"/>
                <w:sz w:val="24"/>
                <w:szCs w:val="24"/>
              </w:rPr>
              <w:t>7.2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10 Y</w:t>
            </w:r>
          </w:p>
        </w:tc>
        <w:tc>
          <w:tcPr>
            <w:tcW w:w="810" w:type="dxa"/>
          </w:tcPr>
          <w:p w:rsidR="00AC41E0" w:rsidRPr="007D2222" w:rsidRDefault="00AC41E0" w:rsidP="00AC41E0">
            <w:pPr>
              <w:rPr>
                <w:rFonts w:cstheme="minorHAnsi"/>
                <w:sz w:val="24"/>
                <w:szCs w:val="24"/>
              </w:rPr>
            </w:pPr>
            <w:r w:rsidRPr="007D2222">
              <w:rPr>
                <w:rFonts w:cstheme="minorHAnsi"/>
                <w:sz w:val="24"/>
                <w:szCs w:val="24"/>
              </w:rPr>
              <w:t>4.4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18 Y</w:t>
            </w:r>
          </w:p>
        </w:tc>
        <w:tc>
          <w:tcPr>
            <w:tcW w:w="1980" w:type="dxa"/>
          </w:tcPr>
          <w:p w:rsidR="00AC41E0" w:rsidRPr="007D2222" w:rsidRDefault="00AC41E0" w:rsidP="00AC41E0">
            <w:pPr>
              <w:rPr>
                <w:rFonts w:cstheme="minorHAnsi"/>
                <w:sz w:val="24"/>
                <w:szCs w:val="24"/>
              </w:rPr>
            </w:pPr>
            <w:r w:rsidRPr="007D2222">
              <w:rPr>
                <w:rFonts w:cstheme="minorHAnsi"/>
                <w:sz w:val="24"/>
                <w:szCs w:val="24"/>
              </w:rPr>
              <w:t>7.6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11 Y</w:t>
            </w:r>
          </w:p>
        </w:tc>
        <w:tc>
          <w:tcPr>
            <w:tcW w:w="810" w:type="dxa"/>
          </w:tcPr>
          <w:p w:rsidR="00AC41E0" w:rsidRPr="007D2222" w:rsidRDefault="00AC41E0" w:rsidP="00AC41E0">
            <w:pPr>
              <w:rPr>
                <w:rFonts w:cstheme="minorHAnsi"/>
                <w:sz w:val="24"/>
                <w:szCs w:val="24"/>
              </w:rPr>
            </w:pPr>
            <w:r w:rsidRPr="007D2222">
              <w:rPr>
                <w:rFonts w:cstheme="minorHAnsi"/>
                <w:sz w:val="24"/>
                <w:szCs w:val="24"/>
              </w:rPr>
              <w:t>4.8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19 Y</w:t>
            </w:r>
          </w:p>
        </w:tc>
        <w:tc>
          <w:tcPr>
            <w:tcW w:w="1980" w:type="dxa"/>
          </w:tcPr>
          <w:p w:rsidR="00AC41E0" w:rsidRPr="007D2222" w:rsidRDefault="00AC41E0" w:rsidP="00AC41E0">
            <w:pPr>
              <w:rPr>
                <w:rFonts w:cstheme="minorHAnsi"/>
                <w:sz w:val="24"/>
                <w:szCs w:val="24"/>
              </w:rPr>
            </w:pPr>
            <w:r w:rsidRPr="007D2222">
              <w:rPr>
                <w:rFonts w:cstheme="minorHAnsi"/>
                <w:sz w:val="24"/>
                <w:szCs w:val="24"/>
              </w:rPr>
              <w:t>8.0 Y</w:t>
            </w:r>
          </w:p>
        </w:tc>
      </w:tr>
      <w:tr w:rsidR="00AC41E0" w:rsidTr="00AC41E0">
        <w:tc>
          <w:tcPr>
            <w:tcW w:w="985" w:type="dxa"/>
          </w:tcPr>
          <w:p w:rsidR="00AC41E0" w:rsidRPr="007D2222" w:rsidRDefault="00AC41E0" w:rsidP="00AC41E0">
            <w:pPr>
              <w:rPr>
                <w:rFonts w:cstheme="minorHAnsi"/>
                <w:sz w:val="24"/>
                <w:szCs w:val="24"/>
              </w:rPr>
            </w:pPr>
            <w:r w:rsidRPr="007D2222">
              <w:rPr>
                <w:rFonts w:cstheme="minorHAnsi"/>
                <w:sz w:val="24"/>
                <w:szCs w:val="24"/>
              </w:rPr>
              <w:t>12 Y</w:t>
            </w:r>
          </w:p>
        </w:tc>
        <w:tc>
          <w:tcPr>
            <w:tcW w:w="810" w:type="dxa"/>
          </w:tcPr>
          <w:p w:rsidR="00AC41E0" w:rsidRPr="007D2222" w:rsidRDefault="00AC41E0" w:rsidP="00AC41E0">
            <w:pPr>
              <w:rPr>
                <w:rFonts w:cstheme="minorHAnsi"/>
                <w:sz w:val="24"/>
                <w:szCs w:val="24"/>
              </w:rPr>
            </w:pPr>
            <w:r w:rsidRPr="007D2222">
              <w:rPr>
                <w:rFonts w:cstheme="minorHAnsi"/>
                <w:sz w:val="24"/>
                <w:szCs w:val="24"/>
              </w:rPr>
              <w:t>5.2 Y</w:t>
            </w:r>
          </w:p>
        </w:tc>
        <w:tc>
          <w:tcPr>
            <w:tcW w:w="450" w:type="dxa"/>
            <w:vMerge/>
            <w:shd w:val="clear" w:color="auto" w:fill="D9D9D9" w:themeFill="background1" w:themeFillShade="D9"/>
          </w:tcPr>
          <w:p w:rsidR="00AC41E0" w:rsidRPr="007D2222" w:rsidRDefault="00AC41E0" w:rsidP="00AC41E0">
            <w:pPr>
              <w:rPr>
                <w:rFonts w:cstheme="minorHAnsi"/>
                <w:sz w:val="24"/>
                <w:szCs w:val="24"/>
                <w:highlight w:val="lightGray"/>
              </w:rPr>
            </w:pPr>
          </w:p>
        </w:tc>
        <w:tc>
          <w:tcPr>
            <w:tcW w:w="1080" w:type="dxa"/>
          </w:tcPr>
          <w:p w:rsidR="00AC41E0" w:rsidRPr="007D2222" w:rsidRDefault="00AC41E0" w:rsidP="00AC41E0">
            <w:pPr>
              <w:rPr>
                <w:rFonts w:cstheme="minorHAnsi"/>
                <w:sz w:val="24"/>
                <w:szCs w:val="24"/>
              </w:rPr>
            </w:pPr>
            <w:r w:rsidRPr="007D2222">
              <w:rPr>
                <w:rFonts w:cstheme="minorHAnsi"/>
                <w:sz w:val="24"/>
                <w:szCs w:val="24"/>
              </w:rPr>
              <w:t>&gt; 20 Y</w:t>
            </w:r>
          </w:p>
        </w:tc>
        <w:tc>
          <w:tcPr>
            <w:tcW w:w="1980" w:type="dxa"/>
          </w:tcPr>
          <w:p w:rsidR="00AC41E0" w:rsidRPr="007D2222" w:rsidRDefault="00AC41E0" w:rsidP="00AC41E0">
            <w:pPr>
              <w:rPr>
                <w:rFonts w:cstheme="minorHAnsi"/>
                <w:sz w:val="24"/>
                <w:szCs w:val="24"/>
              </w:rPr>
            </w:pPr>
            <w:r w:rsidRPr="007D2222">
              <w:rPr>
                <w:rFonts w:cstheme="minorHAnsi"/>
                <w:sz w:val="24"/>
                <w:szCs w:val="24"/>
              </w:rPr>
              <w:t>Permanent maintenance or equal to the length of the marriage</w:t>
            </w:r>
          </w:p>
        </w:tc>
      </w:tr>
    </w:tbl>
    <w:p w:rsidR="00AC41E0" w:rsidRDefault="00AC41E0" w:rsidP="00AC41E0">
      <w:pPr>
        <w:rPr>
          <w:rFonts w:ascii="Arial" w:hAnsi="Arial" w:cs="Arial"/>
          <w:sz w:val="24"/>
          <w:szCs w:val="24"/>
        </w:rPr>
      </w:pPr>
    </w:p>
    <w:p w:rsidR="00DD3B3B" w:rsidRPr="006D4905" w:rsidRDefault="00DD3B3B" w:rsidP="00DD3B3B">
      <w:pPr>
        <w:rPr>
          <w:rFonts w:ascii="Arial" w:hAnsi="Arial" w:cs="Arial"/>
          <w:b/>
          <w:sz w:val="28"/>
          <w:szCs w:val="28"/>
        </w:rPr>
      </w:pPr>
      <w:r w:rsidRPr="006D4905">
        <w:rPr>
          <w:rFonts w:ascii="Arial" w:hAnsi="Arial" w:cs="Arial"/>
          <w:b/>
          <w:sz w:val="28"/>
          <w:szCs w:val="28"/>
        </w:rPr>
        <w:t xml:space="preserve">Form 8846 Credit for </w:t>
      </w:r>
      <w:r>
        <w:rPr>
          <w:rFonts w:ascii="Arial" w:hAnsi="Arial" w:cs="Arial"/>
          <w:b/>
          <w:sz w:val="28"/>
          <w:szCs w:val="28"/>
        </w:rPr>
        <w:t xml:space="preserve">Employer </w:t>
      </w:r>
      <w:r w:rsidRPr="006D4905">
        <w:rPr>
          <w:rFonts w:ascii="Arial" w:hAnsi="Arial" w:cs="Arial"/>
          <w:b/>
          <w:sz w:val="28"/>
          <w:szCs w:val="28"/>
        </w:rPr>
        <w:t>FICA Paid on Employee Tips</w:t>
      </w:r>
    </w:p>
    <w:p w:rsidR="00AC41E0" w:rsidRDefault="00AC41E0" w:rsidP="00AC41E0"/>
    <w:p w:rsidR="00F42DE6" w:rsidRDefault="00F42DE6" w:rsidP="00F42DE6">
      <w:pPr>
        <w:pStyle w:val="Title"/>
      </w:pPr>
      <w:r>
        <w:lastRenderedPageBreak/>
        <w:t>Stock Options</w:t>
      </w:r>
    </w:p>
    <w:p w:rsidR="007854E0" w:rsidRDefault="007854E0" w:rsidP="007854E0"/>
    <w:p w:rsidR="007854E0" w:rsidRPr="007854E0" w:rsidRDefault="007854E0" w:rsidP="007854E0">
      <w:pPr>
        <w:rPr>
          <w:rFonts w:ascii="Arial" w:hAnsi="Arial" w:cs="Arial"/>
          <w:sz w:val="24"/>
          <w:szCs w:val="24"/>
        </w:rPr>
      </w:pPr>
      <w:r w:rsidRPr="007854E0">
        <w:rPr>
          <w:rFonts w:ascii="Arial" w:hAnsi="Arial" w:cs="Arial"/>
          <w:sz w:val="24"/>
          <w:szCs w:val="24"/>
        </w:rPr>
        <w:t>– Contract / Promise</w:t>
      </w:r>
    </w:p>
    <w:p w:rsidR="007854E0" w:rsidRPr="007854E0" w:rsidRDefault="007854E0" w:rsidP="007854E0">
      <w:pPr>
        <w:rPr>
          <w:rFonts w:ascii="Arial" w:hAnsi="Arial" w:cs="Arial"/>
          <w:sz w:val="24"/>
          <w:szCs w:val="24"/>
        </w:rPr>
      </w:pPr>
      <w:r w:rsidRPr="007854E0">
        <w:rPr>
          <w:rFonts w:ascii="Arial" w:hAnsi="Arial" w:cs="Arial"/>
          <w:sz w:val="24"/>
          <w:szCs w:val="24"/>
        </w:rPr>
        <w:t xml:space="preserve">– Vest / Grant </w:t>
      </w:r>
    </w:p>
    <w:p w:rsidR="007854E0" w:rsidRPr="007854E0" w:rsidRDefault="007854E0" w:rsidP="007854E0">
      <w:pPr>
        <w:rPr>
          <w:rFonts w:ascii="Arial" w:hAnsi="Arial" w:cs="Arial"/>
          <w:sz w:val="24"/>
          <w:szCs w:val="24"/>
        </w:rPr>
      </w:pPr>
      <w:r w:rsidRPr="007854E0">
        <w:rPr>
          <w:rFonts w:ascii="Arial" w:hAnsi="Arial" w:cs="Arial"/>
          <w:sz w:val="24"/>
          <w:szCs w:val="24"/>
        </w:rPr>
        <w:t>– Exercise / Buy / Purchase</w:t>
      </w:r>
    </w:p>
    <w:p w:rsidR="007854E0" w:rsidRPr="007854E0" w:rsidRDefault="007854E0" w:rsidP="007854E0">
      <w:pPr>
        <w:rPr>
          <w:rFonts w:ascii="Arial" w:hAnsi="Arial" w:cs="Arial"/>
          <w:sz w:val="24"/>
          <w:szCs w:val="24"/>
        </w:rPr>
      </w:pPr>
      <w:r w:rsidRPr="007854E0">
        <w:rPr>
          <w:rFonts w:ascii="Arial" w:hAnsi="Arial" w:cs="Arial"/>
          <w:sz w:val="24"/>
          <w:szCs w:val="24"/>
        </w:rPr>
        <w:t>– Sell</w:t>
      </w:r>
    </w:p>
    <w:tbl>
      <w:tblPr>
        <w:tblStyle w:val="TableGrid"/>
        <w:tblW w:w="0" w:type="auto"/>
        <w:tblLook w:val="04A0" w:firstRow="1" w:lastRow="0" w:firstColumn="1" w:lastColumn="0" w:noHBand="0" w:noVBand="1"/>
      </w:tblPr>
      <w:tblGrid>
        <w:gridCol w:w="1613"/>
        <w:gridCol w:w="2132"/>
        <w:gridCol w:w="1645"/>
      </w:tblGrid>
      <w:tr w:rsidR="00F42DE6" w:rsidTr="007854E0">
        <w:tc>
          <w:tcPr>
            <w:tcW w:w="1613" w:type="dxa"/>
          </w:tcPr>
          <w:p w:rsidR="00F42DE6" w:rsidRDefault="00F42DE6" w:rsidP="00924F18"/>
        </w:tc>
        <w:tc>
          <w:tcPr>
            <w:tcW w:w="2132" w:type="dxa"/>
          </w:tcPr>
          <w:p w:rsidR="00F42DE6" w:rsidRDefault="00F42DE6" w:rsidP="00924F18">
            <w:r>
              <w:t>ESPP</w:t>
            </w:r>
          </w:p>
        </w:tc>
        <w:tc>
          <w:tcPr>
            <w:tcW w:w="1645" w:type="dxa"/>
          </w:tcPr>
          <w:p w:rsidR="00F42DE6" w:rsidRDefault="00F42DE6" w:rsidP="00924F18">
            <w:r>
              <w:t>RSU</w:t>
            </w:r>
          </w:p>
        </w:tc>
      </w:tr>
      <w:tr w:rsidR="00F42DE6" w:rsidTr="007854E0">
        <w:tc>
          <w:tcPr>
            <w:tcW w:w="1613" w:type="dxa"/>
          </w:tcPr>
          <w:p w:rsidR="00F42DE6" w:rsidRDefault="00F42DE6" w:rsidP="00924F18"/>
        </w:tc>
        <w:tc>
          <w:tcPr>
            <w:tcW w:w="2132" w:type="dxa"/>
          </w:tcPr>
          <w:p w:rsidR="00F42DE6" w:rsidRPr="000A1766" w:rsidRDefault="00F42DE6" w:rsidP="00924F18">
            <w:pPr>
              <w:rPr>
                <w:rFonts w:cs="Arial"/>
                <w:color w:val="222222"/>
              </w:rPr>
            </w:pPr>
            <w:r>
              <w:rPr>
                <w:rStyle w:val="tgc"/>
                <w:rFonts w:cs="Arial"/>
                <w:color w:val="222222"/>
              </w:rPr>
              <w:t>Options to exercise (</w:t>
            </w:r>
            <w:r w:rsidRPr="005C76D6">
              <w:rPr>
                <w:rStyle w:val="tgc"/>
                <w:rFonts w:ascii="Arial" w:hAnsi="Arial" w:cs="Arial"/>
                <w:color w:val="222222"/>
              </w:rPr>
              <w:t>purchase</w:t>
            </w:r>
            <w:r>
              <w:rPr>
                <w:rStyle w:val="tgc"/>
                <w:rFonts w:cs="Arial"/>
                <w:color w:val="222222"/>
              </w:rPr>
              <w:t>)</w:t>
            </w:r>
            <w:r w:rsidRPr="005C76D6">
              <w:rPr>
                <w:rStyle w:val="tgc"/>
                <w:rFonts w:ascii="Arial" w:hAnsi="Arial" w:cs="Arial"/>
                <w:color w:val="222222"/>
              </w:rPr>
              <w:t xml:space="preserve"> company shares </w:t>
            </w:r>
            <w:r>
              <w:rPr>
                <w:rStyle w:val="tgc"/>
                <w:rFonts w:cs="Arial"/>
                <w:color w:val="222222"/>
              </w:rPr>
              <w:t>on</w:t>
            </w:r>
            <w:r w:rsidRPr="005C76D6">
              <w:rPr>
                <w:rStyle w:val="tgc"/>
                <w:rFonts w:ascii="Arial" w:hAnsi="Arial" w:cs="Arial"/>
                <w:color w:val="222222"/>
              </w:rPr>
              <w:t xml:space="preserve"> a </w:t>
            </w:r>
            <w:r>
              <w:rPr>
                <w:rStyle w:val="tgc"/>
                <w:rFonts w:ascii="Arial" w:hAnsi="Arial" w:cs="Arial"/>
                <w:color w:val="222222"/>
              </w:rPr>
              <w:t>future date with</w:t>
            </w:r>
            <w:r>
              <w:rPr>
                <w:rStyle w:val="tgc"/>
                <w:rFonts w:cs="Arial"/>
                <w:color w:val="222222"/>
              </w:rPr>
              <w:t xml:space="preserve"> the </w:t>
            </w:r>
            <w:r>
              <w:rPr>
                <w:rStyle w:val="tgc"/>
                <w:rFonts w:ascii="Arial" w:hAnsi="Arial" w:cs="Arial"/>
                <w:color w:val="222222"/>
              </w:rPr>
              <w:t xml:space="preserve">current (or predetermined) </w:t>
            </w:r>
            <w:r w:rsidRPr="005C76D6">
              <w:rPr>
                <w:rStyle w:val="tgc"/>
                <w:rFonts w:ascii="Arial" w:hAnsi="Arial" w:cs="Arial"/>
                <w:color w:val="222222"/>
              </w:rPr>
              <w:t>price</w:t>
            </w:r>
            <w:r>
              <w:rPr>
                <w:rStyle w:val="tgc"/>
                <w:rFonts w:cs="Arial"/>
                <w:color w:val="222222"/>
              </w:rPr>
              <w:t xml:space="preserve">, and </w:t>
            </w:r>
            <w:r>
              <w:rPr>
                <w:rStyle w:val="tgc"/>
                <w:rFonts w:ascii="Arial" w:hAnsi="Arial" w:cs="Arial"/>
                <w:color w:val="222222"/>
              </w:rPr>
              <w:t>a discount</w:t>
            </w:r>
            <w:r>
              <w:rPr>
                <w:rStyle w:val="tgc"/>
                <w:rFonts w:cs="Arial"/>
                <w:color w:val="222222"/>
              </w:rPr>
              <w:t xml:space="preserve"> (5%-15%) on Vesting Date</w:t>
            </w:r>
          </w:p>
        </w:tc>
        <w:tc>
          <w:tcPr>
            <w:tcW w:w="1645" w:type="dxa"/>
          </w:tcPr>
          <w:p w:rsidR="00F42DE6" w:rsidRDefault="00F42DE6" w:rsidP="00924F18">
            <w:r>
              <w:t xml:space="preserve">Pledges or promises or contract of company shares, but restricted until Vesting Date (e.g. 25% of the shares is vested on the date); </w:t>
            </w:r>
            <w:r w:rsidR="00117DC6">
              <w:rPr>
                <w:rFonts w:hint="eastAsia"/>
              </w:rPr>
              <w:t>G</w:t>
            </w:r>
            <w:r>
              <w:t xml:space="preserve">ranted at Vesting Date price; and can be sold or after Vesting Date. </w:t>
            </w:r>
          </w:p>
        </w:tc>
      </w:tr>
      <w:tr w:rsidR="00F42DE6" w:rsidTr="007854E0">
        <w:tc>
          <w:tcPr>
            <w:tcW w:w="1613" w:type="dxa"/>
          </w:tcPr>
          <w:p w:rsidR="00F42DE6" w:rsidRDefault="00F42DE6" w:rsidP="00924F18">
            <w:r>
              <w:t>Waiting Period for Exercise and Sale</w:t>
            </w:r>
          </w:p>
        </w:tc>
        <w:tc>
          <w:tcPr>
            <w:tcW w:w="2132" w:type="dxa"/>
          </w:tcPr>
          <w:p w:rsidR="00F42DE6" w:rsidRDefault="00F42DE6" w:rsidP="00924F18">
            <w:r>
              <w:t>A few months / 1Y / 2Y after the Vesting Date</w:t>
            </w:r>
          </w:p>
        </w:tc>
        <w:tc>
          <w:tcPr>
            <w:tcW w:w="1645" w:type="dxa"/>
          </w:tcPr>
          <w:p w:rsidR="00F42DE6" w:rsidRDefault="00F42DE6" w:rsidP="00924F18">
            <w:r>
              <w:t>Between Promise Date  --- Vesting Date</w:t>
            </w:r>
          </w:p>
        </w:tc>
      </w:tr>
      <w:tr w:rsidR="00F42DE6" w:rsidTr="007854E0">
        <w:tc>
          <w:tcPr>
            <w:tcW w:w="1613" w:type="dxa"/>
          </w:tcPr>
          <w:p w:rsidR="00F42DE6" w:rsidRDefault="00F42DE6" w:rsidP="00924F18">
            <w:r>
              <w:t xml:space="preserve">Add to W2 </w:t>
            </w:r>
            <w:r w:rsidR="00652E2D">
              <w:t xml:space="preserve">– Adjusted Amount </w:t>
            </w:r>
            <w:r>
              <w:t>(ordinary tax rate)</w:t>
            </w:r>
          </w:p>
        </w:tc>
        <w:tc>
          <w:tcPr>
            <w:tcW w:w="2132" w:type="dxa"/>
          </w:tcPr>
          <w:p w:rsidR="00F42DE6" w:rsidRDefault="00F42DE6" w:rsidP="00924F18">
            <w:r>
              <w:t>Market Value at Exercise Date – Predetermined Value with Discount at Vesting Date</w:t>
            </w:r>
          </w:p>
        </w:tc>
        <w:tc>
          <w:tcPr>
            <w:tcW w:w="1645" w:type="dxa"/>
          </w:tcPr>
          <w:p w:rsidR="00F42DE6" w:rsidRDefault="00F42DE6" w:rsidP="00924F18">
            <w:r>
              <w:t>Full Market Value at Vesting Date</w:t>
            </w:r>
          </w:p>
        </w:tc>
      </w:tr>
      <w:tr w:rsidR="00F42DE6" w:rsidTr="007854E0">
        <w:tc>
          <w:tcPr>
            <w:tcW w:w="1613" w:type="dxa"/>
          </w:tcPr>
          <w:p w:rsidR="00F42DE6" w:rsidRDefault="00F42DE6" w:rsidP="00924F18">
            <w:r>
              <w:t>Stock Gain (ST or LT)</w:t>
            </w:r>
          </w:p>
        </w:tc>
        <w:tc>
          <w:tcPr>
            <w:tcW w:w="2132" w:type="dxa"/>
          </w:tcPr>
          <w:p w:rsidR="00F42DE6" w:rsidRDefault="00F42DE6" w:rsidP="00924F18">
            <w:r>
              <w:t xml:space="preserve">Sale Price – Adjusted Cost Basis (on W2) </w:t>
            </w:r>
          </w:p>
        </w:tc>
        <w:tc>
          <w:tcPr>
            <w:tcW w:w="1645" w:type="dxa"/>
          </w:tcPr>
          <w:p w:rsidR="00F42DE6" w:rsidRDefault="00F42DE6" w:rsidP="00924F18">
            <w:r>
              <w:t xml:space="preserve">Sale Price – Adjusted Cost Basis (on W2) </w:t>
            </w:r>
          </w:p>
        </w:tc>
      </w:tr>
      <w:tr w:rsidR="00F42DE6" w:rsidTr="007854E0">
        <w:tc>
          <w:tcPr>
            <w:tcW w:w="1613" w:type="dxa"/>
          </w:tcPr>
          <w:p w:rsidR="00F42DE6" w:rsidRDefault="00F42DE6" w:rsidP="00924F18"/>
        </w:tc>
        <w:tc>
          <w:tcPr>
            <w:tcW w:w="2132" w:type="dxa"/>
          </w:tcPr>
          <w:p w:rsidR="00F42DE6" w:rsidRDefault="00F42DE6" w:rsidP="00924F18"/>
        </w:tc>
        <w:tc>
          <w:tcPr>
            <w:tcW w:w="1645" w:type="dxa"/>
          </w:tcPr>
          <w:p w:rsidR="00F42DE6" w:rsidRDefault="00F42DE6" w:rsidP="00924F18"/>
        </w:tc>
      </w:tr>
    </w:tbl>
    <w:p w:rsidR="00F42DE6" w:rsidRDefault="00F42DE6" w:rsidP="00E7089B">
      <w:pPr>
        <w:rPr>
          <w:rFonts w:ascii="Arial" w:hAnsi="Arial" w:cs="Arial"/>
          <w:sz w:val="24"/>
          <w:szCs w:val="24"/>
        </w:rPr>
      </w:pPr>
    </w:p>
    <w:p w:rsidR="006C6826" w:rsidRDefault="00F42DE6" w:rsidP="00F42DE6">
      <w:pPr>
        <w:rPr>
          <w:rFonts w:ascii="Arial" w:hAnsi="Arial" w:cs="Arial"/>
          <w:sz w:val="24"/>
          <w:szCs w:val="24"/>
        </w:rPr>
      </w:pPr>
      <w:r w:rsidRPr="001A458B">
        <w:rPr>
          <w:rFonts w:ascii="Arial" w:hAnsi="Arial" w:cs="Arial"/>
          <w:sz w:val="24"/>
          <w:szCs w:val="24"/>
        </w:rPr>
        <w:t>Pre</w:t>
      </w:r>
      <w:r>
        <w:rPr>
          <w:rFonts w:ascii="Arial" w:hAnsi="Arial" w:cs="Arial"/>
          <w:sz w:val="24"/>
          <w:szCs w:val="24"/>
        </w:rPr>
        <w:t>ferred stocks are senior (</w:t>
      </w:r>
      <w:r w:rsidRPr="001A458B">
        <w:rPr>
          <w:rFonts w:ascii="Arial" w:hAnsi="Arial" w:cs="Arial"/>
          <w:sz w:val="24"/>
          <w:szCs w:val="24"/>
        </w:rPr>
        <w:t>higher ranking) to common stock but subordinate to bonds in terms of claim.</w:t>
      </w:r>
    </w:p>
    <w:p w:rsidR="0057604C" w:rsidRDefault="0057604C" w:rsidP="00F42DE6">
      <w:pPr>
        <w:rPr>
          <w:rFonts w:ascii="Arial" w:hAnsi="Arial" w:cs="Arial"/>
          <w:sz w:val="24"/>
          <w:szCs w:val="24"/>
        </w:rPr>
      </w:pPr>
    </w:p>
    <w:p w:rsidR="006C6826" w:rsidRDefault="006C6826" w:rsidP="00E7089B">
      <w:pPr>
        <w:rPr>
          <w:rFonts w:ascii="Arial" w:hAnsi="Arial" w:cs="Arial"/>
          <w:sz w:val="24"/>
          <w:szCs w:val="24"/>
        </w:rPr>
      </w:pPr>
    </w:p>
    <w:p w:rsidR="00AC41E0" w:rsidRDefault="00AC41E0" w:rsidP="00E7089B">
      <w:pPr>
        <w:rPr>
          <w:rFonts w:ascii="Arial" w:hAnsi="Arial" w:cs="Arial"/>
          <w:sz w:val="24"/>
          <w:szCs w:val="24"/>
        </w:rPr>
      </w:pPr>
    </w:p>
    <w:p w:rsidR="00AC41E0" w:rsidRDefault="00AC41E0" w:rsidP="00E7089B">
      <w:pPr>
        <w:rPr>
          <w:rFonts w:ascii="Arial" w:hAnsi="Arial" w:cs="Arial"/>
          <w:sz w:val="24"/>
          <w:szCs w:val="24"/>
        </w:rPr>
      </w:pPr>
    </w:p>
    <w:p w:rsidR="00AC41E0" w:rsidRDefault="00AC41E0" w:rsidP="00E7089B">
      <w:pPr>
        <w:rPr>
          <w:rFonts w:ascii="Arial" w:hAnsi="Arial" w:cs="Arial"/>
          <w:sz w:val="24"/>
          <w:szCs w:val="24"/>
        </w:rPr>
      </w:pPr>
    </w:p>
    <w:p w:rsidR="0057604C" w:rsidRDefault="0057604C" w:rsidP="00E7089B">
      <w:pPr>
        <w:rPr>
          <w:rFonts w:ascii="Arial" w:hAnsi="Arial" w:cs="Arial"/>
          <w:sz w:val="24"/>
          <w:szCs w:val="24"/>
        </w:rPr>
      </w:pPr>
    </w:p>
    <w:p w:rsidR="0057604C" w:rsidRDefault="0057604C" w:rsidP="00E7089B">
      <w:pPr>
        <w:rPr>
          <w:rFonts w:ascii="Arial" w:hAnsi="Arial" w:cs="Arial"/>
          <w:sz w:val="24"/>
          <w:szCs w:val="24"/>
        </w:rPr>
      </w:pPr>
    </w:p>
    <w:p w:rsidR="0057604C" w:rsidRPr="003D2307" w:rsidRDefault="0057604C" w:rsidP="0057604C">
      <w:pPr>
        <w:pStyle w:val="Title"/>
      </w:pPr>
      <w:r>
        <w:lastRenderedPageBreak/>
        <w:t>MA</w:t>
      </w:r>
      <w:r w:rsidRPr="003D2307">
        <w:t>GI calculation</w:t>
      </w:r>
    </w:p>
    <w:p w:rsidR="0057604C" w:rsidRPr="00CD64D7" w:rsidRDefault="0057604C" w:rsidP="0057604C">
      <w:pPr>
        <w:rPr>
          <w:rFonts w:ascii="Arial" w:hAnsi="Arial" w:cs="Arial"/>
          <w:b/>
          <w:sz w:val="28"/>
          <w:szCs w:val="28"/>
        </w:rPr>
      </w:pPr>
      <w:r w:rsidRPr="00CD64D7">
        <w:rPr>
          <w:rFonts w:ascii="Arial" w:hAnsi="Arial" w:cs="Arial"/>
          <w:b/>
          <w:sz w:val="28"/>
          <w:szCs w:val="28"/>
        </w:rPr>
        <w:t xml:space="preserve">AGI </w:t>
      </w:r>
    </w:p>
    <w:p w:rsidR="0057604C" w:rsidRPr="00747431" w:rsidRDefault="0057604C" w:rsidP="0057604C">
      <w:pPr>
        <w:rPr>
          <w:rFonts w:ascii="Arial" w:hAnsi="Arial" w:cs="Arial"/>
          <w:b/>
          <w:sz w:val="24"/>
          <w:szCs w:val="24"/>
          <w:highlight w:val="green"/>
        </w:rPr>
      </w:pPr>
      <w:r w:rsidRPr="00747431">
        <w:rPr>
          <w:rFonts w:ascii="Arial" w:hAnsi="Arial" w:cs="Arial"/>
          <w:b/>
          <w:sz w:val="28"/>
          <w:szCs w:val="28"/>
          <w:highlight w:val="green"/>
        </w:rPr>
        <w:t xml:space="preserve">+ </w:t>
      </w:r>
      <w:r w:rsidRPr="00747431">
        <w:rPr>
          <w:rFonts w:ascii="Arial" w:hAnsi="Arial" w:cs="Arial"/>
          <w:b/>
          <w:sz w:val="24"/>
          <w:szCs w:val="24"/>
          <w:highlight w:val="green"/>
        </w:rPr>
        <w:t xml:space="preserve">Non-taxable SS </w:t>
      </w:r>
      <w:r w:rsidRPr="00747431">
        <w:rPr>
          <w:rFonts w:ascii="Arial" w:hAnsi="Arial" w:cs="Arial"/>
          <w:sz w:val="24"/>
          <w:szCs w:val="24"/>
          <w:highlight w:val="green"/>
        </w:rPr>
        <w:t>(</w:t>
      </w:r>
      <w:proofErr w:type="spellStart"/>
      <w:r w:rsidRPr="00747431">
        <w:rPr>
          <w:rFonts w:ascii="Arial" w:hAnsi="Arial" w:cs="Arial"/>
          <w:sz w:val="24"/>
          <w:szCs w:val="24"/>
          <w:highlight w:val="green"/>
        </w:rPr>
        <w:t>incl</w:t>
      </w:r>
      <w:proofErr w:type="spellEnd"/>
      <w:r w:rsidRPr="00747431">
        <w:rPr>
          <w:rFonts w:ascii="Arial" w:hAnsi="Arial" w:cs="Arial"/>
          <w:sz w:val="24"/>
          <w:szCs w:val="24"/>
          <w:highlight w:val="green"/>
        </w:rPr>
        <w:t xml:space="preserve"> SSDI, but </w:t>
      </w:r>
      <w:proofErr w:type="spellStart"/>
      <w:r w:rsidRPr="00747431">
        <w:rPr>
          <w:rFonts w:ascii="Arial" w:hAnsi="Arial" w:cs="Arial"/>
          <w:sz w:val="24"/>
          <w:szCs w:val="24"/>
          <w:highlight w:val="green"/>
        </w:rPr>
        <w:t>excl</w:t>
      </w:r>
      <w:proofErr w:type="spellEnd"/>
      <w:r w:rsidRPr="00747431">
        <w:rPr>
          <w:rFonts w:ascii="Arial" w:hAnsi="Arial" w:cs="Arial"/>
          <w:sz w:val="24"/>
          <w:szCs w:val="24"/>
          <w:highlight w:val="green"/>
        </w:rPr>
        <w:t xml:space="preserve"> SSI)</w:t>
      </w:r>
      <w:r w:rsidRPr="00747431">
        <w:rPr>
          <w:rFonts w:ascii="Arial" w:hAnsi="Arial" w:cs="Arial"/>
          <w:b/>
          <w:sz w:val="24"/>
          <w:szCs w:val="24"/>
          <w:highlight w:val="green"/>
        </w:rPr>
        <w:t xml:space="preserve"> </w:t>
      </w:r>
      <w:r w:rsidRPr="00747431">
        <w:rPr>
          <w:rFonts w:ascii="Arial" w:hAnsi="Arial" w:cs="Arial"/>
          <w:b/>
          <w:sz w:val="28"/>
          <w:szCs w:val="28"/>
          <w:highlight w:val="green"/>
        </w:rPr>
        <w:t>(1)</w:t>
      </w:r>
    </w:p>
    <w:p w:rsidR="0057604C" w:rsidRPr="00747431" w:rsidRDefault="0057604C" w:rsidP="0057604C">
      <w:pPr>
        <w:rPr>
          <w:rFonts w:ascii="Arial" w:hAnsi="Arial" w:cs="Arial"/>
          <w:sz w:val="24"/>
          <w:szCs w:val="24"/>
          <w:highlight w:val="green"/>
        </w:rPr>
      </w:pPr>
      <w:r w:rsidRPr="00747431">
        <w:rPr>
          <w:rFonts w:ascii="Arial" w:hAnsi="Arial" w:cs="Arial"/>
          <w:sz w:val="24"/>
          <w:szCs w:val="24"/>
          <w:highlight w:val="green"/>
        </w:rPr>
        <w:t xml:space="preserve">+ Tax-exempt interest </w:t>
      </w:r>
      <w:r w:rsidRPr="00747431">
        <w:rPr>
          <w:rFonts w:ascii="Arial" w:hAnsi="Arial" w:cs="Arial"/>
          <w:b/>
          <w:sz w:val="28"/>
          <w:szCs w:val="28"/>
          <w:highlight w:val="green"/>
        </w:rPr>
        <w:t>(2)</w:t>
      </w:r>
    </w:p>
    <w:p w:rsidR="0057604C" w:rsidRDefault="0057604C" w:rsidP="0057604C">
      <w:pPr>
        <w:rPr>
          <w:rFonts w:ascii="Arial" w:hAnsi="Arial" w:cs="Arial"/>
          <w:sz w:val="24"/>
          <w:szCs w:val="24"/>
        </w:rPr>
      </w:pPr>
      <w:r w:rsidRPr="00747431">
        <w:rPr>
          <w:rFonts w:ascii="Arial" w:hAnsi="Arial" w:cs="Arial"/>
          <w:sz w:val="24"/>
          <w:szCs w:val="24"/>
          <w:highlight w:val="green"/>
        </w:rPr>
        <w:t xml:space="preserve">+ Foreign earned income &amp; housing exclusion </w:t>
      </w:r>
      <w:r w:rsidRPr="00747431">
        <w:rPr>
          <w:rFonts w:ascii="Arial" w:hAnsi="Arial" w:cs="Arial"/>
          <w:b/>
          <w:sz w:val="28"/>
          <w:szCs w:val="28"/>
          <w:highlight w:val="green"/>
        </w:rPr>
        <w:t>(3)</w:t>
      </w:r>
    </w:p>
    <w:p w:rsidR="0057604C" w:rsidRDefault="0057604C" w:rsidP="0057604C">
      <w:pPr>
        <w:rPr>
          <w:rFonts w:ascii="Arial" w:hAnsi="Arial" w:cs="Arial"/>
          <w:sz w:val="24"/>
          <w:szCs w:val="24"/>
        </w:rPr>
      </w:pPr>
      <w:r>
        <w:rPr>
          <w:rFonts w:ascii="Arial" w:hAnsi="Arial" w:cs="Arial"/>
          <w:sz w:val="24"/>
          <w:szCs w:val="24"/>
        </w:rPr>
        <w:t>+ IRA / SEP Deduction</w:t>
      </w:r>
    </w:p>
    <w:p w:rsidR="0057604C" w:rsidRDefault="0057604C" w:rsidP="0057604C">
      <w:pPr>
        <w:rPr>
          <w:rFonts w:ascii="Arial" w:hAnsi="Arial" w:cs="Arial"/>
          <w:sz w:val="24"/>
          <w:szCs w:val="24"/>
        </w:rPr>
      </w:pPr>
      <w:r>
        <w:rPr>
          <w:rFonts w:ascii="Arial" w:hAnsi="Arial" w:cs="Arial"/>
          <w:sz w:val="24"/>
          <w:szCs w:val="24"/>
        </w:rPr>
        <w:t xml:space="preserve">+ </w:t>
      </w:r>
      <w:r w:rsidRPr="003D2307">
        <w:rPr>
          <w:rFonts w:ascii="Arial" w:hAnsi="Arial" w:cs="Arial"/>
          <w:sz w:val="24"/>
          <w:szCs w:val="24"/>
        </w:rPr>
        <w:t>Student loan interest</w:t>
      </w:r>
    </w:p>
    <w:p w:rsidR="0057604C" w:rsidRDefault="0057604C" w:rsidP="0057604C">
      <w:pPr>
        <w:rPr>
          <w:rFonts w:ascii="Arial" w:hAnsi="Arial" w:cs="Arial"/>
          <w:sz w:val="24"/>
          <w:szCs w:val="24"/>
        </w:rPr>
      </w:pPr>
      <w:r>
        <w:rPr>
          <w:rFonts w:ascii="Arial" w:hAnsi="Arial" w:cs="Arial"/>
          <w:sz w:val="24"/>
          <w:szCs w:val="24"/>
        </w:rPr>
        <w:t>+ Educator expense</w:t>
      </w:r>
    </w:p>
    <w:p w:rsidR="0057604C" w:rsidRDefault="0057604C" w:rsidP="0057604C">
      <w:pPr>
        <w:rPr>
          <w:rFonts w:ascii="Arial" w:hAnsi="Arial" w:cs="Arial"/>
          <w:sz w:val="24"/>
          <w:szCs w:val="24"/>
        </w:rPr>
      </w:pPr>
      <w:r>
        <w:rPr>
          <w:rFonts w:ascii="Arial" w:hAnsi="Arial" w:cs="Arial"/>
          <w:sz w:val="24"/>
          <w:szCs w:val="24"/>
        </w:rPr>
        <w:t>+ 1/2 of self-employment tax; SEHI;</w:t>
      </w:r>
    </w:p>
    <w:p w:rsidR="0057604C" w:rsidRDefault="0057604C" w:rsidP="0057604C">
      <w:pPr>
        <w:rPr>
          <w:rFonts w:ascii="Arial" w:hAnsi="Arial" w:cs="Arial"/>
          <w:sz w:val="24"/>
          <w:szCs w:val="24"/>
        </w:rPr>
      </w:pPr>
      <w:r>
        <w:rPr>
          <w:rFonts w:ascii="Arial" w:hAnsi="Arial" w:cs="Arial"/>
          <w:sz w:val="24"/>
          <w:szCs w:val="24"/>
        </w:rPr>
        <w:t xml:space="preserve">+ Rental loss; public-traded partnership loss; </w:t>
      </w:r>
    </w:p>
    <w:p w:rsidR="0057604C" w:rsidRPr="009E3119" w:rsidRDefault="0057604C" w:rsidP="0057604C">
      <w:pPr>
        <w:rPr>
          <w:rFonts w:ascii="Arial" w:hAnsi="Arial" w:cs="Arial"/>
          <w:sz w:val="24"/>
          <w:szCs w:val="24"/>
        </w:rPr>
      </w:pPr>
      <w:r>
        <w:rPr>
          <w:rFonts w:ascii="Arial" w:hAnsi="Arial" w:cs="Arial"/>
          <w:sz w:val="24"/>
          <w:szCs w:val="24"/>
        </w:rPr>
        <w:t>+ Other passive loss;</w:t>
      </w:r>
    </w:p>
    <w:p w:rsidR="0057604C" w:rsidRPr="00CD64D7" w:rsidRDefault="0057604C" w:rsidP="0057604C">
      <w:pPr>
        <w:rPr>
          <w:rFonts w:ascii="Arial" w:hAnsi="Arial" w:cs="Arial"/>
          <w:sz w:val="24"/>
          <w:szCs w:val="24"/>
        </w:rPr>
      </w:pPr>
      <w:r w:rsidRPr="00747431">
        <w:rPr>
          <w:rFonts w:ascii="Arial" w:hAnsi="Arial" w:cs="Arial"/>
          <w:b/>
          <w:sz w:val="28"/>
          <w:szCs w:val="28"/>
          <w:highlight w:val="green"/>
        </w:rPr>
        <w:t>(1) (2) (3)</w:t>
      </w:r>
      <w:r w:rsidRPr="00747431">
        <w:rPr>
          <w:rFonts w:ascii="Arial" w:hAnsi="Arial" w:cs="Arial"/>
          <w:sz w:val="24"/>
          <w:szCs w:val="24"/>
          <w:highlight w:val="green"/>
        </w:rPr>
        <w:t xml:space="preserve"> for ACA (Affordable Care Act) MAGI** Purpose</w:t>
      </w:r>
    </w:p>
    <w:p w:rsidR="00056C94" w:rsidRDefault="00056C94" w:rsidP="00E7089B">
      <w:pPr>
        <w:rPr>
          <w:rFonts w:ascii="Arial" w:hAnsi="Arial" w:cs="Arial"/>
          <w:sz w:val="24"/>
          <w:szCs w:val="24"/>
        </w:rPr>
      </w:pPr>
    </w:p>
    <w:p w:rsidR="0038697A" w:rsidRPr="00B05910" w:rsidRDefault="0038697A" w:rsidP="0038697A">
      <w:pPr>
        <w:pStyle w:val="Title"/>
        <w:rPr>
          <w:color w:val="0000FF"/>
        </w:rPr>
      </w:pPr>
      <w:r w:rsidRPr="00B05910">
        <w:rPr>
          <w:color w:val="0000FF"/>
        </w:rPr>
        <w:t>QBI</w:t>
      </w:r>
    </w:p>
    <w:p w:rsidR="0038697A" w:rsidRDefault="0038697A" w:rsidP="0038697A">
      <w:pPr>
        <w:spacing w:after="0"/>
        <w:rPr>
          <w:rFonts w:ascii="Arial" w:hAnsi="Arial" w:cs="Arial"/>
          <w:sz w:val="24"/>
          <w:szCs w:val="24"/>
        </w:rPr>
      </w:pPr>
      <w:r>
        <w:rPr>
          <w:rFonts w:ascii="Arial" w:hAnsi="Arial" w:cs="Arial"/>
          <w:sz w:val="24"/>
          <w:szCs w:val="24"/>
        </w:rPr>
        <w:t>Sum of:</w:t>
      </w:r>
    </w:p>
    <w:p w:rsidR="0038697A" w:rsidRDefault="0038697A" w:rsidP="0038697A">
      <w:pPr>
        <w:spacing w:after="0"/>
        <w:rPr>
          <w:rFonts w:ascii="Arial" w:hAnsi="Arial" w:cs="Arial"/>
          <w:sz w:val="24"/>
          <w:szCs w:val="24"/>
        </w:rPr>
      </w:pPr>
      <w:r w:rsidRPr="005D190E">
        <w:rPr>
          <w:rFonts w:ascii="Arial" w:hAnsi="Arial" w:cs="Arial"/>
          <w:sz w:val="24"/>
          <w:szCs w:val="24"/>
        </w:rPr>
        <w:t>Schedule C</w:t>
      </w:r>
      <w:r>
        <w:rPr>
          <w:rFonts w:ascii="Arial" w:hAnsi="Arial" w:cs="Arial"/>
          <w:sz w:val="24"/>
          <w:szCs w:val="24"/>
        </w:rPr>
        <w:t xml:space="preserve"> + </w:t>
      </w:r>
      <w:r w:rsidRPr="005D190E">
        <w:rPr>
          <w:rFonts w:ascii="Arial" w:hAnsi="Arial" w:cs="Arial"/>
          <w:sz w:val="24"/>
          <w:szCs w:val="24"/>
        </w:rPr>
        <w:t>Schedule E (Rental)</w:t>
      </w:r>
      <w:r>
        <w:rPr>
          <w:rFonts w:ascii="Arial" w:hAnsi="Arial" w:cs="Arial"/>
          <w:sz w:val="24"/>
          <w:szCs w:val="24"/>
        </w:rPr>
        <w:t xml:space="preserve"> + </w:t>
      </w:r>
      <w:r w:rsidRPr="005D190E">
        <w:rPr>
          <w:rFonts w:ascii="Arial" w:hAnsi="Arial" w:cs="Arial"/>
          <w:sz w:val="24"/>
          <w:szCs w:val="24"/>
        </w:rPr>
        <w:t>K1 (QBI Screen)</w:t>
      </w:r>
      <w:r>
        <w:rPr>
          <w:rFonts w:ascii="Arial" w:hAnsi="Arial" w:cs="Arial"/>
          <w:sz w:val="24"/>
          <w:szCs w:val="24"/>
        </w:rPr>
        <w:t xml:space="preserve"> </w:t>
      </w:r>
      <w:r w:rsidR="009654D7">
        <w:rPr>
          <w:rFonts w:ascii="Arial" w:hAnsi="Arial" w:cs="Arial"/>
          <w:sz w:val="24"/>
          <w:szCs w:val="24"/>
        </w:rPr>
        <w:t>–</w:t>
      </w:r>
      <w:r>
        <w:rPr>
          <w:rFonts w:ascii="Arial" w:hAnsi="Arial" w:cs="Arial"/>
          <w:sz w:val="24"/>
          <w:szCs w:val="24"/>
        </w:rPr>
        <w:t xml:space="preserve"> </w:t>
      </w:r>
      <w:r w:rsidR="009654D7">
        <w:rPr>
          <w:rFonts w:ascii="Arial" w:hAnsi="Arial" w:cs="Arial"/>
          <w:sz w:val="24"/>
          <w:szCs w:val="24"/>
        </w:rPr>
        <w:t xml:space="preserve">Losses and </w:t>
      </w:r>
      <w:r>
        <w:rPr>
          <w:rFonts w:ascii="Arial" w:hAnsi="Arial" w:cs="Arial"/>
          <w:sz w:val="24"/>
          <w:szCs w:val="24"/>
        </w:rPr>
        <w:t>Carried QBI Loss</w:t>
      </w:r>
      <w:r w:rsidR="009654D7">
        <w:rPr>
          <w:rFonts w:ascii="Arial" w:hAnsi="Arial" w:cs="Arial"/>
          <w:sz w:val="24"/>
          <w:szCs w:val="24"/>
        </w:rPr>
        <w:t>es</w:t>
      </w:r>
    </w:p>
    <w:p w:rsidR="0038697A" w:rsidRPr="005D190E" w:rsidRDefault="0038697A" w:rsidP="0038697A">
      <w:pPr>
        <w:spacing w:after="0"/>
        <w:rPr>
          <w:rFonts w:ascii="Arial" w:hAnsi="Arial" w:cs="Arial"/>
          <w:sz w:val="24"/>
          <w:szCs w:val="24"/>
        </w:rPr>
      </w:pPr>
    </w:p>
    <w:p w:rsidR="0038697A" w:rsidRPr="004D034A" w:rsidRDefault="0038697A" w:rsidP="0038697A">
      <w:pPr>
        <w:rPr>
          <w:rFonts w:ascii="Arial" w:hAnsi="Arial" w:cs="Arial"/>
          <w:b/>
          <w:sz w:val="32"/>
          <w:szCs w:val="32"/>
        </w:rPr>
      </w:pPr>
      <w:r w:rsidRPr="004D034A">
        <w:rPr>
          <w:rFonts w:ascii="Arial" w:hAnsi="Arial" w:cs="Arial"/>
          <w:b/>
          <w:sz w:val="32"/>
          <w:szCs w:val="32"/>
        </w:rPr>
        <w:t>Taxable Income</w:t>
      </w:r>
      <w:r w:rsidR="001A07B7">
        <w:rPr>
          <w:rFonts w:ascii="Arial" w:hAnsi="Arial" w:cs="Arial"/>
          <w:b/>
          <w:sz w:val="32"/>
          <w:szCs w:val="32"/>
        </w:rPr>
        <w:t xml:space="preserve"> Before QBI</w:t>
      </w:r>
    </w:p>
    <w:tbl>
      <w:tblPr>
        <w:tblStyle w:val="TableGrid"/>
        <w:tblW w:w="5665" w:type="dxa"/>
        <w:tblLook w:val="04A0" w:firstRow="1" w:lastRow="0" w:firstColumn="1" w:lastColumn="0" w:noHBand="0" w:noVBand="1"/>
      </w:tblPr>
      <w:tblGrid>
        <w:gridCol w:w="895"/>
        <w:gridCol w:w="900"/>
        <w:gridCol w:w="1860"/>
        <w:gridCol w:w="2010"/>
      </w:tblGrid>
      <w:tr w:rsidR="0038697A" w:rsidTr="0018513A">
        <w:tc>
          <w:tcPr>
            <w:tcW w:w="895" w:type="dxa"/>
          </w:tcPr>
          <w:p w:rsidR="0038697A" w:rsidRDefault="0038697A" w:rsidP="0018513A">
            <w:r>
              <w:t>Single, HOH, MFS</w:t>
            </w:r>
          </w:p>
        </w:tc>
        <w:tc>
          <w:tcPr>
            <w:tcW w:w="900" w:type="dxa"/>
          </w:tcPr>
          <w:p w:rsidR="0038697A" w:rsidRDefault="0038697A" w:rsidP="0018513A">
            <w:r>
              <w:t>MFJ</w:t>
            </w:r>
          </w:p>
        </w:tc>
        <w:tc>
          <w:tcPr>
            <w:tcW w:w="1860" w:type="dxa"/>
          </w:tcPr>
          <w:p w:rsidR="0038697A" w:rsidRDefault="0038697A" w:rsidP="0018513A">
            <w:r>
              <w:t>Qualified Trade or Business</w:t>
            </w:r>
          </w:p>
        </w:tc>
        <w:tc>
          <w:tcPr>
            <w:tcW w:w="2010" w:type="dxa"/>
          </w:tcPr>
          <w:p w:rsidR="0038697A" w:rsidRDefault="0038697A" w:rsidP="0018513A">
            <w:r>
              <w:t xml:space="preserve">Special Services </w:t>
            </w:r>
            <w:r w:rsidRPr="004C41AC">
              <w:rPr>
                <w:b/>
                <w:sz w:val="40"/>
                <w:szCs w:val="40"/>
              </w:rPr>
              <w:t>*</w:t>
            </w:r>
          </w:p>
          <w:p w:rsidR="0038697A" w:rsidRDefault="0038697A" w:rsidP="0018513A"/>
        </w:tc>
      </w:tr>
      <w:tr w:rsidR="0038697A" w:rsidTr="0018513A">
        <w:tc>
          <w:tcPr>
            <w:tcW w:w="895" w:type="dxa"/>
          </w:tcPr>
          <w:p w:rsidR="0038697A" w:rsidRDefault="0038697A" w:rsidP="00B76684">
            <w:r>
              <w:t>&lt;</w:t>
            </w:r>
            <w:r w:rsidR="00B76684">
              <w:t>191K</w:t>
            </w:r>
          </w:p>
        </w:tc>
        <w:tc>
          <w:tcPr>
            <w:tcW w:w="900" w:type="dxa"/>
          </w:tcPr>
          <w:p w:rsidR="0038697A" w:rsidRDefault="0038697A" w:rsidP="00B76684">
            <w:r>
              <w:t>&lt;</w:t>
            </w:r>
            <w:r w:rsidR="00B76684">
              <w:t>383</w:t>
            </w:r>
            <w:r>
              <w:t>K</w:t>
            </w:r>
          </w:p>
        </w:tc>
        <w:tc>
          <w:tcPr>
            <w:tcW w:w="1860" w:type="dxa"/>
          </w:tcPr>
          <w:p w:rsidR="0038697A" w:rsidRDefault="0038697A" w:rsidP="0018513A">
            <w:r>
              <w:t>20%</w:t>
            </w:r>
          </w:p>
        </w:tc>
        <w:tc>
          <w:tcPr>
            <w:tcW w:w="2010" w:type="dxa"/>
          </w:tcPr>
          <w:p w:rsidR="0038697A" w:rsidRDefault="0038697A" w:rsidP="0018513A">
            <w:r>
              <w:t>20%</w:t>
            </w:r>
          </w:p>
        </w:tc>
      </w:tr>
      <w:tr w:rsidR="00A97233" w:rsidTr="0018513A">
        <w:tc>
          <w:tcPr>
            <w:tcW w:w="895" w:type="dxa"/>
          </w:tcPr>
          <w:p w:rsidR="00A97233" w:rsidRDefault="00A97233" w:rsidP="00B76684">
            <w:r>
              <w:t>1</w:t>
            </w:r>
            <w:r w:rsidR="00B76684">
              <w:t>91</w:t>
            </w:r>
            <w:r>
              <w:t>K-2</w:t>
            </w:r>
            <w:r w:rsidR="00B76684">
              <w:t>41</w:t>
            </w:r>
            <w:r>
              <w:t>K</w:t>
            </w:r>
          </w:p>
        </w:tc>
        <w:tc>
          <w:tcPr>
            <w:tcW w:w="900" w:type="dxa"/>
          </w:tcPr>
          <w:p w:rsidR="00A97233" w:rsidRDefault="00A97233" w:rsidP="00CD17C8">
            <w:r>
              <w:t>3</w:t>
            </w:r>
            <w:r w:rsidR="00CD17C8">
              <w:t>83</w:t>
            </w:r>
            <w:r>
              <w:t>K-4</w:t>
            </w:r>
            <w:r w:rsidR="00CD17C8">
              <w:t>83</w:t>
            </w:r>
            <w:r>
              <w:t>K</w:t>
            </w:r>
          </w:p>
        </w:tc>
        <w:tc>
          <w:tcPr>
            <w:tcW w:w="1860" w:type="dxa"/>
          </w:tcPr>
          <w:p w:rsidR="00A97233" w:rsidRDefault="00A97233" w:rsidP="00A97233">
            <w:r>
              <w:t xml:space="preserve">W2 Wages limit (shareholder portion of the W3):    50% W2 or 25% W2+2.5% </w:t>
            </w:r>
            <w:proofErr w:type="spellStart"/>
            <w:r>
              <w:t>Dpr</w:t>
            </w:r>
            <w:proofErr w:type="spellEnd"/>
            <w:r>
              <w:t xml:space="preserve"> Basis</w:t>
            </w:r>
          </w:p>
        </w:tc>
        <w:tc>
          <w:tcPr>
            <w:tcW w:w="2010" w:type="dxa"/>
          </w:tcPr>
          <w:p w:rsidR="00A97233" w:rsidRDefault="00A97233" w:rsidP="00A97233">
            <w:r>
              <w:t xml:space="preserve">W2 Wages limit (shareholder portion of the W3):    50% W2 or 25% W2+2.5% </w:t>
            </w:r>
            <w:proofErr w:type="spellStart"/>
            <w:r>
              <w:t>Dpr</w:t>
            </w:r>
            <w:proofErr w:type="spellEnd"/>
            <w:r>
              <w:t xml:space="preserve"> Basis</w:t>
            </w:r>
          </w:p>
        </w:tc>
      </w:tr>
      <w:tr w:rsidR="00A97233" w:rsidTr="0018513A">
        <w:tc>
          <w:tcPr>
            <w:tcW w:w="895" w:type="dxa"/>
          </w:tcPr>
          <w:p w:rsidR="00A97233" w:rsidRDefault="00A97233" w:rsidP="00CD17C8">
            <w:r>
              <w:t>&gt;2</w:t>
            </w:r>
            <w:r w:rsidR="00CD17C8">
              <w:t>41</w:t>
            </w:r>
            <w:r>
              <w:t>K</w:t>
            </w:r>
          </w:p>
        </w:tc>
        <w:tc>
          <w:tcPr>
            <w:tcW w:w="900" w:type="dxa"/>
          </w:tcPr>
          <w:p w:rsidR="00A97233" w:rsidRDefault="00A97233" w:rsidP="00CD17C8">
            <w:r>
              <w:t>&gt;4</w:t>
            </w:r>
            <w:r w:rsidR="00CD17C8">
              <w:t>83</w:t>
            </w:r>
            <w:r>
              <w:t>K</w:t>
            </w:r>
          </w:p>
        </w:tc>
        <w:tc>
          <w:tcPr>
            <w:tcW w:w="1860" w:type="dxa"/>
          </w:tcPr>
          <w:p w:rsidR="00A97233" w:rsidRDefault="00A97233" w:rsidP="00A97233">
            <w:r>
              <w:t xml:space="preserve">W2 Wages limit (shareholder portion of the W3):    50% W2 or 25% W2+2.5% </w:t>
            </w:r>
            <w:proofErr w:type="spellStart"/>
            <w:r>
              <w:t>Dpr</w:t>
            </w:r>
            <w:proofErr w:type="spellEnd"/>
            <w:r>
              <w:t xml:space="preserve"> Basis</w:t>
            </w:r>
          </w:p>
        </w:tc>
        <w:tc>
          <w:tcPr>
            <w:tcW w:w="2010" w:type="dxa"/>
          </w:tcPr>
          <w:p w:rsidR="00A97233" w:rsidRDefault="00A97233" w:rsidP="00A97233">
            <w:r>
              <w:t>NO</w:t>
            </w:r>
          </w:p>
        </w:tc>
      </w:tr>
    </w:tbl>
    <w:p w:rsidR="0038697A" w:rsidRDefault="0038697A" w:rsidP="0038697A">
      <w:r w:rsidRPr="004C41AC">
        <w:rPr>
          <w:b/>
          <w:sz w:val="40"/>
          <w:szCs w:val="40"/>
        </w:rPr>
        <w:t>*</w:t>
      </w:r>
      <w:r>
        <w:t xml:space="preserve"> </w:t>
      </w:r>
      <w:r w:rsidRPr="00EB69C2">
        <w:t>health, law, accounting, performing arts, consulting, athletics, financial, investment management</w:t>
      </w:r>
    </w:p>
    <w:p w:rsidR="0038697A" w:rsidRDefault="0038697A" w:rsidP="0038697A"/>
    <w:p w:rsidR="00C070F6" w:rsidRPr="00323386" w:rsidRDefault="0090165A" w:rsidP="00C070F6">
      <w:pPr>
        <w:pStyle w:val="Title"/>
        <w:rPr>
          <w:color w:val="0000FF"/>
        </w:rPr>
      </w:pPr>
      <w:r>
        <w:rPr>
          <w:color w:val="0000FF"/>
        </w:rPr>
        <w:lastRenderedPageBreak/>
        <w:t>Section</w:t>
      </w:r>
      <w:r w:rsidR="00C070F6" w:rsidRPr="00323386">
        <w:rPr>
          <w:color w:val="0000FF"/>
        </w:rPr>
        <w:t xml:space="preserve">179 </w:t>
      </w:r>
      <w:r w:rsidR="00B76699" w:rsidRPr="00323386">
        <w:rPr>
          <w:color w:val="0000FF"/>
        </w:rPr>
        <w:t>Deduction</w:t>
      </w:r>
      <w:r w:rsidR="008179C2">
        <w:rPr>
          <w:color w:val="0000FF"/>
        </w:rPr>
        <w:t>;</w:t>
      </w:r>
    </w:p>
    <w:p w:rsidR="00C070F6" w:rsidRPr="00323386" w:rsidRDefault="00B76699" w:rsidP="00C070F6">
      <w:pPr>
        <w:pStyle w:val="Title"/>
        <w:rPr>
          <w:color w:val="0000FF"/>
        </w:rPr>
      </w:pPr>
      <w:r w:rsidRPr="00323386">
        <w:rPr>
          <w:color w:val="0000FF"/>
        </w:rPr>
        <w:t>Bonus Depreciation</w:t>
      </w:r>
    </w:p>
    <w:p w:rsidR="00950926" w:rsidRDefault="00950926" w:rsidP="001A69AA">
      <w:pPr>
        <w:rPr>
          <w:rFonts w:ascii="Arial" w:hAnsi="Arial" w:cs="Arial"/>
          <w:sz w:val="24"/>
          <w:szCs w:val="24"/>
        </w:rPr>
      </w:pPr>
      <w:r>
        <w:rPr>
          <w:rFonts w:ascii="Arial" w:hAnsi="Arial" w:cs="Arial"/>
          <w:sz w:val="24"/>
          <w:szCs w:val="24"/>
        </w:rPr>
        <w:t xml:space="preserve">* </w:t>
      </w:r>
      <w:r w:rsidR="00CE3F3B">
        <w:rPr>
          <w:rFonts w:ascii="Arial" w:hAnsi="Arial" w:cs="Arial"/>
          <w:sz w:val="24"/>
          <w:szCs w:val="24"/>
        </w:rPr>
        <w:t>I</w:t>
      </w:r>
      <w:r w:rsidRPr="00950926">
        <w:rPr>
          <w:rFonts w:ascii="Arial" w:hAnsi="Arial" w:cs="Arial"/>
          <w:sz w:val="24"/>
          <w:szCs w:val="24"/>
        </w:rPr>
        <w:t xml:space="preserve">mmediate deduction related to depreciable assets such as </w:t>
      </w:r>
      <w:r w:rsidRPr="00950926">
        <w:rPr>
          <w:rFonts w:ascii="Arial" w:hAnsi="Arial" w:cs="Arial"/>
          <w:b/>
          <w:sz w:val="24"/>
          <w:szCs w:val="24"/>
        </w:rPr>
        <w:t>equipment, vehicles, and software</w:t>
      </w:r>
      <w:r w:rsidR="00CE3F3B">
        <w:rPr>
          <w:rFonts w:ascii="Arial" w:hAnsi="Arial" w:cs="Arial"/>
          <w:sz w:val="24"/>
          <w:szCs w:val="24"/>
        </w:rPr>
        <w:t>,</w:t>
      </w:r>
      <w:r w:rsidRPr="00950926">
        <w:rPr>
          <w:rFonts w:ascii="Arial" w:hAnsi="Arial" w:cs="Arial"/>
          <w:sz w:val="24"/>
          <w:szCs w:val="24"/>
        </w:rPr>
        <w:t xml:space="preserve"> rather than capitalizing an asset and depreciating it over time in future tax years.</w:t>
      </w:r>
    </w:p>
    <w:p w:rsidR="00C070F6"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 xml:space="preserve">Section 179 tax deductions require </w:t>
      </w:r>
      <w:r w:rsidR="0008790C">
        <w:rPr>
          <w:rFonts w:ascii="Arial" w:hAnsi="Arial" w:cs="Arial"/>
          <w:sz w:val="24"/>
          <w:szCs w:val="24"/>
        </w:rPr>
        <w:t>your company to be in the black</w:t>
      </w:r>
      <w:r w:rsidR="00AA0917">
        <w:rPr>
          <w:rFonts w:ascii="Arial" w:hAnsi="Arial" w:cs="Arial"/>
          <w:sz w:val="24"/>
          <w:szCs w:val="24"/>
        </w:rPr>
        <w:t xml:space="preserve"> (</w:t>
      </w:r>
      <w:r w:rsidR="00AA0917" w:rsidRPr="00AA0917">
        <w:rPr>
          <w:rFonts w:ascii="Arial" w:hAnsi="Arial" w:cs="Arial"/>
          <w:sz w:val="24"/>
          <w:szCs w:val="24"/>
        </w:rPr>
        <w:t>Business Income Limit</w:t>
      </w:r>
      <w:r w:rsidR="00AA0917">
        <w:rPr>
          <w:rFonts w:ascii="Arial" w:hAnsi="Arial" w:cs="Arial"/>
          <w:sz w:val="24"/>
          <w:szCs w:val="24"/>
        </w:rPr>
        <w:t>)</w:t>
      </w:r>
      <w:r w:rsidR="0008790C">
        <w:rPr>
          <w:rFonts w:ascii="Arial" w:hAnsi="Arial" w:cs="Arial"/>
          <w:sz w:val="24"/>
          <w:szCs w:val="24"/>
        </w:rPr>
        <w:t xml:space="preserve"> --- </w:t>
      </w:r>
      <w:r w:rsidR="00AA0917">
        <w:rPr>
          <w:rFonts w:ascii="Arial" w:hAnsi="Arial" w:cs="Arial"/>
          <w:sz w:val="24"/>
          <w:szCs w:val="24"/>
        </w:rPr>
        <w:t xml:space="preserve">deduction </w:t>
      </w:r>
      <w:r w:rsidR="0008790C" w:rsidRPr="0008790C">
        <w:rPr>
          <w:rFonts w:ascii="Arial" w:hAnsi="Arial" w:cs="Arial"/>
          <w:sz w:val="24"/>
          <w:szCs w:val="24"/>
        </w:rPr>
        <w:t>limited to the taxable in</w:t>
      </w:r>
      <w:r w:rsidR="00AA0917">
        <w:rPr>
          <w:rFonts w:ascii="Arial" w:hAnsi="Arial" w:cs="Arial"/>
          <w:sz w:val="24"/>
          <w:szCs w:val="24"/>
        </w:rPr>
        <w:t>come from the trade or business</w:t>
      </w:r>
    </w:p>
    <w:p w:rsidR="001A69AA"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Bonus depreciation can be used even if your business is not profitable.</w:t>
      </w:r>
    </w:p>
    <w:p w:rsidR="001A69AA" w:rsidRDefault="001A69AA" w:rsidP="001A69AA">
      <w:pPr>
        <w:rPr>
          <w:rFonts w:ascii="Arial" w:hAnsi="Arial" w:cs="Arial"/>
          <w:sz w:val="24"/>
          <w:szCs w:val="24"/>
        </w:rPr>
      </w:pPr>
      <w:r>
        <w:rPr>
          <w:rFonts w:ascii="Arial" w:hAnsi="Arial" w:cs="Arial"/>
          <w:sz w:val="24"/>
          <w:szCs w:val="24"/>
        </w:rPr>
        <w:t>***</w:t>
      </w:r>
      <w:r w:rsidR="00950926">
        <w:rPr>
          <w:rFonts w:ascii="Arial" w:hAnsi="Arial" w:cs="Arial"/>
          <w:sz w:val="24"/>
          <w:szCs w:val="24"/>
        </w:rPr>
        <w:t>*</w:t>
      </w:r>
      <w:r>
        <w:rPr>
          <w:rFonts w:ascii="Arial" w:hAnsi="Arial" w:cs="Arial"/>
          <w:sz w:val="24"/>
          <w:szCs w:val="24"/>
        </w:rPr>
        <w:t xml:space="preserve"> </w:t>
      </w:r>
      <w:r w:rsidRPr="001A69AA">
        <w:rPr>
          <w:rFonts w:ascii="Arial" w:hAnsi="Arial" w:cs="Arial"/>
          <w:sz w:val="24"/>
          <w:szCs w:val="24"/>
        </w:rPr>
        <w:t xml:space="preserve">If either Section 179 expensing or Bonus Depreciation is used by a taxpayer, the standard mileage rates cannot be used for ANY periods after the year that depreciation is taken. Actual auto expenses (fuel, tires, repairs, etc.) must be tracked going forward.  </w:t>
      </w:r>
    </w:p>
    <w:p w:rsidR="00125108" w:rsidRPr="001A69AA" w:rsidRDefault="00125108" w:rsidP="00125108">
      <w:pPr>
        <w:rPr>
          <w:rFonts w:ascii="Arial" w:hAnsi="Arial" w:cs="Arial"/>
          <w:sz w:val="24"/>
          <w:szCs w:val="24"/>
        </w:rPr>
      </w:pPr>
      <w:r>
        <w:rPr>
          <w:rFonts w:ascii="Arial" w:hAnsi="Arial" w:cs="Arial"/>
          <w:sz w:val="24"/>
          <w:szCs w:val="24"/>
        </w:rPr>
        <w:t xml:space="preserve">***** </w:t>
      </w:r>
      <w:r w:rsidRPr="00125108">
        <w:rPr>
          <w:rFonts w:ascii="Arial" w:hAnsi="Arial" w:cs="Arial"/>
          <w:sz w:val="24"/>
          <w:szCs w:val="24"/>
        </w:rPr>
        <w:t xml:space="preserve">A Form 1065 or Form 1120S entity does not include Section 179 Expense in the business deductions. Instead, </w:t>
      </w:r>
      <w:r w:rsidR="0008790C">
        <w:rPr>
          <w:rFonts w:ascii="Arial" w:hAnsi="Arial" w:cs="Arial"/>
          <w:sz w:val="24"/>
          <w:szCs w:val="24"/>
        </w:rPr>
        <w:t xml:space="preserve">it </w:t>
      </w:r>
      <w:r w:rsidRPr="00125108">
        <w:rPr>
          <w:rFonts w:ascii="Arial" w:hAnsi="Arial" w:cs="Arial"/>
          <w:sz w:val="24"/>
          <w:szCs w:val="24"/>
        </w:rPr>
        <w:t>is passed through separately to the partners and shareholders'</w:t>
      </w:r>
      <w:r>
        <w:rPr>
          <w:rFonts w:ascii="Arial" w:hAnsi="Arial" w:cs="Arial"/>
          <w:sz w:val="24"/>
          <w:szCs w:val="24"/>
        </w:rPr>
        <w:t xml:space="preserve"> </w:t>
      </w:r>
      <w:r w:rsidRPr="00125108">
        <w:rPr>
          <w:rFonts w:ascii="Arial" w:hAnsi="Arial" w:cs="Arial"/>
          <w:sz w:val="24"/>
          <w:szCs w:val="24"/>
        </w:rPr>
        <w:t>Schedules K-1.</w:t>
      </w:r>
    </w:p>
    <w:tbl>
      <w:tblPr>
        <w:tblStyle w:val="TableGrid"/>
        <w:tblW w:w="5564" w:type="dxa"/>
        <w:tblInd w:w="-185" w:type="dxa"/>
        <w:tblLook w:val="04A0" w:firstRow="1" w:lastRow="0" w:firstColumn="1" w:lastColumn="0" w:noHBand="0" w:noVBand="1"/>
      </w:tblPr>
      <w:tblGrid>
        <w:gridCol w:w="2290"/>
        <w:gridCol w:w="950"/>
        <w:gridCol w:w="1162"/>
        <w:gridCol w:w="1162"/>
      </w:tblGrid>
      <w:tr w:rsidR="00C070F6" w:rsidRPr="00C070F6" w:rsidTr="00496FBC">
        <w:tc>
          <w:tcPr>
            <w:tcW w:w="2290" w:type="dxa"/>
          </w:tcPr>
          <w:p w:rsidR="00C070F6" w:rsidRPr="00C070F6" w:rsidRDefault="00C070F6" w:rsidP="00C070F6">
            <w:r w:rsidRPr="00C070F6">
              <w:t>Vehicle</w:t>
            </w:r>
          </w:p>
        </w:tc>
        <w:tc>
          <w:tcPr>
            <w:tcW w:w="950" w:type="dxa"/>
          </w:tcPr>
          <w:p w:rsidR="00C070F6" w:rsidRPr="00C070F6" w:rsidRDefault="00C070F6" w:rsidP="00C070F6">
            <w:r w:rsidRPr="00C070F6">
              <w:t>Section 179</w:t>
            </w:r>
          </w:p>
        </w:tc>
        <w:tc>
          <w:tcPr>
            <w:tcW w:w="1162" w:type="dxa"/>
          </w:tcPr>
          <w:p w:rsidR="00C070F6" w:rsidRPr="00C070F6" w:rsidRDefault="00C070F6" w:rsidP="00C070F6">
            <w:r w:rsidRPr="00C070F6">
              <w:t>Bonus</w:t>
            </w:r>
            <w:r w:rsidR="00B76699">
              <w:t xml:space="preserve"> </w:t>
            </w:r>
            <w:proofErr w:type="spellStart"/>
            <w:r w:rsidR="00B76699">
              <w:t>Dpr</w:t>
            </w:r>
            <w:proofErr w:type="spellEnd"/>
          </w:p>
        </w:tc>
        <w:tc>
          <w:tcPr>
            <w:tcW w:w="1162" w:type="dxa"/>
          </w:tcPr>
          <w:p w:rsidR="00C070F6" w:rsidRPr="00C070F6" w:rsidRDefault="00C070F6" w:rsidP="00C070F6">
            <w:r w:rsidRPr="00C070F6">
              <w:t>Total</w:t>
            </w:r>
          </w:p>
        </w:tc>
      </w:tr>
      <w:tr w:rsidR="00C070F6" w:rsidRPr="00C070F6" w:rsidTr="00496FBC">
        <w:tc>
          <w:tcPr>
            <w:tcW w:w="2290" w:type="dxa"/>
          </w:tcPr>
          <w:p w:rsidR="00C070F6" w:rsidRDefault="00C070F6" w:rsidP="00C070F6">
            <w:r w:rsidRPr="00C070F6">
              <w:t>&lt; 6,000lb (3T)</w:t>
            </w:r>
          </w:p>
          <w:p w:rsidR="00C070F6" w:rsidRPr="00C070F6" w:rsidRDefault="0008790C" w:rsidP="001A69AA">
            <w:r>
              <w:t>“Passenger Auto”</w:t>
            </w:r>
          </w:p>
        </w:tc>
        <w:tc>
          <w:tcPr>
            <w:tcW w:w="950" w:type="dxa"/>
          </w:tcPr>
          <w:p w:rsidR="00C070F6" w:rsidRPr="00C070F6" w:rsidRDefault="00C070F6" w:rsidP="00C070F6">
            <w:r w:rsidRPr="00C070F6">
              <w:t>12,200</w:t>
            </w:r>
          </w:p>
        </w:tc>
        <w:tc>
          <w:tcPr>
            <w:tcW w:w="1162" w:type="dxa"/>
          </w:tcPr>
          <w:p w:rsidR="00C070F6" w:rsidRPr="00C070F6" w:rsidRDefault="00C070F6" w:rsidP="00C070F6">
            <w:r w:rsidRPr="00C070F6">
              <w:t>8,000</w:t>
            </w:r>
          </w:p>
        </w:tc>
        <w:tc>
          <w:tcPr>
            <w:tcW w:w="1162" w:type="dxa"/>
          </w:tcPr>
          <w:p w:rsidR="00C070F6" w:rsidRPr="00C070F6" w:rsidRDefault="00C070F6" w:rsidP="00C070F6">
            <w:r w:rsidRPr="00C070F6">
              <w:t>20,200</w:t>
            </w:r>
          </w:p>
        </w:tc>
      </w:tr>
      <w:tr w:rsidR="00C070F6" w:rsidRPr="00C070F6" w:rsidTr="00496FBC">
        <w:tc>
          <w:tcPr>
            <w:tcW w:w="2290" w:type="dxa"/>
          </w:tcPr>
          <w:p w:rsidR="00C070F6" w:rsidRPr="00C070F6" w:rsidRDefault="00C070F6" w:rsidP="00C070F6">
            <w:r w:rsidRPr="00C070F6">
              <w:t>6,000lb – 14,000lb</w:t>
            </w:r>
          </w:p>
          <w:p w:rsidR="00C070F6" w:rsidRPr="00C070F6" w:rsidRDefault="00C070F6" w:rsidP="00C070F6">
            <w:r>
              <w:t xml:space="preserve">full-size SUVs, </w:t>
            </w:r>
            <w:r w:rsidRPr="00C070F6">
              <w:t>commercial vans, and pickup trucks</w:t>
            </w:r>
          </w:p>
        </w:tc>
        <w:tc>
          <w:tcPr>
            <w:tcW w:w="950" w:type="dxa"/>
          </w:tcPr>
          <w:p w:rsidR="00C070F6" w:rsidRDefault="00EB228F" w:rsidP="00C070F6">
            <w:r>
              <w:t>30,500</w:t>
            </w:r>
          </w:p>
          <w:p w:rsidR="00EB228F" w:rsidRPr="00C070F6" w:rsidRDefault="00EB228F" w:rsidP="00C070F6"/>
        </w:tc>
        <w:tc>
          <w:tcPr>
            <w:tcW w:w="1162" w:type="dxa"/>
          </w:tcPr>
          <w:p w:rsidR="00C070F6" w:rsidRDefault="00EB228F" w:rsidP="00C070F6">
            <w:r>
              <w:t>Remaining</w:t>
            </w:r>
          </w:p>
          <w:p w:rsidR="00EB228F" w:rsidRPr="00C070F6" w:rsidRDefault="00EB228F" w:rsidP="00C070F6">
            <w:r>
              <w:t>60%</w:t>
            </w:r>
          </w:p>
        </w:tc>
        <w:tc>
          <w:tcPr>
            <w:tcW w:w="1162" w:type="dxa"/>
          </w:tcPr>
          <w:p w:rsidR="00C070F6" w:rsidRPr="00C070F6" w:rsidRDefault="00EB228F" w:rsidP="00EB228F">
            <w:r>
              <w:t>30,500</w:t>
            </w:r>
            <w:r w:rsidR="001A69AA">
              <w:t xml:space="preserve"> + </w:t>
            </w:r>
            <w:r>
              <w:t>6</w:t>
            </w:r>
            <w:r w:rsidR="001A69AA">
              <w:t>0%</w:t>
            </w:r>
            <w:r>
              <w:t xml:space="preserve"> Remaining</w:t>
            </w:r>
          </w:p>
        </w:tc>
      </w:tr>
      <w:tr w:rsidR="00C070F6" w:rsidRPr="00C070F6" w:rsidTr="00496FBC">
        <w:tc>
          <w:tcPr>
            <w:tcW w:w="2290" w:type="dxa"/>
          </w:tcPr>
          <w:p w:rsidR="00C070F6" w:rsidRPr="00C070F6" w:rsidRDefault="001A69AA" w:rsidP="00C070F6">
            <w:r>
              <w:t>&gt; 14,000lb</w:t>
            </w:r>
          </w:p>
        </w:tc>
        <w:tc>
          <w:tcPr>
            <w:tcW w:w="950" w:type="dxa"/>
          </w:tcPr>
          <w:p w:rsidR="00C070F6" w:rsidRPr="00C070F6" w:rsidRDefault="001A69AA" w:rsidP="00C070F6">
            <w:r>
              <w:t>100%</w:t>
            </w:r>
            <w:r w:rsidR="00EB228F">
              <w:t xml:space="preserve"> </w:t>
            </w:r>
            <w:proofErr w:type="spellStart"/>
            <w:r w:rsidR="00EB228F">
              <w:t>upto</w:t>
            </w:r>
            <w:proofErr w:type="spellEnd"/>
            <w:r w:rsidR="00EB228F">
              <w:t xml:space="preserve"> 1.25M</w:t>
            </w:r>
          </w:p>
        </w:tc>
        <w:tc>
          <w:tcPr>
            <w:tcW w:w="1162" w:type="dxa"/>
          </w:tcPr>
          <w:p w:rsidR="00C070F6" w:rsidRPr="00C070F6" w:rsidRDefault="00C070F6" w:rsidP="00C070F6"/>
        </w:tc>
        <w:tc>
          <w:tcPr>
            <w:tcW w:w="1162" w:type="dxa"/>
          </w:tcPr>
          <w:p w:rsidR="00C070F6" w:rsidRPr="00C070F6" w:rsidRDefault="00EB228F" w:rsidP="00C070F6">
            <w:r>
              <w:t xml:space="preserve">100% </w:t>
            </w:r>
            <w:proofErr w:type="spellStart"/>
            <w:r>
              <w:t>upto</w:t>
            </w:r>
            <w:proofErr w:type="spellEnd"/>
            <w:r>
              <w:t xml:space="preserve"> 1.25M</w:t>
            </w:r>
          </w:p>
        </w:tc>
      </w:tr>
    </w:tbl>
    <w:p w:rsidR="00F85D3C" w:rsidRPr="0008790C" w:rsidRDefault="0008790C" w:rsidP="00AD707A">
      <w:pPr>
        <w:rPr>
          <w:color w:val="FF0000"/>
        </w:rPr>
      </w:pPr>
      <w:r w:rsidRPr="0008790C">
        <w:rPr>
          <w:color w:val="FF0000"/>
        </w:rPr>
        <w:t xml:space="preserve">IRS Pub 946 Section 179, and Section </w:t>
      </w:r>
      <w:r w:rsidRPr="0008790C">
        <w:rPr>
          <w:rFonts w:hint="eastAsia"/>
          <w:color w:val="FF0000"/>
        </w:rPr>
        <w:t>“</w:t>
      </w:r>
      <w:r w:rsidRPr="0008790C">
        <w:rPr>
          <w:color w:val="FF0000"/>
        </w:rPr>
        <w:t>Passenger Automobile Limits - Maximum Depreciation Deduction”</w:t>
      </w:r>
    </w:p>
    <w:p w:rsidR="0008790C" w:rsidRDefault="0008790C" w:rsidP="00AD707A"/>
    <w:p w:rsidR="00D740D4" w:rsidRPr="007460D6" w:rsidRDefault="00D740D4" w:rsidP="00D740D4">
      <w:pPr>
        <w:rPr>
          <w:rFonts w:ascii="Arial" w:hAnsi="Arial" w:cs="Arial"/>
          <w:b/>
          <w:sz w:val="28"/>
          <w:szCs w:val="28"/>
        </w:rPr>
      </w:pPr>
      <w:r w:rsidRPr="007460D6">
        <w:rPr>
          <w:rFonts w:ascii="Arial" w:hAnsi="Arial" w:cs="Arial"/>
          <w:b/>
          <w:sz w:val="28"/>
          <w:szCs w:val="28"/>
        </w:rPr>
        <w:t>IRS Approved Modernized e-File (</w:t>
      </w:r>
      <w:proofErr w:type="spellStart"/>
      <w:r w:rsidRPr="007460D6">
        <w:rPr>
          <w:rFonts w:ascii="Arial" w:hAnsi="Arial" w:cs="Arial"/>
          <w:b/>
          <w:sz w:val="28"/>
          <w:szCs w:val="28"/>
        </w:rPr>
        <w:t>MeF</w:t>
      </w:r>
      <w:proofErr w:type="spellEnd"/>
      <w:r w:rsidRPr="007460D6">
        <w:rPr>
          <w:rFonts w:ascii="Arial" w:hAnsi="Arial" w:cs="Arial"/>
          <w:b/>
          <w:sz w:val="28"/>
          <w:szCs w:val="28"/>
        </w:rPr>
        <w:t>) Business Providers</w:t>
      </w:r>
    </w:p>
    <w:p w:rsidR="00D740D4" w:rsidRDefault="00D740D4" w:rsidP="00AD707A"/>
    <w:p w:rsidR="00D740D4" w:rsidRDefault="00D740D4" w:rsidP="00AD707A"/>
    <w:p w:rsidR="00D740D4" w:rsidRDefault="00D740D4" w:rsidP="00AD707A"/>
    <w:p w:rsidR="00AC41E0" w:rsidRDefault="00AC41E0" w:rsidP="00AC41E0"/>
    <w:p w:rsidR="00AC41E0" w:rsidRPr="00323386" w:rsidRDefault="00AC41E0" w:rsidP="00AC41E0">
      <w:pPr>
        <w:pStyle w:val="Title"/>
        <w:rPr>
          <w:color w:val="0000FF"/>
        </w:rPr>
      </w:pPr>
      <w:r w:rsidRPr="00323386">
        <w:rPr>
          <w:color w:val="0000FF"/>
        </w:rPr>
        <w:lastRenderedPageBreak/>
        <w:t>Mileage Deduction</w:t>
      </w:r>
    </w:p>
    <w:p w:rsidR="00AC41E0" w:rsidRPr="00CB4AB2" w:rsidRDefault="00AC41E0" w:rsidP="00AC41E0">
      <w:pPr>
        <w:rPr>
          <w:rFonts w:ascii="Arial" w:hAnsi="Arial" w:cs="Arial"/>
          <w:sz w:val="28"/>
          <w:szCs w:val="28"/>
        </w:rPr>
      </w:pPr>
      <w:r>
        <w:rPr>
          <w:rFonts w:ascii="Arial" w:hAnsi="Arial" w:cs="Arial"/>
          <w:sz w:val="28"/>
          <w:szCs w:val="28"/>
        </w:rPr>
        <w:t>67</w:t>
      </w:r>
      <w:r w:rsidRPr="00CB4AB2">
        <w:rPr>
          <w:rFonts w:ascii="Arial" w:hAnsi="Arial" w:cs="Arial"/>
          <w:sz w:val="28"/>
          <w:szCs w:val="28"/>
        </w:rPr>
        <w:t xml:space="preserve"> ₵</w:t>
      </w:r>
    </w:p>
    <w:p w:rsidR="00AC41E0" w:rsidRDefault="00AC41E0" w:rsidP="00AC41E0"/>
    <w:tbl>
      <w:tblPr>
        <w:tblStyle w:val="TableGrid"/>
        <w:tblW w:w="0" w:type="auto"/>
        <w:tblLook w:val="04A0" w:firstRow="1" w:lastRow="0" w:firstColumn="1" w:lastColumn="0" w:noHBand="0" w:noVBand="1"/>
      </w:tblPr>
      <w:tblGrid>
        <w:gridCol w:w="3505"/>
        <w:gridCol w:w="1710"/>
      </w:tblGrid>
      <w:tr w:rsidR="00FD06BA" w:rsidTr="004B1784">
        <w:tc>
          <w:tcPr>
            <w:tcW w:w="3505" w:type="dxa"/>
          </w:tcPr>
          <w:p w:rsidR="00FD06BA" w:rsidRDefault="00FD06BA" w:rsidP="00AC41E0">
            <w:r>
              <w:t>Mileage Deduction</w:t>
            </w:r>
          </w:p>
        </w:tc>
        <w:tc>
          <w:tcPr>
            <w:tcW w:w="1710" w:type="dxa"/>
          </w:tcPr>
          <w:p w:rsidR="00FD06BA" w:rsidRDefault="00FD06BA" w:rsidP="00AC41E0">
            <w:r>
              <w:t>Actual Expenses Method</w:t>
            </w:r>
          </w:p>
        </w:tc>
      </w:tr>
      <w:tr w:rsidR="00FD06BA" w:rsidTr="004B1784">
        <w:tc>
          <w:tcPr>
            <w:tcW w:w="3505" w:type="dxa"/>
          </w:tcPr>
          <w:p w:rsidR="00FD06BA" w:rsidRDefault="00FD06BA" w:rsidP="004B1784">
            <w:r>
              <w:t>Not allowed: Car Payment, Car Depreciation, Car Lease Expenses, Fuel, Insurance, License Plate, Maintenance and Repair</w:t>
            </w:r>
          </w:p>
        </w:tc>
        <w:tc>
          <w:tcPr>
            <w:tcW w:w="1710" w:type="dxa"/>
          </w:tcPr>
          <w:p w:rsidR="00FD06BA" w:rsidRDefault="004B1784" w:rsidP="00AC41E0">
            <w:r>
              <w:t>Allowed</w:t>
            </w:r>
          </w:p>
        </w:tc>
      </w:tr>
      <w:tr w:rsidR="00FD06BA" w:rsidTr="004B1784">
        <w:tc>
          <w:tcPr>
            <w:tcW w:w="3505" w:type="dxa"/>
          </w:tcPr>
          <w:p w:rsidR="00FD06BA" w:rsidRDefault="004B1784" w:rsidP="004B1784">
            <w:r>
              <w:t>Allowed: Car Loan Interest, Parking and Tolls, Registration and Property Tax</w:t>
            </w:r>
          </w:p>
        </w:tc>
        <w:tc>
          <w:tcPr>
            <w:tcW w:w="1710" w:type="dxa"/>
          </w:tcPr>
          <w:p w:rsidR="00FD06BA" w:rsidRDefault="004B1784" w:rsidP="00AC41E0">
            <w:r>
              <w:t>Allowed</w:t>
            </w:r>
          </w:p>
        </w:tc>
      </w:tr>
      <w:tr w:rsidR="00FD06BA" w:rsidTr="004B1784">
        <w:tc>
          <w:tcPr>
            <w:tcW w:w="3505" w:type="dxa"/>
          </w:tcPr>
          <w:p w:rsidR="00FD06BA" w:rsidRDefault="000470D3" w:rsidP="00AC41E0">
            <w:r>
              <w:t>Need to</w:t>
            </w:r>
            <w:r w:rsidR="004B1784">
              <w:t xml:space="preserve"> choose</w:t>
            </w:r>
            <w:r>
              <w:t xml:space="preserve"> his method</w:t>
            </w:r>
            <w:r w:rsidR="004B1784">
              <w:t xml:space="preserve"> </w:t>
            </w:r>
            <w:r>
              <w:t>in the 1</w:t>
            </w:r>
            <w:r w:rsidRPr="000470D3">
              <w:rPr>
                <w:vertAlign w:val="superscript"/>
              </w:rPr>
              <w:t>st</w:t>
            </w:r>
            <w:r>
              <w:t xml:space="preserve"> year in order to use it in any year, and can switch back and forth between the two methods</w:t>
            </w:r>
          </w:p>
        </w:tc>
        <w:tc>
          <w:tcPr>
            <w:tcW w:w="1710" w:type="dxa"/>
          </w:tcPr>
          <w:p w:rsidR="00FD06BA" w:rsidRDefault="000470D3" w:rsidP="00AC41E0">
            <w:r>
              <w:t>If choose this method in the 1</w:t>
            </w:r>
            <w:r w:rsidRPr="000470D3">
              <w:rPr>
                <w:vertAlign w:val="superscript"/>
              </w:rPr>
              <w:t>st</w:t>
            </w:r>
            <w:r>
              <w:t xml:space="preserve"> year, then required to continue to use it for the rest of the vehicle life</w:t>
            </w:r>
          </w:p>
        </w:tc>
      </w:tr>
      <w:tr w:rsidR="00FD06BA" w:rsidTr="004B1784">
        <w:tc>
          <w:tcPr>
            <w:tcW w:w="3505" w:type="dxa"/>
          </w:tcPr>
          <w:p w:rsidR="00FD06BA" w:rsidRDefault="000470D3" w:rsidP="000470D3">
            <w:r>
              <w:t>Can’t choose this method if you have f</w:t>
            </w:r>
            <w:r w:rsidRPr="000470D3">
              <w:t xml:space="preserve">ive or more </w:t>
            </w:r>
            <w:r>
              <w:t>vehicles on the road</w:t>
            </w:r>
            <w:r w:rsidRPr="000470D3">
              <w:t xml:space="preserve"> at the same time</w:t>
            </w:r>
          </w:p>
        </w:tc>
        <w:tc>
          <w:tcPr>
            <w:tcW w:w="1710" w:type="dxa"/>
          </w:tcPr>
          <w:p w:rsidR="00FD06BA" w:rsidRDefault="00FD06BA" w:rsidP="00AC41E0"/>
        </w:tc>
      </w:tr>
      <w:tr w:rsidR="000470D3" w:rsidTr="004B1784">
        <w:tc>
          <w:tcPr>
            <w:tcW w:w="3505" w:type="dxa"/>
          </w:tcPr>
          <w:p w:rsidR="000470D3" w:rsidRDefault="000470D3" w:rsidP="000470D3">
            <w:r>
              <w:t>Can’t choose this method if claimed any deprecation other than the Straight Line</w:t>
            </w:r>
          </w:p>
        </w:tc>
        <w:tc>
          <w:tcPr>
            <w:tcW w:w="1710" w:type="dxa"/>
          </w:tcPr>
          <w:p w:rsidR="000470D3" w:rsidRDefault="000470D3" w:rsidP="00AC41E0"/>
        </w:tc>
      </w:tr>
    </w:tbl>
    <w:p w:rsidR="00AC41E0" w:rsidRDefault="00AC41E0" w:rsidP="00AC41E0"/>
    <w:p w:rsidR="00D740D4" w:rsidRPr="00323386" w:rsidRDefault="00D740D4" w:rsidP="00D740D4">
      <w:pPr>
        <w:pStyle w:val="Title"/>
        <w:rPr>
          <w:color w:val="0000FF"/>
        </w:rPr>
      </w:pPr>
      <w:r w:rsidRPr="00323386">
        <w:rPr>
          <w:color w:val="0000FF"/>
        </w:rPr>
        <w:t>Gift and Estate Exclusion</w:t>
      </w:r>
    </w:p>
    <w:tbl>
      <w:tblPr>
        <w:tblStyle w:val="TableGrid"/>
        <w:tblW w:w="5485" w:type="dxa"/>
        <w:tblLook w:val="04A0" w:firstRow="1" w:lastRow="0" w:firstColumn="1" w:lastColumn="0" w:noHBand="0" w:noVBand="1"/>
      </w:tblPr>
      <w:tblGrid>
        <w:gridCol w:w="3415"/>
        <w:gridCol w:w="2070"/>
      </w:tblGrid>
      <w:tr w:rsidR="00D740D4" w:rsidTr="00D740D4">
        <w:tc>
          <w:tcPr>
            <w:tcW w:w="3415" w:type="dxa"/>
          </w:tcPr>
          <w:p w:rsidR="00D740D4" w:rsidRDefault="00D740D4" w:rsidP="00AC41E0">
            <w:r>
              <w:t>Gift Tax Annual Exclusion</w:t>
            </w:r>
          </w:p>
        </w:tc>
        <w:tc>
          <w:tcPr>
            <w:tcW w:w="2070" w:type="dxa"/>
          </w:tcPr>
          <w:p w:rsidR="00D740D4" w:rsidRDefault="00D740D4" w:rsidP="00AC41E0">
            <w:r>
              <w:t>18,000</w:t>
            </w:r>
          </w:p>
        </w:tc>
      </w:tr>
      <w:tr w:rsidR="00D740D4" w:rsidTr="00D740D4">
        <w:tc>
          <w:tcPr>
            <w:tcW w:w="3415" w:type="dxa"/>
          </w:tcPr>
          <w:p w:rsidR="00D740D4" w:rsidRDefault="00D740D4" w:rsidP="00AC41E0">
            <w:r>
              <w:t>Estate and Gift Tax Lifetime Exclusion</w:t>
            </w:r>
          </w:p>
        </w:tc>
        <w:tc>
          <w:tcPr>
            <w:tcW w:w="2070" w:type="dxa"/>
          </w:tcPr>
          <w:p w:rsidR="00D740D4" w:rsidRDefault="00D740D4" w:rsidP="00AC41E0">
            <w:r>
              <w:t>12M / person</w:t>
            </w:r>
          </w:p>
        </w:tc>
      </w:tr>
      <w:tr w:rsidR="00D740D4" w:rsidTr="00D740D4">
        <w:tc>
          <w:tcPr>
            <w:tcW w:w="3415" w:type="dxa"/>
          </w:tcPr>
          <w:p w:rsidR="00D740D4" w:rsidRDefault="00D740D4" w:rsidP="00AC41E0">
            <w:r>
              <w:t>Gift to Non-Citizen of the US</w:t>
            </w:r>
          </w:p>
        </w:tc>
        <w:tc>
          <w:tcPr>
            <w:tcW w:w="2070" w:type="dxa"/>
          </w:tcPr>
          <w:p w:rsidR="00D740D4" w:rsidRDefault="00D740D4" w:rsidP="00AC41E0">
            <w:r>
              <w:t>185,000</w:t>
            </w:r>
          </w:p>
        </w:tc>
      </w:tr>
    </w:tbl>
    <w:p w:rsidR="007C520B" w:rsidRDefault="007C520B" w:rsidP="007C520B"/>
    <w:p w:rsidR="00D740D4" w:rsidRPr="00323386" w:rsidRDefault="00D740D4" w:rsidP="00D740D4">
      <w:pPr>
        <w:pStyle w:val="Title"/>
        <w:rPr>
          <w:color w:val="0070C0"/>
        </w:rPr>
      </w:pPr>
      <w:r w:rsidRPr="00323386">
        <w:rPr>
          <w:color w:val="0070C0"/>
        </w:rPr>
        <w:t>Trust Tax Rate</w:t>
      </w:r>
    </w:p>
    <w:tbl>
      <w:tblPr>
        <w:tblStyle w:val="TableGrid"/>
        <w:tblW w:w="4765" w:type="dxa"/>
        <w:tblLook w:val="04A0" w:firstRow="1" w:lastRow="0" w:firstColumn="1" w:lastColumn="0" w:noHBand="0" w:noVBand="1"/>
      </w:tblPr>
      <w:tblGrid>
        <w:gridCol w:w="1525"/>
        <w:gridCol w:w="720"/>
        <w:gridCol w:w="1440"/>
        <w:gridCol w:w="1080"/>
      </w:tblGrid>
      <w:tr w:rsidR="00D740D4" w:rsidTr="00AC41E0">
        <w:tc>
          <w:tcPr>
            <w:tcW w:w="1525" w:type="dxa"/>
          </w:tcPr>
          <w:p w:rsidR="00D740D4" w:rsidRDefault="00D740D4" w:rsidP="00AC41E0">
            <w:r>
              <w:t>0-2900</w:t>
            </w:r>
          </w:p>
        </w:tc>
        <w:tc>
          <w:tcPr>
            <w:tcW w:w="720" w:type="dxa"/>
          </w:tcPr>
          <w:p w:rsidR="00D740D4" w:rsidRDefault="00D740D4" w:rsidP="00AC41E0">
            <w:r>
              <w:t>10%</w:t>
            </w:r>
          </w:p>
        </w:tc>
        <w:tc>
          <w:tcPr>
            <w:tcW w:w="1440" w:type="dxa"/>
          </w:tcPr>
          <w:p w:rsidR="00D740D4" w:rsidRDefault="00D740D4" w:rsidP="00AC41E0">
            <w:r>
              <w:t>10551-14450</w:t>
            </w:r>
          </w:p>
        </w:tc>
        <w:tc>
          <w:tcPr>
            <w:tcW w:w="1080" w:type="dxa"/>
          </w:tcPr>
          <w:p w:rsidR="00D740D4" w:rsidRDefault="00D740D4" w:rsidP="00AC41E0">
            <w:r>
              <w:t>35%</w:t>
            </w:r>
          </w:p>
        </w:tc>
      </w:tr>
      <w:tr w:rsidR="00D740D4" w:rsidTr="00AC41E0">
        <w:tc>
          <w:tcPr>
            <w:tcW w:w="1525" w:type="dxa"/>
          </w:tcPr>
          <w:p w:rsidR="00D740D4" w:rsidRDefault="00D740D4" w:rsidP="00AC41E0">
            <w:r>
              <w:t>2900-10550</w:t>
            </w:r>
          </w:p>
        </w:tc>
        <w:tc>
          <w:tcPr>
            <w:tcW w:w="720" w:type="dxa"/>
          </w:tcPr>
          <w:p w:rsidR="00D740D4" w:rsidRDefault="00D740D4" w:rsidP="00AC41E0">
            <w:r>
              <w:t>24%</w:t>
            </w:r>
          </w:p>
        </w:tc>
        <w:tc>
          <w:tcPr>
            <w:tcW w:w="1440" w:type="dxa"/>
          </w:tcPr>
          <w:p w:rsidR="00D740D4" w:rsidRDefault="00D740D4" w:rsidP="00AC41E0">
            <w:r>
              <w:t>14451-</w:t>
            </w:r>
          </w:p>
        </w:tc>
        <w:tc>
          <w:tcPr>
            <w:tcW w:w="1080" w:type="dxa"/>
          </w:tcPr>
          <w:p w:rsidR="00D740D4" w:rsidRDefault="00D740D4" w:rsidP="00AC41E0">
            <w:r>
              <w:t>37%</w:t>
            </w:r>
          </w:p>
        </w:tc>
      </w:tr>
    </w:tbl>
    <w:p w:rsidR="00D740D4" w:rsidRDefault="00D740D4" w:rsidP="00AD707A"/>
    <w:p w:rsidR="006D4905" w:rsidRDefault="006D4905" w:rsidP="00A97233">
      <w:pPr>
        <w:rPr>
          <w:rFonts w:ascii="Arial" w:hAnsi="Arial" w:cs="Arial"/>
          <w:b/>
          <w:sz w:val="28"/>
          <w:szCs w:val="28"/>
        </w:rPr>
      </w:pPr>
    </w:p>
    <w:p w:rsidR="00B7350F" w:rsidRPr="00BC470D" w:rsidRDefault="00B7350F" w:rsidP="00B7350F">
      <w:pPr>
        <w:rPr>
          <w:rFonts w:ascii="Arial" w:hAnsi="Arial" w:cs="Arial"/>
          <w:b/>
          <w:color w:val="0000FF"/>
          <w:sz w:val="28"/>
          <w:szCs w:val="28"/>
        </w:rPr>
      </w:pPr>
      <w:r w:rsidRPr="00BC470D">
        <w:rPr>
          <w:rFonts w:ascii="Arial" w:hAnsi="Arial" w:cs="Arial"/>
          <w:b/>
          <w:color w:val="0000FF"/>
          <w:sz w:val="28"/>
          <w:szCs w:val="28"/>
        </w:rPr>
        <w:t>Long-Term Care Premium Deduction on Schedule A</w:t>
      </w:r>
    </w:p>
    <w:tbl>
      <w:tblPr>
        <w:tblStyle w:val="TableGrid"/>
        <w:tblW w:w="0" w:type="auto"/>
        <w:tblLook w:val="04A0" w:firstRow="1" w:lastRow="0" w:firstColumn="1" w:lastColumn="0" w:noHBand="0" w:noVBand="1"/>
      </w:tblPr>
      <w:tblGrid>
        <w:gridCol w:w="1885"/>
        <w:gridCol w:w="1080"/>
      </w:tblGrid>
      <w:tr w:rsidR="00B7350F" w:rsidTr="00B7350F">
        <w:tc>
          <w:tcPr>
            <w:tcW w:w="1885" w:type="dxa"/>
          </w:tcPr>
          <w:p w:rsidR="00B7350F" w:rsidRDefault="00B7350F" w:rsidP="00B7350F">
            <w:r>
              <w:t>&lt; Age 40</w:t>
            </w:r>
          </w:p>
        </w:tc>
        <w:tc>
          <w:tcPr>
            <w:tcW w:w="1080" w:type="dxa"/>
          </w:tcPr>
          <w:p w:rsidR="00B7350F" w:rsidRDefault="00B7350F" w:rsidP="00B7350F">
            <w:r>
              <w:t>$480</w:t>
            </w:r>
          </w:p>
        </w:tc>
      </w:tr>
      <w:tr w:rsidR="00B7350F" w:rsidTr="00B7350F">
        <w:tc>
          <w:tcPr>
            <w:tcW w:w="1885" w:type="dxa"/>
          </w:tcPr>
          <w:p w:rsidR="00B7350F" w:rsidRDefault="00B7350F" w:rsidP="00B7350F">
            <w:r>
              <w:t>Age 40 - 50</w:t>
            </w:r>
          </w:p>
        </w:tc>
        <w:tc>
          <w:tcPr>
            <w:tcW w:w="1080" w:type="dxa"/>
          </w:tcPr>
          <w:p w:rsidR="00B7350F" w:rsidRDefault="00B7350F" w:rsidP="00B7350F">
            <w:r>
              <w:t>$890</w:t>
            </w:r>
          </w:p>
        </w:tc>
      </w:tr>
      <w:tr w:rsidR="00B7350F" w:rsidTr="00B7350F">
        <w:tc>
          <w:tcPr>
            <w:tcW w:w="1885" w:type="dxa"/>
          </w:tcPr>
          <w:p w:rsidR="00B7350F" w:rsidRDefault="00B7350F" w:rsidP="00B7350F">
            <w:r>
              <w:t>Age 50 - 60</w:t>
            </w:r>
          </w:p>
        </w:tc>
        <w:tc>
          <w:tcPr>
            <w:tcW w:w="1080" w:type="dxa"/>
          </w:tcPr>
          <w:p w:rsidR="00B7350F" w:rsidRDefault="00B7350F" w:rsidP="00B7350F">
            <w:r>
              <w:t>$1,7</w:t>
            </w:r>
            <w:r w:rsidRPr="001C1818">
              <w:t>90</w:t>
            </w:r>
          </w:p>
        </w:tc>
      </w:tr>
      <w:tr w:rsidR="00B7350F" w:rsidTr="00B7350F">
        <w:tc>
          <w:tcPr>
            <w:tcW w:w="1885" w:type="dxa"/>
          </w:tcPr>
          <w:p w:rsidR="00B7350F" w:rsidRDefault="00B7350F" w:rsidP="00B7350F">
            <w:r>
              <w:t>Age 60 - 70</w:t>
            </w:r>
          </w:p>
        </w:tc>
        <w:tc>
          <w:tcPr>
            <w:tcW w:w="1080" w:type="dxa"/>
          </w:tcPr>
          <w:p w:rsidR="00B7350F" w:rsidRDefault="00B7350F" w:rsidP="00B7350F">
            <w:r w:rsidRPr="001C1818">
              <w:t>$4,</w:t>
            </w:r>
            <w:r>
              <w:t>77</w:t>
            </w:r>
            <w:r w:rsidRPr="001C1818">
              <w:t>0</w:t>
            </w:r>
          </w:p>
        </w:tc>
      </w:tr>
      <w:tr w:rsidR="00B7350F" w:rsidTr="00B7350F">
        <w:tc>
          <w:tcPr>
            <w:tcW w:w="1885" w:type="dxa"/>
          </w:tcPr>
          <w:p w:rsidR="00B7350F" w:rsidRDefault="00B7350F" w:rsidP="00B7350F">
            <w:r>
              <w:t>&gt; Age 70</w:t>
            </w:r>
          </w:p>
        </w:tc>
        <w:tc>
          <w:tcPr>
            <w:tcW w:w="1080" w:type="dxa"/>
          </w:tcPr>
          <w:p w:rsidR="00B7350F" w:rsidRDefault="00B7350F" w:rsidP="00B7350F">
            <w:r>
              <w:t>$5,96</w:t>
            </w:r>
            <w:r w:rsidRPr="001C1818">
              <w:t>0</w:t>
            </w:r>
          </w:p>
        </w:tc>
      </w:tr>
    </w:tbl>
    <w:p w:rsidR="00B7350F" w:rsidRDefault="00B7350F" w:rsidP="00B7350F"/>
    <w:p w:rsidR="007C520B" w:rsidRDefault="007C520B" w:rsidP="007C520B">
      <w:pPr>
        <w:pStyle w:val="Title"/>
        <w:rPr>
          <w:color w:val="0000FF"/>
        </w:rPr>
      </w:pPr>
      <w:r w:rsidRPr="00323386">
        <w:rPr>
          <w:color w:val="0000FF"/>
        </w:rPr>
        <w:lastRenderedPageBreak/>
        <w:t>Medicare Premiums</w:t>
      </w:r>
    </w:p>
    <w:p w:rsidR="007C520B" w:rsidRDefault="007C520B" w:rsidP="007C520B">
      <w:pPr>
        <w:rPr>
          <w:rFonts w:ascii="Arial" w:hAnsi="Arial" w:cs="Arial"/>
          <w:sz w:val="28"/>
          <w:szCs w:val="28"/>
        </w:rPr>
      </w:pPr>
      <w:r w:rsidRPr="00FF3A6C">
        <w:rPr>
          <w:rFonts w:ascii="Arial" w:hAnsi="Arial" w:cs="Arial"/>
          <w:b/>
          <w:sz w:val="28"/>
          <w:szCs w:val="28"/>
        </w:rPr>
        <w:t>2024</w:t>
      </w:r>
      <w:r>
        <w:rPr>
          <w:rFonts w:ascii="Arial" w:hAnsi="Arial" w:cs="Arial"/>
          <w:b/>
          <w:sz w:val="28"/>
          <w:szCs w:val="28"/>
        </w:rPr>
        <w:tab/>
      </w:r>
      <w:r>
        <w:rPr>
          <w:rFonts w:ascii="Arial" w:hAnsi="Arial" w:cs="Arial"/>
          <w:b/>
          <w:sz w:val="28"/>
          <w:szCs w:val="28"/>
        </w:rPr>
        <w:tab/>
      </w:r>
      <w:r w:rsidRPr="0019596F">
        <w:rPr>
          <w:rFonts w:ascii="Arial" w:hAnsi="Arial" w:cs="Arial"/>
          <w:sz w:val="28"/>
          <w:szCs w:val="28"/>
        </w:rPr>
        <w:t>Plan A Full Price $505</w:t>
      </w:r>
    </w:p>
    <w:p w:rsidR="007C520B" w:rsidRPr="00774877" w:rsidRDefault="007C520B" w:rsidP="007C520B">
      <w:pPr>
        <w:rPr>
          <w:rFonts w:ascii="Arial" w:hAnsi="Arial" w:cs="Arial"/>
          <w:b/>
          <w:sz w:val="28"/>
          <w:szCs w:val="28"/>
        </w:rPr>
      </w:pPr>
      <w:r w:rsidRPr="00774877">
        <w:rPr>
          <w:rFonts w:ascii="Arial" w:hAnsi="Arial" w:cs="Arial"/>
          <w:b/>
          <w:sz w:val="28"/>
          <w:szCs w:val="28"/>
        </w:rPr>
        <w:t>AGI</w:t>
      </w:r>
    </w:p>
    <w:tbl>
      <w:tblPr>
        <w:tblW w:w="5215" w:type="dxa"/>
        <w:tblLook w:val="04A0" w:firstRow="1" w:lastRow="0" w:firstColumn="1" w:lastColumn="0" w:noHBand="0" w:noVBand="1"/>
      </w:tblPr>
      <w:tblGrid>
        <w:gridCol w:w="1345"/>
        <w:gridCol w:w="1350"/>
        <w:gridCol w:w="1260"/>
        <w:gridCol w:w="1260"/>
      </w:tblGrid>
      <w:tr w:rsidR="007C520B" w:rsidRPr="00F44945" w:rsidTr="00B7350F">
        <w:trPr>
          <w:trHeight w:val="600"/>
        </w:trPr>
        <w:tc>
          <w:tcPr>
            <w:tcW w:w="1345" w:type="dxa"/>
            <w:tcBorders>
              <w:top w:val="single" w:sz="4" w:space="0" w:color="auto"/>
              <w:left w:val="single" w:sz="4" w:space="0" w:color="auto"/>
              <w:bottom w:val="single" w:sz="4" w:space="0" w:color="auto"/>
              <w:right w:val="single" w:sz="4" w:space="0" w:color="auto"/>
            </w:tcBorders>
            <w:shd w:val="clear" w:color="000000" w:fill="FAFAFA"/>
            <w:vAlign w:val="center"/>
            <w:hideMark/>
          </w:tcPr>
          <w:p w:rsidR="007C520B" w:rsidRPr="00F44945" w:rsidRDefault="007C520B" w:rsidP="00B7350F">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Single</w:t>
            </w:r>
          </w:p>
        </w:tc>
        <w:tc>
          <w:tcPr>
            <w:tcW w:w="1350" w:type="dxa"/>
            <w:tcBorders>
              <w:top w:val="single" w:sz="4" w:space="0" w:color="auto"/>
              <w:left w:val="nil"/>
              <w:bottom w:val="single" w:sz="4" w:space="0" w:color="auto"/>
              <w:right w:val="single" w:sz="4" w:space="0" w:color="auto"/>
            </w:tcBorders>
            <w:shd w:val="clear" w:color="000000" w:fill="FAFAFA"/>
            <w:vAlign w:val="center"/>
            <w:hideMark/>
          </w:tcPr>
          <w:p w:rsidR="007C520B" w:rsidRPr="00F44945" w:rsidRDefault="007C520B" w:rsidP="00B7350F">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Married Filing Jointly</w:t>
            </w:r>
          </w:p>
        </w:tc>
        <w:tc>
          <w:tcPr>
            <w:tcW w:w="1260" w:type="dxa"/>
            <w:tcBorders>
              <w:top w:val="single" w:sz="4" w:space="0" w:color="auto"/>
              <w:left w:val="nil"/>
              <w:bottom w:val="single" w:sz="4" w:space="0" w:color="auto"/>
              <w:right w:val="single" w:sz="4" w:space="0" w:color="auto"/>
            </w:tcBorders>
            <w:shd w:val="clear" w:color="000000" w:fill="FAFAFA"/>
            <w:vAlign w:val="center"/>
            <w:hideMark/>
          </w:tcPr>
          <w:p w:rsidR="007C520B" w:rsidRPr="00F44945" w:rsidRDefault="007C520B" w:rsidP="00B7350F">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Medicare Part B Monthly</w:t>
            </w:r>
          </w:p>
        </w:tc>
        <w:tc>
          <w:tcPr>
            <w:tcW w:w="1260" w:type="dxa"/>
            <w:tcBorders>
              <w:top w:val="single" w:sz="4" w:space="0" w:color="auto"/>
              <w:left w:val="nil"/>
              <w:bottom w:val="single" w:sz="4" w:space="0" w:color="auto"/>
              <w:right w:val="single" w:sz="4" w:space="0" w:color="auto"/>
            </w:tcBorders>
            <w:shd w:val="clear" w:color="000000" w:fill="FAFAFA"/>
            <w:vAlign w:val="center"/>
            <w:hideMark/>
          </w:tcPr>
          <w:p w:rsidR="007C520B" w:rsidRPr="00F44945" w:rsidRDefault="007C520B" w:rsidP="00B7350F">
            <w:pPr>
              <w:spacing w:after="0" w:line="240" w:lineRule="auto"/>
              <w:rPr>
                <w:rFonts w:eastAsia="Times New Roman" w:cstheme="minorHAnsi"/>
                <w:b/>
                <w:bCs/>
                <w:color w:val="323A45"/>
                <w:sz w:val="24"/>
                <w:szCs w:val="24"/>
              </w:rPr>
            </w:pPr>
            <w:r w:rsidRPr="00F44945">
              <w:rPr>
                <w:rFonts w:eastAsia="Times New Roman" w:cstheme="minorHAnsi"/>
                <w:b/>
                <w:bCs/>
                <w:color w:val="323A45"/>
                <w:sz w:val="24"/>
                <w:szCs w:val="24"/>
              </w:rPr>
              <w:t>Medicare Part D Monthly</w:t>
            </w:r>
          </w:p>
        </w:tc>
      </w:tr>
      <w:tr w:rsidR="007C520B" w:rsidRPr="00F44945" w:rsidTr="00B7350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&lt; $10</w:t>
            </w:r>
            <w:r>
              <w:rPr>
                <w:rFonts w:eastAsia="Times New Roman" w:cstheme="minorHAnsi"/>
                <w:color w:val="000000" w:themeColor="text1"/>
              </w:rPr>
              <w:t>6</w:t>
            </w:r>
            <w:r w:rsidRPr="006E74C8">
              <w:rPr>
                <w:rFonts w:eastAsia="Times New Roman" w:cstheme="minorHAnsi"/>
                <w:color w:val="000000" w:themeColor="text1"/>
              </w:rPr>
              <w:t>,000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&lt;</w:t>
            </w:r>
            <w:r>
              <w:rPr>
                <w:rFonts w:eastAsia="Times New Roman" w:cstheme="minorHAnsi"/>
                <w:color w:val="000000" w:themeColor="text1"/>
              </w:rPr>
              <w:t xml:space="preserve"> $212</w:t>
            </w:r>
            <w:r w:rsidRPr="006E74C8">
              <w:rPr>
                <w:rFonts w:eastAsia="Times New Roman" w:cstheme="minorHAnsi"/>
                <w:color w:val="000000" w:themeColor="text1"/>
              </w:rPr>
              <w:t>,000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185</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 xml:space="preserve">$0.00 </w:t>
            </w:r>
          </w:p>
        </w:tc>
      </w:tr>
      <w:tr w:rsidR="007C520B" w:rsidRPr="00F44945" w:rsidTr="00B7350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$10</w:t>
            </w:r>
            <w:r>
              <w:rPr>
                <w:rFonts w:eastAsia="Times New Roman" w:cstheme="minorHAnsi"/>
                <w:color w:val="000000" w:themeColor="text1"/>
              </w:rPr>
              <w:t>6</w:t>
            </w:r>
            <w:r w:rsidRPr="006E74C8">
              <w:rPr>
                <w:rFonts w:eastAsia="Times New Roman" w:cstheme="minorHAnsi"/>
                <w:color w:val="000000" w:themeColor="text1"/>
              </w:rPr>
              <w:t>,000- $</w:t>
            </w:r>
            <w:r>
              <w:rPr>
                <w:rFonts w:eastAsia="Times New Roman" w:cstheme="minorHAnsi"/>
                <w:color w:val="000000" w:themeColor="text1"/>
              </w:rPr>
              <w:t>133</w:t>
            </w:r>
            <w:r w:rsidRPr="006E74C8">
              <w:rPr>
                <w:rFonts w:eastAsia="Times New Roman" w:cstheme="minorHAnsi"/>
                <w:color w:val="000000" w:themeColor="text1"/>
              </w:rPr>
              <w:t>,000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212</w:t>
            </w:r>
            <w:r w:rsidRPr="006E74C8">
              <w:rPr>
                <w:rFonts w:eastAsia="Times New Roman" w:cstheme="minorHAnsi"/>
                <w:color w:val="000000" w:themeColor="text1"/>
              </w:rPr>
              <w:t>,000 - $2</w:t>
            </w:r>
            <w:r>
              <w:rPr>
                <w:rFonts w:eastAsia="Times New Roman" w:cstheme="minorHAnsi"/>
                <w:color w:val="000000" w:themeColor="text1"/>
              </w:rPr>
              <w:t>66</w:t>
            </w:r>
            <w:r w:rsidRPr="006E74C8">
              <w:rPr>
                <w:rFonts w:eastAsia="Times New Roman" w:cstheme="minorHAnsi"/>
                <w:color w:val="000000" w:themeColor="text1"/>
              </w:rPr>
              <w:t>,000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259</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B7350F">
            <w:pPr>
              <w:spacing w:after="0" w:line="240" w:lineRule="auto"/>
              <w:rPr>
                <w:rFonts w:eastAsia="Times New Roman" w:cstheme="minorHAnsi"/>
                <w:color w:val="000000" w:themeColor="text1"/>
              </w:rPr>
            </w:pPr>
            <w:r>
              <w:rPr>
                <w:rFonts w:eastAsia="Times New Roman" w:cstheme="minorHAnsi"/>
                <w:color w:val="000000" w:themeColor="text1"/>
              </w:rPr>
              <w:t>$13</w:t>
            </w:r>
          </w:p>
        </w:tc>
      </w:tr>
      <w:tr w:rsidR="007C520B" w:rsidRPr="00F44945" w:rsidTr="00B7350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133</w:t>
            </w:r>
            <w:r w:rsidRPr="006E74C8">
              <w:rPr>
                <w:rFonts w:eastAsia="Times New Roman" w:cstheme="minorHAnsi"/>
                <w:color w:val="000000" w:themeColor="text1"/>
              </w:rPr>
              <w:t>,000 - $16</w:t>
            </w:r>
            <w:r>
              <w:rPr>
                <w:rFonts w:eastAsia="Times New Roman" w:cstheme="minorHAnsi"/>
                <w:color w:val="000000" w:themeColor="text1"/>
              </w:rPr>
              <w:t>7</w:t>
            </w:r>
            <w:r w:rsidRPr="006E74C8">
              <w:rPr>
                <w:rFonts w:eastAsia="Times New Roman" w:cstheme="minorHAnsi"/>
                <w:color w:val="000000" w:themeColor="text1"/>
              </w:rPr>
              <w:t>,000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266</w:t>
            </w:r>
            <w:r w:rsidRPr="006E74C8">
              <w:rPr>
                <w:rFonts w:eastAsia="Times New Roman" w:cstheme="minorHAnsi"/>
                <w:color w:val="000000" w:themeColor="text1"/>
              </w:rPr>
              <w:t>,000 - $3</w:t>
            </w:r>
            <w:r>
              <w:rPr>
                <w:rFonts w:eastAsia="Times New Roman" w:cstheme="minorHAnsi"/>
                <w:color w:val="000000" w:themeColor="text1"/>
              </w:rPr>
              <w:t>34</w:t>
            </w:r>
            <w:r w:rsidRPr="006E74C8">
              <w:rPr>
                <w:rFonts w:eastAsia="Times New Roman" w:cstheme="minorHAnsi"/>
                <w:color w:val="000000" w:themeColor="text1"/>
              </w:rPr>
              <w:t>,000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370</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B7350F">
            <w:pPr>
              <w:spacing w:after="0" w:line="240" w:lineRule="auto"/>
              <w:rPr>
                <w:rFonts w:eastAsia="Times New Roman" w:cstheme="minorHAnsi"/>
                <w:color w:val="000000" w:themeColor="text1"/>
              </w:rPr>
            </w:pPr>
            <w:r>
              <w:rPr>
                <w:rFonts w:eastAsia="Times New Roman" w:cstheme="minorHAnsi"/>
                <w:color w:val="000000" w:themeColor="text1"/>
              </w:rPr>
              <w:t>$35</w:t>
            </w:r>
          </w:p>
        </w:tc>
      </w:tr>
      <w:tr w:rsidR="007C520B" w:rsidRPr="00F44945" w:rsidTr="00B7350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$16</w:t>
            </w:r>
            <w:r>
              <w:rPr>
                <w:rFonts w:eastAsia="Times New Roman" w:cstheme="minorHAnsi"/>
                <w:color w:val="000000" w:themeColor="text1"/>
              </w:rPr>
              <w:t>7</w:t>
            </w:r>
            <w:r w:rsidRPr="006E74C8">
              <w:rPr>
                <w:rFonts w:eastAsia="Times New Roman" w:cstheme="minorHAnsi"/>
                <w:color w:val="000000" w:themeColor="text1"/>
              </w:rPr>
              <w:t>,000 - $</w:t>
            </w:r>
            <w:r>
              <w:rPr>
                <w:rFonts w:eastAsia="Times New Roman" w:cstheme="minorHAnsi"/>
                <w:color w:val="000000" w:themeColor="text1"/>
              </w:rPr>
              <w:t>200</w:t>
            </w:r>
            <w:r w:rsidRPr="006E74C8">
              <w:rPr>
                <w:rFonts w:eastAsia="Times New Roman" w:cstheme="minorHAnsi"/>
                <w:color w:val="000000" w:themeColor="text1"/>
              </w:rPr>
              <w:t>,000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$3</w:t>
            </w:r>
            <w:r>
              <w:rPr>
                <w:rFonts w:eastAsia="Times New Roman" w:cstheme="minorHAnsi"/>
                <w:color w:val="000000" w:themeColor="text1"/>
              </w:rPr>
              <w:t>34</w:t>
            </w:r>
            <w:r w:rsidRPr="006E74C8">
              <w:rPr>
                <w:rFonts w:eastAsia="Times New Roman" w:cstheme="minorHAnsi"/>
                <w:color w:val="000000" w:themeColor="text1"/>
              </w:rPr>
              <w:t>,000 - $</w:t>
            </w:r>
            <w:r>
              <w:rPr>
                <w:rFonts w:eastAsia="Times New Roman" w:cstheme="minorHAnsi"/>
                <w:color w:val="000000" w:themeColor="text1"/>
              </w:rPr>
              <w:t>400</w:t>
            </w:r>
            <w:r w:rsidRPr="006E74C8">
              <w:rPr>
                <w:rFonts w:eastAsia="Times New Roman" w:cstheme="minorHAnsi"/>
                <w:color w:val="000000" w:themeColor="text1"/>
              </w:rPr>
              <w:t>,000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480</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B7350F">
            <w:pPr>
              <w:spacing w:after="0" w:line="240" w:lineRule="auto"/>
              <w:rPr>
                <w:rFonts w:eastAsia="Times New Roman" w:cstheme="minorHAnsi"/>
                <w:color w:val="000000" w:themeColor="text1"/>
              </w:rPr>
            </w:pPr>
            <w:r>
              <w:rPr>
                <w:rFonts w:eastAsia="Times New Roman" w:cstheme="minorHAnsi"/>
                <w:color w:val="000000" w:themeColor="text1"/>
              </w:rPr>
              <w:t>$57</w:t>
            </w:r>
          </w:p>
        </w:tc>
      </w:tr>
      <w:tr w:rsidR="007C520B" w:rsidRPr="00F44945" w:rsidTr="00B7350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200</w:t>
            </w:r>
            <w:r w:rsidRPr="006E74C8">
              <w:rPr>
                <w:rFonts w:eastAsia="Times New Roman" w:cstheme="minorHAnsi"/>
                <w:color w:val="000000" w:themeColor="text1"/>
              </w:rPr>
              <w:t>,000 - $500,000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400</w:t>
            </w:r>
            <w:r w:rsidRPr="006E74C8">
              <w:rPr>
                <w:rFonts w:eastAsia="Times New Roman" w:cstheme="minorHAnsi"/>
                <w:color w:val="000000" w:themeColor="text1"/>
              </w:rPr>
              <w:t>,000 - $750,000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591</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B7350F">
            <w:pPr>
              <w:spacing w:after="0" w:line="240" w:lineRule="auto"/>
              <w:rPr>
                <w:rFonts w:eastAsia="Times New Roman" w:cstheme="minorHAnsi"/>
                <w:color w:val="000000" w:themeColor="text1"/>
              </w:rPr>
            </w:pPr>
            <w:r>
              <w:rPr>
                <w:rFonts w:eastAsia="Times New Roman" w:cstheme="minorHAnsi"/>
                <w:color w:val="000000" w:themeColor="text1"/>
              </w:rPr>
              <w:t>$78</w:t>
            </w:r>
          </w:p>
        </w:tc>
      </w:tr>
      <w:tr w:rsidR="007C520B" w:rsidRPr="00F44945" w:rsidTr="00B7350F">
        <w:trPr>
          <w:trHeight w:val="300"/>
        </w:trPr>
        <w:tc>
          <w:tcPr>
            <w:tcW w:w="1345" w:type="dxa"/>
            <w:tcBorders>
              <w:top w:val="nil"/>
              <w:left w:val="single" w:sz="4" w:space="0" w:color="auto"/>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&gt; $500,000</w:t>
            </w:r>
          </w:p>
        </w:tc>
        <w:tc>
          <w:tcPr>
            <w:tcW w:w="135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&gt; $750,000</w:t>
            </w:r>
          </w:p>
        </w:tc>
        <w:tc>
          <w:tcPr>
            <w:tcW w:w="1260" w:type="dxa"/>
            <w:tcBorders>
              <w:top w:val="nil"/>
              <w:left w:val="nil"/>
              <w:bottom w:val="single" w:sz="4" w:space="0" w:color="auto"/>
              <w:right w:val="single" w:sz="4" w:space="0" w:color="auto"/>
            </w:tcBorders>
            <w:shd w:val="clear" w:color="000000" w:fill="FAFAFA"/>
            <w:vAlign w:val="center"/>
            <w:hideMark/>
          </w:tcPr>
          <w:p w:rsidR="007C520B" w:rsidRPr="006E74C8" w:rsidRDefault="007C520B" w:rsidP="00B7350F">
            <w:pPr>
              <w:spacing w:after="0" w:line="240" w:lineRule="auto"/>
              <w:rPr>
                <w:rFonts w:eastAsia="Times New Roman" w:cstheme="minorHAnsi"/>
                <w:color w:val="000000" w:themeColor="text1"/>
              </w:rPr>
            </w:pPr>
            <w:r w:rsidRPr="006E74C8">
              <w:rPr>
                <w:rFonts w:eastAsia="Times New Roman" w:cstheme="minorHAnsi"/>
                <w:color w:val="000000" w:themeColor="text1"/>
              </w:rPr>
              <w:t>$</w:t>
            </w:r>
            <w:r>
              <w:rPr>
                <w:rFonts w:eastAsia="Times New Roman" w:cstheme="minorHAnsi"/>
                <w:color w:val="000000" w:themeColor="text1"/>
              </w:rPr>
              <w:t>628</w:t>
            </w:r>
          </w:p>
        </w:tc>
        <w:tc>
          <w:tcPr>
            <w:tcW w:w="1260" w:type="dxa"/>
            <w:tcBorders>
              <w:top w:val="nil"/>
              <w:left w:val="nil"/>
              <w:bottom w:val="single" w:sz="4" w:space="0" w:color="auto"/>
              <w:right w:val="single" w:sz="4" w:space="0" w:color="auto"/>
            </w:tcBorders>
            <w:shd w:val="clear" w:color="auto" w:fill="auto"/>
            <w:vAlign w:val="center"/>
            <w:hideMark/>
          </w:tcPr>
          <w:p w:rsidR="007C520B" w:rsidRPr="006E74C8" w:rsidRDefault="007C520B" w:rsidP="00B7350F">
            <w:pPr>
              <w:spacing w:after="0" w:line="240" w:lineRule="auto"/>
              <w:rPr>
                <w:rFonts w:eastAsia="Times New Roman" w:cstheme="minorHAnsi"/>
                <w:color w:val="000000" w:themeColor="text1"/>
              </w:rPr>
            </w:pPr>
            <w:r>
              <w:rPr>
                <w:rFonts w:eastAsia="Times New Roman" w:cstheme="minorHAnsi"/>
                <w:color w:val="000000" w:themeColor="text1"/>
              </w:rPr>
              <w:t>$85</w:t>
            </w:r>
          </w:p>
        </w:tc>
      </w:tr>
    </w:tbl>
    <w:p w:rsidR="007C520B" w:rsidRDefault="005B3C21" w:rsidP="007C520B">
      <w:pPr>
        <w:rPr>
          <w:rStyle w:val="Hyperlink"/>
          <w:color w:val="FF0000"/>
        </w:rPr>
      </w:pPr>
      <w:hyperlink r:id="rId6" w:history="1">
        <w:r w:rsidR="007C520B" w:rsidRPr="00B05910">
          <w:rPr>
            <w:rStyle w:val="Hyperlink"/>
            <w:color w:val="FF0000"/>
          </w:rPr>
          <w:t>https://www.cms.gov</w:t>
        </w:r>
      </w:hyperlink>
    </w:p>
    <w:p w:rsidR="007C520B" w:rsidRDefault="007C520B" w:rsidP="00AD707A"/>
    <w:p w:rsidR="00056C94" w:rsidRDefault="00056C94" w:rsidP="00056C94">
      <w:pPr>
        <w:pStyle w:val="Title"/>
      </w:pPr>
      <w:r>
        <w:t>Full Retirement Age:</w:t>
      </w:r>
    </w:p>
    <w:p w:rsidR="00056C94" w:rsidRDefault="00056C94" w:rsidP="00056C94">
      <w:pPr>
        <w:rPr>
          <w:rFonts w:ascii="Arial" w:hAnsi="Arial" w:cs="Arial"/>
          <w:sz w:val="28"/>
          <w:szCs w:val="28"/>
        </w:rPr>
      </w:pPr>
    </w:p>
    <w:p w:rsidR="00056C94" w:rsidRPr="00C07EB9" w:rsidRDefault="00056C94" w:rsidP="00056C94">
      <w:pPr>
        <w:rPr>
          <w:rFonts w:ascii="Arial" w:hAnsi="Arial" w:cs="Arial"/>
          <w:sz w:val="28"/>
          <w:szCs w:val="28"/>
        </w:rPr>
      </w:pPr>
      <w:r>
        <w:rPr>
          <w:rFonts w:ascii="Arial" w:hAnsi="Arial" w:cs="Arial"/>
          <w:sz w:val="28"/>
          <w:szCs w:val="28"/>
        </w:rPr>
        <w:t>&lt; 1954: 66</w:t>
      </w:r>
      <w:r>
        <w:rPr>
          <w:rFonts w:ascii="Arial" w:hAnsi="Arial" w:cs="Arial"/>
          <w:sz w:val="28"/>
          <w:szCs w:val="28"/>
        </w:rPr>
        <w:tab/>
      </w:r>
      <w:r>
        <w:rPr>
          <w:rFonts w:ascii="Arial" w:hAnsi="Arial" w:cs="Arial"/>
          <w:sz w:val="28"/>
          <w:szCs w:val="28"/>
        </w:rPr>
        <w:tab/>
      </w:r>
      <w:r w:rsidRPr="00C07EB9">
        <w:rPr>
          <w:rFonts w:ascii="Arial" w:hAnsi="Arial" w:cs="Arial"/>
          <w:sz w:val="28"/>
          <w:szCs w:val="28"/>
        </w:rPr>
        <w:t>1954-60: 66 and months</w:t>
      </w:r>
    </w:p>
    <w:p w:rsidR="00056C94" w:rsidRPr="00C07EB9" w:rsidRDefault="00056C94" w:rsidP="00056C94">
      <w:pPr>
        <w:rPr>
          <w:rFonts w:ascii="Arial" w:hAnsi="Arial" w:cs="Arial"/>
          <w:sz w:val="28"/>
          <w:szCs w:val="28"/>
        </w:rPr>
      </w:pPr>
      <w:r w:rsidRPr="00C07EB9">
        <w:rPr>
          <w:rFonts w:ascii="Arial" w:hAnsi="Arial" w:cs="Arial"/>
          <w:sz w:val="28"/>
          <w:szCs w:val="28"/>
        </w:rPr>
        <w:t>&gt;1960: 67</w:t>
      </w:r>
    </w:p>
    <w:p w:rsidR="00056C94" w:rsidRDefault="00056C94" w:rsidP="00774877"/>
    <w:p w:rsidR="00AD707A" w:rsidRDefault="00AD707A" w:rsidP="00AD707A">
      <w:pPr>
        <w:pStyle w:val="Title"/>
        <w:rPr>
          <w:color w:val="0000FF"/>
        </w:rPr>
      </w:pPr>
      <w:r w:rsidRPr="00323386">
        <w:rPr>
          <w:color w:val="0000FF"/>
        </w:rPr>
        <w:t>Social Security Earning Limit</w:t>
      </w:r>
      <w:r w:rsidR="00D740D4">
        <w:rPr>
          <w:color w:val="0000FF"/>
        </w:rPr>
        <w:t xml:space="preserve"> 2025</w:t>
      </w:r>
    </w:p>
    <w:p w:rsidR="00675F5E" w:rsidRDefault="00675F5E" w:rsidP="00675F5E"/>
    <w:p w:rsidR="00653DC2" w:rsidRDefault="00653DC2" w:rsidP="008A1570">
      <w:r w:rsidRPr="00675F5E">
        <w:rPr>
          <w:b/>
        </w:rPr>
        <w:t>Wage Base:</w:t>
      </w:r>
      <w:r w:rsidRPr="00675F5E">
        <w:rPr>
          <w:sz w:val="24"/>
          <w:szCs w:val="24"/>
        </w:rPr>
        <w:t xml:space="preserve"> </w:t>
      </w:r>
      <w:r w:rsidR="00675F5E" w:rsidRPr="00675F5E">
        <w:t>$168,600</w:t>
      </w:r>
      <w:r w:rsidR="008A1570">
        <w:tab/>
      </w:r>
      <w:r w:rsidR="008A1570">
        <w:tab/>
      </w:r>
      <w:r w:rsidR="00B05910" w:rsidRPr="00B05910">
        <w:rPr>
          <w:color w:val="FF0000"/>
        </w:rPr>
        <w:t>www.</w:t>
      </w:r>
      <w:r w:rsidR="008A1570" w:rsidRPr="00B05910">
        <w:rPr>
          <w:color w:val="FF0000"/>
        </w:rPr>
        <w:t>ssa.gov</w:t>
      </w:r>
    </w:p>
    <w:tbl>
      <w:tblPr>
        <w:tblStyle w:val="TableGrid"/>
        <w:tblW w:w="0" w:type="auto"/>
        <w:tblLook w:val="04A0" w:firstRow="1" w:lastRow="0" w:firstColumn="1" w:lastColumn="0" w:noHBand="0" w:noVBand="1"/>
      </w:tblPr>
      <w:tblGrid>
        <w:gridCol w:w="1885"/>
        <w:gridCol w:w="1890"/>
        <w:gridCol w:w="1255"/>
      </w:tblGrid>
      <w:tr w:rsidR="00AD707A" w:rsidTr="002105BD">
        <w:tc>
          <w:tcPr>
            <w:tcW w:w="1885" w:type="dxa"/>
          </w:tcPr>
          <w:p w:rsidR="00AD707A" w:rsidRDefault="00AD707A" w:rsidP="00AD707A">
            <w:pPr>
              <w:jc w:val="center"/>
            </w:pPr>
            <w:r>
              <w:t>&lt; Ret. Age</w:t>
            </w:r>
          </w:p>
        </w:tc>
        <w:tc>
          <w:tcPr>
            <w:tcW w:w="1890" w:type="dxa"/>
          </w:tcPr>
          <w:p w:rsidR="00AD707A" w:rsidRDefault="00AD707A" w:rsidP="00AD707A">
            <w:pPr>
              <w:jc w:val="center"/>
            </w:pPr>
            <w:r>
              <w:t>Year of Ret. Age</w:t>
            </w:r>
          </w:p>
        </w:tc>
        <w:tc>
          <w:tcPr>
            <w:tcW w:w="1255" w:type="dxa"/>
          </w:tcPr>
          <w:p w:rsidR="00AD707A" w:rsidRDefault="00AD707A" w:rsidP="00AD707A">
            <w:r>
              <w:t>&gt; Ret. Age</w:t>
            </w:r>
          </w:p>
        </w:tc>
      </w:tr>
      <w:tr w:rsidR="00AD707A" w:rsidTr="002105BD">
        <w:tc>
          <w:tcPr>
            <w:tcW w:w="1885" w:type="dxa"/>
          </w:tcPr>
          <w:p w:rsidR="00AD707A" w:rsidRDefault="00D740D4" w:rsidP="00AD707A">
            <w:r>
              <w:t>23,400</w:t>
            </w:r>
            <w:r w:rsidR="00AD707A">
              <w:t xml:space="preserve"> or more:</w:t>
            </w:r>
          </w:p>
        </w:tc>
        <w:tc>
          <w:tcPr>
            <w:tcW w:w="1890" w:type="dxa"/>
          </w:tcPr>
          <w:p w:rsidR="00AD707A" w:rsidRDefault="00CE3C1E" w:rsidP="00AD707A">
            <w:r>
              <w:t>62.160</w:t>
            </w:r>
            <w:r w:rsidR="00AD707A">
              <w:t xml:space="preserve"> or more:</w:t>
            </w:r>
          </w:p>
        </w:tc>
        <w:tc>
          <w:tcPr>
            <w:tcW w:w="1255" w:type="dxa"/>
          </w:tcPr>
          <w:p w:rsidR="00AD707A" w:rsidRDefault="00AD707A" w:rsidP="00AD707A">
            <w:r>
              <w:t>Unlimited</w:t>
            </w:r>
          </w:p>
        </w:tc>
      </w:tr>
      <w:tr w:rsidR="00AD707A" w:rsidTr="002105BD">
        <w:trPr>
          <w:trHeight w:val="77"/>
        </w:trPr>
        <w:tc>
          <w:tcPr>
            <w:tcW w:w="1885" w:type="dxa"/>
          </w:tcPr>
          <w:p w:rsidR="00AD707A" w:rsidRDefault="00AD707A" w:rsidP="00AD707A">
            <w:r>
              <w:t>$1 withhold for every $2 earnings</w:t>
            </w:r>
          </w:p>
        </w:tc>
        <w:tc>
          <w:tcPr>
            <w:tcW w:w="1890" w:type="dxa"/>
          </w:tcPr>
          <w:p w:rsidR="00AD707A" w:rsidRDefault="00AD707A" w:rsidP="00AD707A">
            <w:r>
              <w:t>$1 withhold for every $3 earnings</w:t>
            </w:r>
          </w:p>
        </w:tc>
        <w:tc>
          <w:tcPr>
            <w:tcW w:w="1255" w:type="dxa"/>
          </w:tcPr>
          <w:p w:rsidR="00AD707A" w:rsidRDefault="00AD707A" w:rsidP="00AD707A">
            <w:r>
              <w:t>N/A</w:t>
            </w:r>
          </w:p>
        </w:tc>
      </w:tr>
    </w:tbl>
    <w:p w:rsidR="00C11D1E" w:rsidRDefault="00C11D1E" w:rsidP="00C11D1E">
      <w:pPr>
        <w:pStyle w:val="Title"/>
        <w:rPr>
          <w:color w:val="0000FF"/>
        </w:rPr>
      </w:pPr>
    </w:p>
    <w:p w:rsidR="00B42ABA" w:rsidRPr="00323386" w:rsidRDefault="00B42ABA" w:rsidP="00B42ABA">
      <w:pPr>
        <w:pStyle w:val="Title"/>
        <w:rPr>
          <w:color w:val="0000FF"/>
        </w:rPr>
      </w:pPr>
      <w:r w:rsidRPr="00323386">
        <w:rPr>
          <w:color w:val="0000FF"/>
        </w:rPr>
        <w:t>Maximum SS Benefit</w:t>
      </w:r>
    </w:p>
    <w:p w:rsidR="00B42ABA" w:rsidRPr="00653DC2" w:rsidRDefault="00B42ABA" w:rsidP="00B42ABA">
      <w:pPr>
        <w:rPr>
          <w:rFonts w:ascii="Arial" w:hAnsi="Arial" w:cs="Arial"/>
          <w:b/>
          <w:sz w:val="24"/>
          <w:szCs w:val="24"/>
        </w:rPr>
      </w:pPr>
      <w:r w:rsidRPr="00653DC2">
        <w:rPr>
          <w:rFonts w:ascii="Arial" w:hAnsi="Arial" w:cs="Arial"/>
          <w:b/>
          <w:sz w:val="24"/>
          <w:szCs w:val="24"/>
        </w:rPr>
        <w:t>202</w:t>
      </w:r>
      <w:r w:rsidR="00CE3C1E">
        <w:rPr>
          <w:rFonts w:ascii="Arial" w:hAnsi="Arial" w:cs="Arial"/>
          <w:b/>
          <w:sz w:val="24"/>
          <w:szCs w:val="24"/>
        </w:rPr>
        <w:t>5</w:t>
      </w:r>
    </w:p>
    <w:p w:rsidR="00B42ABA" w:rsidRPr="00D5650C" w:rsidRDefault="00B42ABA" w:rsidP="00B42ABA">
      <w:pPr>
        <w:rPr>
          <w:rFonts w:ascii="Arial" w:hAnsi="Arial" w:cs="Arial"/>
          <w:sz w:val="24"/>
          <w:szCs w:val="24"/>
        </w:rPr>
      </w:pPr>
      <w:r>
        <w:rPr>
          <w:rFonts w:ascii="Arial" w:hAnsi="Arial" w:cs="Arial"/>
          <w:sz w:val="24"/>
          <w:szCs w:val="24"/>
        </w:rPr>
        <w:t>$</w:t>
      </w:r>
      <w:r w:rsidR="00CE3C1E">
        <w:rPr>
          <w:rFonts w:ascii="Arial" w:hAnsi="Arial" w:cs="Arial"/>
          <w:sz w:val="24"/>
          <w:szCs w:val="24"/>
        </w:rPr>
        <w:t>4,080/</w:t>
      </w:r>
      <w:r>
        <w:rPr>
          <w:rFonts w:ascii="Arial" w:hAnsi="Arial" w:cs="Arial"/>
          <w:sz w:val="24"/>
          <w:szCs w:val="24"/>
        </w:rPr>
        <w:t>M</w:t>
      </w:r>
      <w:proofErr w:type="gramStart"/>
      <w:r w:rsidRPr="00D5650C">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w:t>
      </w:r>
      <w:r w:rsidR="00CE3C1E">
        <w:rPr>
          <w:rFonts w:ascii="Arial" w:hAnsi="Arial" w:cs="Arial"/>
          <w:sz w:val="24"/>
          <w:szCs w:val="24"/>
        </w:rPr>
        <w:t>50,160</w:t>
      </w:r>
      <w:r>
        <w:rPr>
          <w:rFonts w:ascii="Arial" w:hAnsi="Arial" w:cs="Arial"/>
          <w:sz w:val="24"/>
          <w:szCs w:val="24"/>
        </w:rPr>
        <w:t>/Y) – Full retirement age</w:t>
      </w:r>
    </w:p>
    <w:p w:rsidR="00B42ABA" w:rsidRPr="00D5650C" w:rsidRDefault="00B42ABA" w:rsidP="00B42ABA">
      <w:pPr>
        <w:rPr>
          <w:rFonts w:ascii="Arial" w:hAnsi="Arial" w:cs="Arial"/>
          <w:sz w:val="24"/>
          <w:szCs w:val="24"/>
        </w:rPr>
      </w:pPr>
      <w:r>
        <w:rPr>
          <w:rFonts w:ascii="Arial" w:hAnsi="Arial" w:cs="Arial"/>
          <w:sz w:val="24"/>
          <w:szCs w:val="24"/>
        </w:rPr>
        <w:t>$</w:t>
      </w:r>
      <w:r w:rsidR="00CE3C1E">
        <w:rPr>
          <w:rFonts w:ascii="Arial" w:hAnsi="Arial" w:cs="Arial"/>
          <w:sz w:val="24"/>
          <w:szCs w:val="24"/>
        </w:rPr>
        <w:t>5,180</w:t>
      </w:r>
      <w:r>
        <w:rPr>
          <w:rFonts w:ascii="Arial" w:hAnsi="Arial" w:cs="Arial"/>
          <w:sz w:val="24"/>
          <w:szCs w:val="24"/>
        </w:rPr>
        <w:t>/M</w:t>
      </w:r>
      <w:proofErr w:type="gramStart"/>
      <w:r>
        <w:rPr>
          <w:rFonts w:ascii="Arial" w:hAnsi="Arial" w:cs="Arial"/>
          <w:sz w:val="24"/>
          <w:szCs w:val="24"/>
        </w:rPr>
        <w:t xml:space="preserve">   (</w:t>
      </w:r>
      <w:proofErr w:type="gramEnd"/>
      <w:r>
        <w:rPr>
          <w:rFonts w:ascii="Arial" w:hAnsi="Arial" w:cs="Arial"/>
          <w:sz w:val="24"/>
          <w:szCs w:val="24"/>
        </w:rPr>
        <w:t>$</w:t>
      </w:r>
      <w:r w:rsidR="00CE3C1E">
        <w:rPr>
          <w:rFonts w:ascii="Arial" w:hAnsi="Arial" w:cs="Arial"/>
          <w:sz w:val="24"/>
          <w:szCs w:val="24"/>
        </w:rPr>
        <w:t>61,296</w:t>
      </w:r>
      <w:r>
        <w:rPr>
          <w:rFonts w:ascii="Arial" w:hAnsi="Arial" w:cs="Arial"/>
          <w:sz w:val="24"/>
          <w:szCs w:val="24"/>
        </w:rPr>
        <w:t>/Y) – Age 70</w:t>
      </w:r>
    </w:p>
    <w:p w:rsidR="00B42ABA" w:rsidRPr="00323386" w:rsidRDefault="00B42ABA" w:rsidP="00B42ABA">
      <w:pPr>
        <w:pStyle w:val="Title"/>
        <w:rPr>
          <w:color w:val="0000FF"/>
        </w:rPr>
      </w:pPr>
      <w:r w:rsidRPr="00323386">
        <w:rPr>
          <w:color w:val="0000FF"/>
        </w:rPr>
        <w:lastRenderedPageBreak/>
        <w:t xml:space="preserve">SS </w:t>
      </w:r>
      <w:r>
        <w:rPr>
          <w:color w:val="0000FF"/>
        </w:rPr>
        <w:t xml:space="preserve">and Med </w:t>
      </w:r>
      <w:r w:rsidRPr="00323386">
        <w:rPr>
          <w:color w:val="0000FF"/>
        </w:rPr>
        <w:t>Credit</w:t>
      </w:r>
      <w:r>
        <w:rPr>
          <w:color w:val="0000FF"/>
        </w:rPr>
        <w:t xml:space="preserve"> 202</w:t>
      </w:r>
      <w:r w:rsidR="00BD53D8">
        <w:rPr>
          <w:color w:val="0000FF"/>
        </w:rPr>
        <w:t>5</w:t>
      </w:r>
    </w:p>
    <w:p w:rsidR="00B42ABA" w:rsidRDefault="00B42ABA" w:rsidP="00B42ABA">
      <w:pPr>
        <w:rPr>
          <w:rFonts w:ascii="Arial" w:hAnsi="Arial" w:cs="Arial"/>
          <w:sz w:val="28"/>
          <w:szCs w:val="28"/>
        </w:rPr>
      </w:pPr>
      <w:r w:rsidRPr="0019596F">
        <w:rPr>
          <w:rFonts w:ascii="Arial" w:hAnsi="Arial" w:cs="Arial" w:hint="eastAsia"/>
          <w:sz w:val="28"/>
          <w:szCs w:val="28"/>
        </w:rPr>
        <w:t>$</w:t>
      </w:r>
      <w:r w:rsidRPr="0019596F">
        <w:rPr>
          <w:rFonts w:ascii="Arial" w:hAnsi="Arial" w:cs="Arial"/>
          <w:sz w:val="28"/>
          <w:szCs w:val="28"/>
        </w:rPr>
        <w:t>1,</w:t>
      </w:r>
      <w:r w:rsidR="00CE3C1E">
        <w:rPr>
          <w:rFonts w:ascii="Arial" w:hAnsi="Arial" w:cs="Arial"/>
          <w:sz w:val="28"/>
          <w:szCs w:val="28"/>
        </w:rPr>
        <w:t>810</w:t>
      </w:r>
      <w:r w:rsidRPr="0019596F">
        <w:rPr>
          <w:rFonts w:ascii="Arial" w:hAnsi="Arial" w:cs="Arial"/>
          <w:sz w:val="28"/>
          <w:szCs w:val="28"/>
        </w:rPr>
        <w:t xml:space="preserve"> per credit</w:t>
      </w:r>
      <w:r>
        <w:rPr>
          <w:rFonts w:ascii="Arial" w:hAnsi="Arial" w:cs="Arial"/>
          <w:sz w:val="28"/>
          <w:szCs w:val="28"/>
        </w:rPr>
        <w:tab/>
      </w:r>
      <w:r>
        <w:rPr>
          <w:rFonts w:ascii="Arial" w:hAnsi="Arial" w:cs="Arial"/>
          <w:sz w:val="28"/>
          <w:szCs w:val="28"/>
        </w:rPr>
        <w:tab/>
        <w:t>$</w:t>
      </w:r>
      <w:r w:rsidR="00CE3C1E">
        <w:rPr>
          <w:rFonts w:ascii="Arial" w:hAnsi="Arial" w:cs="Arial"/>
          <w:sz w:val="28"/>
          <w:szCs w:val="28"/>
        </w:rPr>
        <w:t>7,240</w:t>
      </w:r>
      <w:r>
        <w:rPr>
          <w:rFonts w:ascii="Arial" w:hAnsi="Arial" w:cs="Arial"/>
          <w:sz w:val="28"/>
          <w:szCs w:val="28"/>
        </w:rPr>
        <w:t xml:space="preserve"> four credits</w:t>
      </w:r>
    </w:p>
    <w:p w:rsidR="00F85D3C" w:rsidRDefault="00F85D3C" w:rsidP="00F85D3C">
      <w:pPr>
        <w:pStyle w:val="Title"/>
        <w:rPr>
          <w:color w:val="0000FF"/>
        </w:rPr>
      </w:pPr>
      <w:r>
        <w:rPr>
          <w:color w:val="0000FF"/>
        </w:rPr>
        <w:t xml:space="preserve">Maximum </w:t>
      </w:r>
      <w:r w:rsidRPr="00323386">
        <w:rPr>
          <w:color w:val="0000FF"/>
        </w:rPr>
        <w:t xml:space="preserve">Social Security </w:t>
      </w:r>
      <w:r>
        <w:rPr>
          <w:color w:val="0000FF"/>
        </w:rPr>
        <w:t>Taxable Earnings</w:t>
      </w:r>
    </w:p>
    <w:p w:rsidR="00F85D3C" w:rsidRDefault="00F85D3C" w:rsidP="00F85D3C">
      <w:pPr>
        <w:rPr>
          <w:rFonts w:ascii="Arial" w:hAnsi="Arial" w:cs="Arial"/>
          <w:b/>
          <w:sz w:val="24"/>
          <w:szCs w:val="24"/>
        </w:rPr>
      </w:pPr>
    </w:p>
    <w:p w:rsidR="00F85D3C" w:rsidRDefault="00F85D3C" w:rsidP="00F85D3C">
      <w:pPr>
        <w:rPr>
          <w:rFonts w:ascii="Arial" w:hAnsi="Arial" w:cs="Arial"/>
          <w:sz w:val="24"/>
          <w:szCs w:val="24"/>
        </w:rPr>
      </w:pPr>
      <w:r>
        <w:rPr>
          <w:rFonts w:ascii="Arial" w:hAnsi="Arial" w:cs="Arial"/>
          <w:b/>
          <w:sz w:val="24"/>
          <w:szCs w:val="24"/>
        </w:rPr>
        <w:t>2017</w:t>
      </w:r>
      <w:r w:rsidRPr="00C024FF">
        <w:rPr>
          <w:rFonts w:ascii="Arial" w:hAnsi="Arial" w:cs="Arial"/>
          <w:b/>
          <w:sz w:val="24"/>
          <w:szCs w:val="24"/>
        </w:rPr>
        <w:t xml:space="preserve"> = </w:t>
      </w:r>
      <w:proofErr w:type="gramStart"/>
      <w:r>
        <w:rPr>
          <w:rFonts w:ascii="Arial" w:hAnsi="Arial" w:cs="Arial"/>
          <w:sz w:val="24"/>
          <w:szCs w:val="24"/>
        </w:rPr>
        <w:t xml:space="preserve">127,200  </w:t>
      </w:r>
      <w:r>
        <w:rPr>
          <w:rFonts w:ascii="Arial" w:hAnsi="Arial" w:cs="Arial"/>
          <w:b/>
          <w:sz w:val="24"/>
          <w:szCs w:val="24"/>
        </w:rPr>
        <w:t>2018</w:t>
      </w:r>
      <w:proofErr w:type="gramEnd"/>
      <w:r w:rsidRPr="00C024FF">
        <w:rPr>
          <w:rFonts w:ascii="Arial" w:hAnsi="Arial" w:cs="Arial"/>
          <w:b/>
          <w:sz w:val="24"/>
          <w:szCs w:val="24"/>
        </w:rPr>
        <w:t xml:space="preserve"> = </w:t>
      </w:r>
      <w:r>
        <w:rPr>
          <w:rFonts w:ascii="Arial" w:hAnsi="Arial" w:cs="Arial"/>
          <w:sz w:val="24"/>
          <w:szCs w:val="24"/>
        </w:rPr>
        <w:t xml:space="preserve">128,400  </w:t>
      </w:r>
      <w:r>
        <w:rPr>
          <w:rFonts w:ascii="Arial" w:hAnsi="Arial" w:cs="Arial"/>
          <w:b/>
          <w:sz w:val="24"/>
          <w:szCs w:val="24"/>
        </w:rPr>
        <w:t>2019</w:t>
      </w:r>
      <w:r w:rsidRPr="00C024FF">
        <w:rPr>
          <w:rFonts w:ascii="Arial" w:hAnsi="Arial" w:cs="Arial"/>
          <w:b/>
          <w:sz w:val="24"/>
          <w:szCs w:val="24"/>
        </w:rPr>
        <w:t xml:space="preserve"> = </w:t>
      </w:r>
      <w:r>
        <w:rPr>
          <w:rFonts w:ascii="Arial" w:hAnsi="Arial" w:cs="Arial"/>
          <w:sz w:val="24"/>
          <w:szCs w:val="24"/>
        </w:rPr>
        <w:t>132,900</w:t>
      </w:r>
    </w:p>
    <w:p w:rsidR="00F85D3C" w:rsidRDefault="00F85D3C" w:rsidP="00F85D3C">
      <w:r>
        <w:rPr>
          <w:rFonts w:ascii="Arial" w:hAnsi="Arial" w:cs="Arial"/>
          <w:b/>
          <w:sz w:val="24"/>
          <w:szCs w:val="24"/>
        </w:rPr>
        <w:t>2020</w:t>
      </w:r>
      <w:r w:rsidRPr="00C024FF">
        <w:rPr>
          <w:rFonts w:ascii="Arial" w:hAnsi="Arial" w:cs="Arial"/>
          <w:b/>
          <w:sz w:val="24"/>
          <w:szCs w:val="24"/>
        </w:rPr>
        <w:t xml:space="preserve"> = </w:t>
      </w:r>
      <w:proofErr w:type="gramStart"/>
      <w:r>
        <w:rPr>
          <w:rFonts w:ascii="Arial" w:hAnsi="Arial" w:cs="Arial"/>
          <w:sz w:val="24"/>
          <w:szCs w:val="24"/>
        </w:rPr>
        <w:t xml:space="preserve">137,700  </w:t>
      </w:r>
      <w:r>
        <w:rPr>
          <w:rFonts w:ascii="Arial" w:hAnsi="Arial" w:cs="Arial"/>
          <w:b/>
          <w:sz w:val="24"/>
          <w:szCs w:val="24"/>
        </w:rPr>
        <w:t>2021</w:t>
      </w:r>
      <w:proofErr w:type="gramEnd"/>
      <w:r w:rsidRPr="00C024FF">
        <w:rPr>
          <w:rFonts w:ascii="Arial" w:hAnsi="Arial" w:cs="Arial"/>
          <w:b/>
          <w:sz w:val="24"/>
          <w:szCs w:val="24"/>
        </w:rPr>
        <w:t xml:space="preserve"> = </w:t>
      </w:r>
      <w:r>
        <w:rPr>
          <w:rFonts w:ascii="Arial" w:hAnsi="Arial" w:cs="Arial"/>
          <w:sz w:val="24"/>
          <w:szCs w:val="24"/>
        </w:rPr>
        <w:t xml:space="preserve">142,800  </w:t>
      </w:r>
      <w:r>
        <w:rPr>
          <w:rFonts w:ascii="Arial" w:hAnsi="Arial" w:cs="Arial"/>
          <w:b/>
          <w:sz w:val="24"/>
          <w:szCs w:val="24"/>
        </w:rPr>
        <w:t>2022</w:t>
      </w:r>
      <w:r w:rsidRPr="00C024FF">
        <w:rPr>
          <w:rFonts w:ascii="Arial" w:hAnsi="Arial" w:cs="Arial"/>
          <w:b/>
          <w:sz w:val="24"/>
          <w:szCs w:val="24"/>
        </w:rPr>
        <w:t xml:space="preserve"> = </w:t>
      </w:r>
      <w:r>
        <w:rPr>
          <w:rFonts w:ascii="Arial" w:hAnsi="Arial" w:cs="Arial"/>
          <w:sz w:val="24"/>
          <w:szCs w:val="24"/>
        </w:rPr>
        <w:t xml:space="preserve">147,000 </w:t>
      </w:r>
    </w:p>
    <w:p w:rsidR="00F85D3C" w:rsidRDefault="00F85D3C" w:rsidP="00F85D3C">
      <w:pPr>
        <w:rPr>
          <w:rFonts w:ascii="Arial" w:hAnsi="Arial" w:cs="Arial"/>
          <w:b/>
          <w:sz w:val="24"/>
          <w:szCs w:val="24"/>
        </w:rPr>
      </w:pPr>
      <w:r>
        <w:rPr>
          <w:rFonts w:ascii="Arial" w:hAnsi="Arial" w:cs="Arial"/>
          <w:b/>
          <w:sz w:val="24"/>
          <w:szCs w:val="24"/>
        </w:rPr>
        <w:t>2023</w:t>
      </w:r>
      <w:r w:rsidRPr="00C024FF">
        <w:rPr>
          <w:rFonts w:ascii="Arial" w:hAnsi="Arial" w:cs="Arial"/>
          <w:b/>
          <w:sz w:val="24"/>
          <w:szCs w:val="24"/>
        </w:rPr>
        <w:t xml:space="preserve"> = </w:t>
      </w:r>
      <w:proofErr w:type="gramStart"/>
      <w:r>
        <w:rPr>
          <w:rFonts w:ascii="Arial" w:hAnsi="Arial" w:cs="Arial"/>
          <w:sz w:val="24"/>
          <w:szCs w:val="24"/>
        </w:rPr>
        <w:t xml:space="preserve">160,200  </w:t>
      </w:r>
      <w:r>
        <w:rPr>
          <w:rFonts w:ascii="Arial" w:hAnsi="Arial" w:cs="Arial"/>
          <w:b/>
          <w:sz w:val="24"/>
          <w:szCs w:val="24"/>
        </w:rPr>
        <w:t>2024</w:t>
      </w:r>
      <w:proofErr w:type="gramEnd"/>
      <w:r w:rsidRPr="00C024FF">
        <w:rPr>
          <w:rFonts w:ascii="Arial" w:hAnsi="Arial" w:cs="Arial"/>
          <w:b/>
          <w:sz w:val="24"/>
          <w:szCs w:val="24"/>
        </w:rPr>
        <w:t xml:space="preserve"> = </w:t>
      </w:r>
      <w:r>
        <w:rPr>
          <w:rFonts w:ascii="Arial" w:hAnsi="Arial" w:cs="Arial"/>
          <w:sz w:val="24"/>
          <w:szCs w:val="24"/>
        </w:rPr>
        <w:t xml:space="preserve">168,600  </w:t>
      </w:r>
      <w:r>
        <w:rPr>
          <w:rFonts w:ascii="Arial" w:hAnsi="Arial" w:cs="Arial"/>
          <w:b/>
          <w:sz w:val="24"/>
          <w:szCs w:val="24"/>
        </w:rPr>
        <w:t>2025</w:t>
      </w:r>
      <w:r w:rsidRPr="00C024FF">
        <w:rPr>
          <w:rFonts w:ascii="Arial" w:hAnsi="Arial" w:cs="Arial"/>
          <w:b/>
          <w:sz w:val="24"/>
          <w:szCs w:val="24"/>
        </w:rPr>
        <w:t xml:space="preserve"> = </w:t>
      </w:r>
      <w:r w:rsidR="00CE3C1E" w:rsidRPr="00CE3C1E">
        <w:rPr>
          <w:rFonts w:ascii="Arial" w:hAnsi="Arial" w:cs="Arial"/>
          <w:sz w:val="24"/>
          <w:szCs w:val="24"/>
        </w:rPr>
        <w:t>176,100</w:t>
      </w:r>
    </w:p>
    <w:p w:rsidR="00F85D3C" w:rsidRDefault="00F85D3C" w:rsidP="00F85D3C"/>
    <w:p w:rsidR="00C11D1E" w:rsidRPr="00323386" w:rsidRDefault="00C11D1E" w:rsidP="00C11D1E">
      <w:pPr>
        <w:pStyle w:val="Title"/>
        <w:rPr>
          <w:color w:val="0000FF"/>
        </w:rPr>
      </w:pPr>
      <w:r w:rsidRPr="00323386">
        <w:rPr>
          <w:color w:val="0000FF"/>
        </w:rPr>
        <w:t>How Much SS Taxable?</w:t>
      </w:r>
    </w:p>
    <w:p w:rsidR="00C11D1E" w:rsidRDefault="00C11D1E" w:rsidP="00C11D1E">
      <w:pPr>
        <w:spacing w:after="0"/>
        <w:rPr>
          <w:rStyle w:val="Strong"/>
          <w:rFonts w:ascii="Arial" w:hAnsi="Arial" w:cs="Arial"/>
          <w:iCs/>
          <w:color w:val="212121"/>
          <w:spacing w:val="3"/>
          <w:sz w:val="28"/>
          <w:szCs w:val="28"/>
        </w:rPr>
      </w:pPr>
      <w:r>
        <w:rPr>
          <w:rStyle w:val="Strong"/>
          <w:rFonts w:ascii="Arial" w:hAnsi="Arial" w:cs="Arial"/>
          <w:iCs/>
          <w:color w:val="212121"/>
          <w:spacing w:val="3"/>
          <w:sz w:val="28"/>
          <w:szCs w:val="28"/>
        </w:rPr>
        <w:t>C</w:t>
      </w:r>
      <w:r w:rsidRPr="007E0158">
        <w:rPr>
          <w:rStyle w:val="Strong"/>
          <w:rFonts w:ascii="Arial" w:hAnsi="Arial" w:cs="Arial"/>
          <w:iCs/>
          <w:color w:val="212121"/>
          <w:spacing w:val="3"/>
          <w:sz w:val="28"/>
          <w:szCs w:val="28"/>
        </w:rPr>
        <w:t xml:space="preserve">ombined </w:t>
      </w:r>
      <w:r>
        <w:rPr>
          <w:rStyle w:val="Strong"/>
          <w:rFonts w:ascii="Arial" w:hAnsi="Arial" w:cs="Arial"/>
          <w:iCs/>
          <w:color w:val="212121"/>
          <w:spacing w:val="3"/>
          <w:sz w:val="28"/>
          <w:szCs w:val="28"/>
        </w:rPr>
        <w:t>I</w:t>
      </w:r>
      <w:r w:rsidRPr="007E0158">
        <w:rPr>
          <w:rStyle w:val="Strong"/>
          <w:rFonts w:ascii="Arial" w:hAnsi="Arial" w:cs="Arial"/>
          <w:iCs/>
          <w:color w:val="212121"/>
          <w:spacing w:val="3"/>
          <w:sz w:val="28"/>
          <w:szCs w:val="28"/>
        </w:rPr>
        <w:t>ncome</w:t>
      </w:r>
      <w:r>
        <w:rPr>
          <w:rStyle w:val="Strong"/>
          <w:rFonts w:ascii="Arial" w:hAnsi="Arial" w:cs="Arial"/>
          <w:iCs/>
          <w:color w:val="212121"/>
          <w:spacing w:val="3"/>
          <w:sz w:val="28"/>
          <w:szCs w:val="28"/>
        </w:rPr>
        <w:t xml:space="preserve"> CI (or “Provisional Income PI”) = AGI Excl. SS + </w:t>
      </w:r>
    </w:p>
    <w:p w:rsidR="00C11D1E" w:rsidRPr="001C765E" w:rsidRDefault="00C11D1E" w:rsidP="00C11D1E">
      <w:pPr>
        <w:spacing w:after="0"/>
        <w:rPr>
          <w:rFonts w:ascii="Arial" w:hAnsi="Arial" w:cs="Arial"/>
          <w:b/>
          <w:bCs/>
          <w:iCs/>
          <w:color w:val="212121"/>
          <w:spacing w:val="3"/>
          <w:sz w:val="28"/>
          <w:szCs w:val="28"/>
        </w:rPr>
      </w:pPr>
      <w:r>
        <w:rPr>
          <w:rStyle w:val="Strong"/>
          <w:rFonts w:ascii="Arial" w:hAnsi="Arial" w:cs="Arial"/>
          <w:iCs/>
          <w:color w:val="212121"/>
          <w:spacing w:val="3"/>
          <w:sz w:val="28"/>
          <w:szCs w:val="28"/>
        </w:rPr>
        <w:t>Nontaxable Interest + ½ SS Benefits</w:t>
      </w:r>
    </w:p>
    <w:tbl>
      <w:tblPr>
        <w:tblStyle w:val="TableGrid"/>
        <w:tblW w:w="5395" w:type="dxa"/>
        <w:tblLook w:val="04A0" w:firstRow="1" w:lastRow="0" w:firstColumn="1" w:lastColumn="0" w:noHBand="0" w:noVBand="1"/>
      </w:tblPr>
      <w:tblGrid>
        <w:gridCol w:w="440"/>
        <w:gridCol w:w="1102"/>
        <w:gridCol w:w="1102"/>
        <w:gridCol w:w="2751"/>
      </w:tblGrid>
      <w:tr w:rsidR="00C11D1E" w:rsidTr="00C11D1E">
        <w:tc>
          <w:tcPr>
            <w:tcW w:w="445" w:type="dxa"/>
          </w:tcPr>
          <w:p w:rsidR="00C11D1E" w:rsidRDefault="00C11D1E" w:rsidP="00C11D1E"/>
        </w:tc>
        <w:tc>
          <w:tcPr>
            <w:tcW w:w="990" w:type="dxa"/>
            <w:vAlign w:val="center"/>
          </w:tcPr>
          <w:p w:rsidR="00C11D1E" w:rsidRPr="00F44945" w:rsidRDefault="00C11D1E" w:rsidP="00C11D1E">
            <w:pPr>
              <w:rPr>
                <w:rFonts w:eastAsia="Times New Roman" w:cstheme="minorHAnsi"/>
                <w:b/>
                <w:bCs/>
                <w:color w:val="323A45"/>
                <w:sz w:val="24"/>
                <w:szCs w:val="24"/>
              </w:rPr>
            </w:pPr>
            <w:r w:rsidRPr="00F44945">
              <w:rPr>
                <w:rFonts w:eastAsia="Times New Roman" w:cstheme="minorHAnsi"/>
                <w:b/>
                <w:bCs/>
                <w:color w:val="323A45"/>
                <w:sz w:val="24"/>
                <w:szCs w:val="24"/>
              </w:rPr>
              <w:t>Single</w:t>
            </w:r>
            <w:r>
              <w:rPr>
                <w:rFonts w:eastAsia="Times New Roman" w:cstheme="minorHAnsi"/>
                <w:b/>
                <w:bCs/>
                <w:color w:val="323A45"/>
                <w:sz w:val="24"/>
                <w:szCs w:val="24"/>
              </w:rPr>
              <w:t xml:space="preserve"> </w:t>
            </w:r>
            <w:proofErr w:type="spellStart"/>
            <w:r>
              <w:rPr>
                <w:rFonts w:eastAsia="Times New Roman" w:cstheme="minorHAnsi"/>
                <w:b/>
                <w:bCs/>
                <w:color w:val="323A45"/>
                <w:sz w:val="24"/>
                <w:szCs w:val="24"/>
              </w:rPr>
              <w:t>etc</w:t>
            </w:r>
            <w:proofErr w:type="spellEnd"/>
          </w:p>
        </w:tc>
        <w:tc>
          <w:tcPr>
            <w:tcW w:w="1080" w:type="dxa"/>
            <w:vAlign w:val="center"/>
          </w:tcPr>
          <w:p w:rsidR="00C11D1E" w:rsidRPr="00F44945" w:rsidRDefault="00C11D1E" w:rsidP="00C11D1E">
            <w:pPr>
              <w:rPr>
                <w:rFonts w:eastAsia="Times New Roman" w:cstheme="minorHAnsi"/>
                <w:b/>
                <w:bCs/>
                <w:color w:val="323A45"/>
                <w:sz w:val="24"/>
                <w:szCs w:val="24"/>
              </w:rPr>
            </w:pPr>
            <w:r>
              <w:rPr>
                <w:rFonts w:eastAsia="Times New Roman" w:cstheme="minorHAnsi"/>
                <w:b/>
                <w:bCs/>
                <w:color w:val="323A45"/>
                <w:sz w:val="24"/>
                <w:szCs w:val="24"/>
              </w:rPr>
              <w:t>MFJ</w:t>
            </w:r>
          </w:p>
        </w:tc>
        <w:tc>
          <w:tcPr>
            <w:tcW w:w="2880" w:type="dxa"/>
          </w:tcPr>
          <w:p w:rsidR="00C11D1E" w:rsidRPr="00F44945" w:rsidRDefault="00C11D1E" w:rsidP="00C11D1E">
            <w:pPr>
              <w:rPr>
                <w:rFonts w:eastAsia="Times New Roman" w:cstheme="minorHAnsi"/>
                <w:b/>
                <w:bCs/>
                <w:color w:val="323A45"/>
                <w:sz w:val="24"/>
                <w:szCs w:val="24"/>
              </w:rPr>
            </w:pPr>
            <w:r>
              <w:rPr>
                <w:rFonts w:eastAsia="Times New Roman" w:cstheme="minorHAnsi"/>
                <w:b/>
                <w:bCs/>
                <w:color w:val="323A45"/>
                <w:sz w:val="24"/>
                <w:szCs w:val="24"/>
              </w:rPr>
              <w:t>% Taxable</w:t>
            </w:r>
          </w:p>
        </w:tc>
      </w:tr>
      <w:tr w:rsidR="00C11D1E" w:rsidTr="00C11D1E">
        <w:tc>
          <w:tcPr>
            <w:tcW w:w="445" w:type="dxa"/>
          </w:tcPr>
          <w:p w:rsidR="00C11D1E" w:rsidRDefault="00C11D1E" w:rsidP="00C11D1E">
            <w:r>
              <w:t>CI</w:t>
            </w:r>
          </w:p>
          <w:p w:rsidR="00364A63" w:rsidRDefault="00364A63" w:rsidP="00C11D1E"/>
        </w:tc>
        <w:tc>
          <w:tcPr>
            <w:tcW w:w="990" w:type="dxa"/>
          </w:tcPr>
          <w:p w:rsidR="00C11D1E" w:rsidRDefault="00364A63" w:rsidP="00364A63">
            <w:r>
              <w:t xml:space="preserve">Whatever </w:t>
            </w:r>
            <w:r w:rsidR="00C11D1E">
              <w:t>&lt; 25,000</w:t>
            </w:r>
          </w:p>
        </w:tc>
        <w:tc>
          <w:tcPr>
            <w:tcW w:w="1080" w:type="dxa"/>
          </w:tcPr>
          <w:p w:rsidR="00C11D1E" w:rsidRDefault="00364A63" w:rsidP="00C11D1E">
            <w:r>
              <w:t xml:space="preserve">Whatever </w:t>
            </w:r>
            <w:r w:rsidR="00C11D1E">
              <w:t>&lt; 32,000</w:t>
            </w:r>
          </w:p>
        </w:tc>
        <w:tc>
          <w:tcPr>
            <w:tcW w:w="2880" w:type="dxa"/>
          </w:tcPr>
          <w:p w:rsidR="00C11D1E" w:rsidRPr="00D47650" w:rsidRDefault="00C11D1E" w:rsidP="00C11D1E">
            <w:pPr>
              <w:rPr>
                <w:b/>
                <w:sz w:val="28"/>
                <w:szCs w:val="28"/>
              </w:rPr>
            </w:pPr>
            <w:r w:rsidRPr="00D47650">
              <w:rPr>
                <w:b/>
                <w:sz w:val="28"/>
                <w:szCs w:val="28"/>
              </w:rPr>
              <w:t>0%</w:t>
            </w:r>
          </w:p>
          <w:p w:rsidR="00C11D1E" w:rsidRPr="00A10B69" w:rsidRDefault="00C11D1E" w:rsidP="00C11D1E">
            <w:r w:rsidRPr="00A10B69">
              <w:t xml:space="preserve"> </w:t>
            </w:r>
          </w:p>
        </w:tc>
      </w:tr>
      <w:tr w:rsidR="00C11D1E" w:rsidTr="00C11D1E">
        <w:tc>
          <w:tcPr>
            <w:tcW w:w="445" w:type="dxa"/>
          </w:tcPr>
          <w:p w:rsidR="00C11D1E" w:rsidRDefault="00C11D1E" w:rsidP="00C11D1E">
            <w:r>
              <w:t>CI</w:t>
            </w:r>
          </w:p>
        </w:tc>
        <w:tc>
          <w:tcPr>
            <w:tcW w:w="990" w:type="dxa"/>
          </w:tcPr>
          <w:p w:rsidR="00C11D1E" w:rsidRDefault="00C11D1E" w:rsidP="00C11D1E">
            <w:r>
              <w:t>25,000 – 34,000</w:t>
            </w:r>
          </w:p>
        </w:tc>
        <w:tc>
          <w:tcPr>
            <w:tcW w:w="1080" w:type="dxa"/>
          </w:tcPr>
          <w:p w:rsidR="00C11D1E" w:rsidRDefault="00C11D1E" w:rsidP="00C11D1E">
            <w:r>
              <w:t>32,000 – 44,000</w:t>
            </w:r>
          </w:p>
        </w:tc>
        <w:tc>
          <w:tcPr>
            <w:tcW w:w="2880" w:type="dxa"/>
          </w:tcPr>
          <w:p w:rsidR="00700F51" w:rsidRPr="00F21C59" w:rsidRDefault="00F21C59" w:rsidP="00C11D1E">
            <w:pPr>
              <w:rPr>
                <w:rFonts w:ascii="Arial" w:hAnsi="Arial" w:cs="Arial"/>
                <w:sz w:val="24"/>
                <w:szCs w:val="24"/>
              </w:rPr>
            </w:pPr>
            <w:r>
              <w:rPr>
                <w:rFonts w:ascii="Arial" w:hAnsi="Arial" w:cs="Arial"/>
                <w:sz w:val="24"/>
                <w:szCs w:val="24"/>
              </w:rPr>
              <w:t>(</w:t>
            </w:r>
            <w:r w:rsidR="00F35B3F" w:rsidRPr="00F21C59">
              <w:rPr>
                <w:rFonts w:ascii="Arial" w:hAnsi="Arial" w:cs="Arial"/>
                <w:sz w:val="24"/>
                <w:szCs w:val="24"/>
              </w:rPr>
              <w:t>CI with Half SS &gt; 25000</w:t>
            </w:r>
            <w:r w:rsidRPr="00F21C59">
              <w:rPr>
                <w:rFonts w:ascii="Arial" w:hAnsi="Arial" w:cs="Arial"/>
                <w:sz w:val="24"/>
                <w:szCs w:val="24"/>
              </w:rPr>
              <w:t xml:space="preserve">: </w:t>
            </w:r>
            <w:r w:rsidR="008A0082" w:rsidRPr="00F21C59">
              <w:rPr>
                <w:rFonts w:ascii="Arial" w:hAnsi="Arial" w:cs="Arial"/>
                <w:sz w:val="24"/>
                <w:szCs w:val="24"/>
              </w:rPr>
              <w:t>1</w:t>
            </w:r>
            <w:r w:rsidR="00871AFD" w:rsidRPr="00F21C59">
              <w:rPr>
                <w:rFonts w:ascii="Arial" w:hAnsi="Arial" w:cs="Arial"/>
                <w:sz w:val="24"/>
                <w:szCs w:val="24"/>
              </w:rPr>
              <w:t xml:space="preserve"> – </w:t>
            </w:r>
            <w:r w:rsidR="008A0082" w:rsidRPr="00F21C59">
              <w:rPr>
                <w:rFonts w:ascii="Arial" w:hAnsi="Arial" w:cs="Arial"/>
                <w:sz w:val="24"/>
                <w:szCs w:val="24"/>
              </w:rPr>
              <w:t>9000</w:t>
            </w:r>
            <w:r w:rsidR="00871AFD" w:rsidRPr="00F21C59">
              <w:rPr>
                <w:rFonts w:ascii="Arial" w:hAnsi="Arial" w:cs="Arial"/>
                <w:sz w:val="24"/>
                <w:szCs w:val="24"/>
              </w:rPr>
              <w:t>)</w:t>
            </w:r>
            <w:r w:rsidR="008A0082" w:rsidRPr="00F21C59">
              <w:rPr>
                <w:rFonts w:ascii="Arial" w:hAnsi="Arial" w:cs="Arial"/>
                <w:sz w:val="24"/>
                <w:szCs w:val="24"/>
              </w:rPr>
              <w:t xml:space="preserve"> * 50%</w:t>
            </w:r>
            <w:r w:rsidRPr="00F21C59">
              <w:rPr>
                <w:rFonts w:ascii="Arial" w:hAnsi="Arial" w:cs="Arial"/>
                <w:sz w:val="24"/>
                <w:szCs w:val="24"/>
              </w:rPr>
              <w:t>, up to 4,500;</w:t>
            </w:r>
          </w:p>
          <w:p w:rsidR="00F21C59" w:rsidRPr="00F21C59" w:rsidRDefault="00F21C59" w:rsidP="00C11D1E">
            <w:pPr>
              <w:rPr>
                <w:rFonts w:ascii="Arial" w:hAnsi="Arial" w:cs="Arial"/>
                <w:sz w:val="24"/>
                <w:szCs w:val="24"/>
              </w:rPr>
            </w:pPr>
          </w:p>
          <w:p w:rsidR="008A0082" w:rsidRPr="00F21C59" w:rsidRDefault="00F21C59" w:rsidP="00F21C59">
            <w:pPr>
              <w:rPr>
                <w:rFonts w:ascii="Arial" w:hAnsi="Arial" w:cs="Arial"/>
                <w:sz w:val="24"/>
                <w:szCs w:val="24"/>
              </w:rPr>
            </w:pPr>
            <w:r>
              <w:rPr>
                <w:rFonts w:ascii="Arial" w:hAnsi="Arial" w:cs="Arial"/>
                <w:sz w:val="24"/>
                <w:szCs w:val="24"/>
              </w:rPr>
              <w:t>(CI with Half SS &gt; 32</w:t>
            </w:r>
            <w:r w:rsidRPr="00F21C59">
              <w:rPr>
                <w:rFonts w:ascii="Arial" w:hAnsi="Arial" w:cs="Arial"/>
                <w:sz w:val="24"/>
                <w:szCs w:val="24"/>
              </w:rPr>
              <w:t>000: 1 – 12000) * 50%, up to 6,000</w:t>
            </w:r>
          </w:p>
        </w:tc>
      </w:tr>
      <w:tr w:rsidR="00C11D1E" w:rsidTr="00C11D1E">
        <w:tc>
          <w:tcPr>
            <w:tcW w:w="445" w:type="dxa"/>
          </w:tcPr>
          <w:p w:rsidR="00C11D1E" w:rsidRDefault="00C11D1E" w:rsidP="00C11D1E">
            <w:r>
              <w:t>CI</w:t>
            </w:r>
          </w:p>
        </w:tc>
        <w:tc>
          <w:tcPr>
            <w:tcW w:w="990" w:type="dxa"/>
          </w:tcPr>
          <w:p w:rsidR="00C11D1E" w:rsidRDefault="00C11D1E" w:rsidP="00C11D1E">
            <w:r>
              <w:t>&gt;34,000</w:t>
            </w:r>
          </w:p>
        </w:tc>
        <w:tc>
          <w:tcPr>
            <w:tcW w:w="1080" w:type="dxa"/>
          </w:tcPr>
          <w:p w:rsidR="00C11D1E" w:rsidRDefault="00C11D1E" w:rsidP="00C11D1E">
            <w:r>
              <w:t>&gt; 44,000</w:t>
            </w:r>
          </w:p>
        </w:tc>
        <w:tc>
          <w:tcPr>
            <w:tcW w:w="2880" w:type="dxa"/>
          </w:tcPr>
          <w:p w:rsidR="00F21C59" w:rsidRDefault="00F21C59" w:rsidP="00C11D1E">
            <w:pPr>
              <w:rPr>
                <w:rFonts w:ascii="Arial" w:hAnsi="Arial" w:cs="Arial"/>
                <w:sz w:val="24"/>
                <w:szCs w:val="24"/>
              </w:rPr>
            </w:pPr>
            <w:r>
              <w:rPr>
                <w:rFonts w:ascii="Arial" w:hAnsi="Arial" w:cs="Arial"/>
                <w:sz w:val="24"/>
                <w:szCs w:val="24"/>
              </w:rPr>
              <w:t>(CI with Half SS &gt; 34</w:t>
            </w:r>
            <w:r w:rsidRPr="00F21C59">
              <w:rPr>
                <w:rFonts w:ascii="Arial" w:hAnsi="Arial" w:cs="Arial"/>
                <w:sz w:val="24"/>
                <w:szCs w:val="24"/>
              </w:rPr>
              <w:t xml:space="preserve">000) * </w:t>
            </w:r>
            <w:r>
              <w:rPr>
                <w:rFonts w:ascii="Arial" w:hAnsi="Arial" w:cs="Arial"/>
                <w:sz w:val="24"/>
                <w:szCs w:val="24"/>
              </w:rPr>
              <w:t>85</w:t>
            </w:r>
            <w:r w:rsidRPr="00F21C59">
              <w:rPr>
                <w:rFonts w:ascii="Arial" w:hAnsi="Arial" w:cs="Arial"/>
                <w:sz w:val="24"/>
                <w:szCs w:val="24"/>
              </w:rPr>
              <w:t>%</w:t>
            </w:r>
          </w:p>
          <w:p w:rsidR="00F21C59" w:rsidRDefault="00F21C59" w:rsidP="00C11D1E">
            <w:pPr>
              <w:rPr>
                <w:rFonts w:ascii="Arial" w:hAnsi="Arial" w:cs="Arial"/>
                <w:sz w:val="24"/>
                <w:szCs w:val="24"/>
              </w:rPr>
            </w:pPr>
          </w:p>
          <w:p w:rsidR="00F21C59" w:rsidRDefault="00F21C59" w:rsidP="00C11D1E">
            <w:pPr>
              <w:rPr>
                <w:rFonts w:ascii="Arial" w:hAnsi="Arial" w:cs="Arial"/>
                <w:sz w:val="24"/>
                <w:szCs w:val="24"/>
              </w:rPr>
            </w:pPr>
            <w:r>
              <w:rPr>
                <w:rFonts w:ascii="Arial" w:hAnsi="Arial" w:cs="Arial"/>
                <w:sz w:val="24"/>
                <w:szCs w:val="24"/>
              </w:rPr>
              <w:t>CI with Half SS &gt; 44</w:t>
            </w:r>
            <w:r w:rsidRPr="00F21C59">
              <w:rPr>
                <w:rFonts w:ascii="Arial" w:hAnsi="Arial" w:cs="Arial"/>
                <w:sz w:val="24"/>
                <w:szCs w:val="24"/>
              </w:rPr>
              <w:t xml:space="preserve">000) * </w:t>
            </w:r>
            <w:r>
              <w:rPr>
                <w:rFonts w:ascii="Arial" w:hAnsi="Arial" w:cs="Arial"/>
                <w:sz w:val="24"/>
                <w:szCs w:val="24"/>
              </w:rPr>
              <w:t>85</w:t>
            </w:r>
            <w:r w:rsidRPr="00F21C59">
              <w:rPr>
                <w:rFonts w:ascii="Arial" w:hAnsi="Arial" w:cs="Arial"/>
                <w:sz w:val="24"/>
                <w:szCs w:val="24"/>
              </w:rPr>
              <w:t>%</w:t>
            </w:r>
          </w:p>
          <w:p w:rsidR="00F21C59" w:rsidRDefault="00F21C59" w:rsidP="00C11D1E">
            <w:pPr>
              <w:rPr>
                <w:rFonts w:ascii="Arial" w:hAnsi="Arial" w:cs="Arial"/>
                <w:sz w:val="24"/>
                <w:szCs w:val="24"/>
              </w:rPr>
            </w:pPr>
          </w:p>
          <w:p w:rsidR="00364A63" w:rsidRPr="00F21C59" w:rsidRDefault="008A0082" w:rsidP="00364A63">
            <w:pPr>
              <w:rPr>
                <w:rFonts w:ascii="Arial" w:hAnsi="Arial" w:cs="Arial"/>
                <w:b/>
                <w:sz w:val="24"/>
                <w:szCs w:val="24"/>
              </w:rPr>
            </w:pPr>
            <w:r w:rsidRPr="00F21C59">
              <w:rPr>
                <w:rFonts w:ascii="Arial" w:hAnsi="Arial" w:cs="Arial"/>
                <w:b/>
                <w:sz w:val="24"/>
                <w:szCs w:val="24"/>
              </w:rPr>
              <w:t xml:space="preserve">(2) </w:t>
            </w:r>
            <w:r w:rsidR="00364A63" w:rsidRPr="00F21C59">
              <w:rPr>
                <w:rFonts w:ascii="Arial" w:hAnsi="Arial" w:cs="Arial"/>
                <w:b/>
                <w:sz w:val="24"/>
                <w:szCs w:val="24"/>
              </w:rPr>
              <w:t xml:space="preserve">Add Above Together </w:t>
            </w:r>
          </w:p>
          <w:p w:rsidR="00C11D1E" w:rsidRPr="00F21C59" w:rsidRDefault="00364A63" w:rsidP="00364A63">
            <w:pPr>
              <w:rPr>
                <w:rFonts w:ascii="Arial" w:hAnsi="Arial" w:cs="Arial"/>
                <w:b/>
                <w:sz w:val="24"/>
                <w:szCs w:val="24"/>
              </w:rPr>
            </w:pPr>
            <w:r w:rsidRPr="00F21C59">
              <w:rPr>
                <w:rFonts w:ascii="Arial" w:hAnsi="Arial" w:cs="Arial"/>
                <w:b/>
                <w:sz w:val="24"/>
                <w:szCs w:val="24"/>
              </w:rPr>
              <w:t>Compare with SS *</w:t>
            </w:r>
            <w:r w:rsidR="00C11D1E" w:rsidRPr="00F21C59">
              <w:rPr>
                <w:rFonts w:ascii="Arial" w:hAnsi="Arial" w:cs="Arial"/>
                <w:b/>
                <w:sz w:val="24"/>
                <w:szCs w:val="24"/>
              </w:rPr>
              <w:t xml:space="preserve"> 85%</w:t>
            </w:r>
          </w:p>
          <w:p w:rsidR="00364A63" w:rsidRDefault="00364A63" w:rsidP="00364A63">
            <w:r w:rsidRPr="00F21C59">
              <w:rPr>
                <w:rFonts w:ascii="Arial" w:hAnsi="Arial" w:cs="Arial"/>
                <w:b/>
                <w:sz w:val="24"/>
                <w:szCs w:val="24"/>
              </w:rPr>
              <w:t>Maximum SS * 85%</w:t>
            </w:r>
          </w:p>
        </w:tc>
      </w:tr>
    </w:tbl>
    <w:p w:rsidR="00C11D1E" w:rsidRPr="00B05910" w:rsidRDefault="005B3C21" w:rsidP="00C11D1E">
      <w:pPr>
        <w:rPr>
          <w:color w:val="FF0000"/>
        </w:rPr>
      </w:pPr>
      <w:hyperlink r:id="rId7" w:history="1">
        <w:r w:rsidR="00C11D1E" w:rsidRPr="00B05910">
          <w:rPr>
            <w:rStyle w:val="Hyperlink"/>
            <w:color w:val="FF0000"/>
          </w:rPr>
          <w:t>https://www.moneytree.com/resources/calculating-taxable-social-security-benefits/</w:t>
        </w:r>
      </w:hyperlink>
    </w:p>
    <w:p w:rsidR="00DD3B3B" w:rsidRDefault="00DD3B3B" w:rsidP="007C520B">
      <w:pPr>
        <w:rPr>
          <w:rFonts w:ascii="Arial" w:hAnsi="Arial" w:cs="Arial"/>
          <w:b/>
          <w:sz w:val="28"/>
          <w:szCs w:val="28"/>
        </w:rPr>
      </w:pPr>
    </w:p>
    <w:p w:rsidR="00DD3B3B" w:rsidRDefault="00DD3B3B" w:rsidP="007C520B">
      <w:pPr>
        <w:rPr>
          <w:rFonts w:ascii="Arial" w:hAnsi="Arial" w:cs="Arial"/>
          <w:b/>
          <w:sz w:val="28"/>
          <w:szCs w:val="28"/>
        </w:rPr>
      </w:pPr>
    </w:p>
    <w:p w:rsidR="00DD3B3B" w:rsidRDefault="00DD3B3B" w:rsidP="007C520B">
      <w:pPr>
        <w:rPr>
          <w:rFonts w:ascii="Arial" w:hAnsi="Arial" w:cs="Arial"/>
          <w:b/>
          <w:sz w:val="28"/>
          <w:szCs w:val="28"/>
        </w:rPr>
      </w:pPr>
    </w:p>
    <w:p w:rsidR="00DD3B3B" w:rsidRDefault="00DD3B3B" w:rsidP="007C520B">
      <w:pPr>
        <w:rPr>
          <w:rFonts w:ascii="Arial" w:hAnsi="Arial" w:cs="Arial"/>
          <w:b/>
          <w:sz w:val="28"/>
          <w:szCs w:val="28"/>
        </w:rPr>
      </w:pPr>
    </w:p>
    <w:p w:rsidR="007C520B" w:rsidRPr="004707A9" w:rsidRDefault="007C520B" w:rsidP="007C520B">
      <w:pPr>
        <w:rPr>
          <w:rFonts w:ascii="Arial" w:hAnsi="Arial" w:cs="Arial"/>
          <w:b/>
          <w:sz w:val="28"/>
          <w:szCs w:val="28"/>
        </w:rPr>
      </w:pPr>
      <w:r w:rsidRPr="004707A9">
        <w:rPr>
          <w:rFonts w:ascii="Arial" w:hAnsi="Arial" w:cs="Arial"/>
          <w:b/>
          <w:sz w:val="28"/>
          <w:szCs w:val="28"/>
        </w:rPr>
        <w:t xml:space="preserve">Reduced Benefit </w:t>
      </w:r>
      <w:proofErr w:type="spellStart"/>
      <w:r w:rsidRPr="004707A9">
        <w:rPr>
          <w:rFonts w:ascii="Arial" w:hAnsi="Arial" w:cs="Arial"/>
          <w:b/>
          <w:sz w:val="28"/>
          <w:szCs w:val="28"/>
        </w:rPr>
        <w:t>v.s</w:t>
      </w:r>
      <w:proofErr w:type="spellEnd"/>
      <w:r w:rsidRPr="004707A9">
        <w:rPr>
          <w:rFonts w:ascii="Arial" w:hAnsi="Arial" w:cs="Arial"/>
          <w:b/>
          <w:sz w:val="28"/>
          <w:szCs w:val="28"/>
        </w:rPr>
        <w:t xml:space="preserve">. Delayed Credits </w:t>
      </w:r>
    </w:p>
    <w:tbl>
      <w:tblPr>
        <w:tblW w:w="5551" w:type="dxa"/>
        <w:tblInd w:w="-5" w:type="dxa"/>
        <w:tblLook w:val="04A0" w:firstRow="1" w:lastRow="0" w:firstColumn="1" w:lastColumn="0" w:noHBand="0" w:noVBand="1"/>
      </w:tblPr>
      <w:tblGrid>
        <w:gridCol w:w="936"/>
        <w:gridCol w:w="835"/>
        <w:gridCol w:w="878"/>
        <w:gridCol w:w="312"/>
        <w:gridCol w:w="877"/>
        <w:gridCol w:w="835"/>
        <w:gridCol w:w="878"/>
      </w:tblGrid>
      <w:tr w:rsidR="007C520B" w:rsidRPr="008302B2" w:rsidTr="00B7350F">
        <w:trPr>
          <w:trHeight w:val="220"/>
        </w:trPr>
        <w:tc>
          <w:tcPr>
            <w:tcW w:w="936" w:type="dxa"/>
            <w:tcBorders>
              <w:top w:val="single" w:sz="4" w:space="0" w:color="auto"/>
              <w:left w:val="single" w:sz="4" w:space="0" w:color="auto"/>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Age</w:t>
            </w:r>
          </w:p>
        </w:tc>
        <w:tc>
          <w:tcPr>
            <w:tcW w:w="835"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Benefit</w:t>
            </w:r>
          </w:p>
        </w:tc>
        <w:tc>
          <w:tcPr>
            <w:tcW w:w="878"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Spousal</w:t>
            </w:r>
          </w:p>
        </w:tc>
        <w:tc>
          <w:tcPr>
            <w:tcW w:w="312" w:type="dxa"/>
            <w:vMerge w:val="restart"/>
            <w:tcBorders>
              <w:top w:val="single" w:sz="4" w:space="0" w:color="auto"/>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Calibri" w:eastAsia="Times New Roman" w:hAnsi="Calibri" w:cs="Calibri"/>
                <w:color w:val="000000"/>
                <w:sz w:val="20"/>
                <w:szCs w:val="20"/>
              </w:rPr>
            </w:pPr>
            <w:r w:rsidRPr="008302B2">
              <w:rPr>
                <w:rFonts w:ascii="Calibri" w:eastAsia="Times New Roman" w:hAnsi="Calibri" w:cs="Calibri"/>
                <w:color w:val="000000"/>
                <w:sz w:val="20"/>
                <w:szCs w:val="20"/>
              </w:rPr>
              <w:t> </w:t>
            </w:r>
          </w:p>
          <w:p w:rsidR="007C520B" w:rsidRPr="008302B2" w:rsidRDefault="007C520B" w:rsidP="00B7350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B7350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B7350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B7350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B7350F">
            <w:pPr>
              <w:spacing w:after="0" w:line="240" w:lineRule="auto"/>
              <w:rPr>
                <w:rFonts w:ascii="Arial" w:eastAsia="Times New Roman" w:hAnsi="Arial" w:cs="Arial"/>
                <w:color w:val="000000"/>
                <w:sz w:val="20"/>
                <w:szCs w:val="20"/>
              </w:rPr>
            </w:pPr>
            <w:r w:rsidRPr="008302B2">
              <w:rPr>
                <w:rFonts w:ascii="Arial" w:eastAsia="Times New Roman" w:hAnsi="Arial" w:cs="Arial"/>
                <w:color w:val="000000"/>
                <w:sz w:val="20"/>
                <w:szCs w:val="20"/>
              </w:rPr>
              <w:t> </w:t>
            </w:r>
          </w:p>
          <w:p w:rsidR="007C520B" w:rsidRPr="008302B2" w:rsidRDefault="007C520B" w:rsidP="00B7350F">
            <w:pPr>
              <w:spacing w:after="0" w:line="240" w:lineRule="auto"/>
              <w:rPr>
                <w:rFonts w:ascii="Calibri" w:eastAsia="Times New Roman" w:hAnsi="Calibri" w:cs="Calibri"/>
                <w:sz w:val="20"/>
                <w:szCs w:val="20"/>
              </w:rPr>
            </w:pPr>
            <w:r w:rsidRPr="008302B2">
              <w:rPr>
                <w:rFonts w:ascii="Arial" w:eastAsia="Times New Roman" w:hAnsi="Arial" w:cs="Arial"/>
                <w:color w:val="000000"/>
                <w:sz w:val="20"/>
                <w:szCs w:val="20"/>
              </w:rPr>
              <w:t> </w:t>
            </w:r>
          </w:p>
        </w:tc>
        <w:tc>
          <w:tcPr>
            <w:tcW w:w="877"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Age</w:t>
            </w:r>
          </w:p>
        </w:tc>
        <w:tc>
          <w:tcPr>
            <w:tcW w:w="835"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Benefit</w:t>
            </w:r>
          </w:p>
        </w:tc>
        <w:tc>
          <w:tcPr>
            <w:tcW w:w="878" w:type="dxa"/>
            <w:tcBorders>
              <w:top w:val="single" w:sz="4" w:space="0" w:color="auto"/>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sz w:val="20"/>
                <w:szCs w:val="20"/>
              </w:rPr>
            </w:pPr>
            <w:r w:rsidRPr="008302B2">
              <w:rPr>
                <w:rFonts w:ascii="Calibri" w:eastAsia="Times New Roman" w:hAnsi="Calibri" w:cs="Calibri"/>
                <w:sz w:val="20"/>
                <w:szCs w:val="20"/>
              </w:rPr>
              <w:t>Spousal</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62</w:t>
            </w:r>
          </w:p>
        </w:tc>
        <w:tc>
          <w:tcPr>
            <w:tcW w:w="835"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    70.0 </w:t>
            </w:r>
          </w:p>
        </w:tc>
        <w:tc>
          <w:tcPr>
            <w:tcW w:w="878"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  32.5 </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66</w:t>
            </w:r>
          </w:p>
        </w:tc>
        <w:tc>
          <w:tcPr>
            <w:tcW w:w="835"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93.3</w:t>
            </w:r>
          </w:p>
        </w:tc>
        <w:tc>
          <w:tcPr>
            <w:tcW w:w="878"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45.8</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 </w:t>
            </w:r>
          </w:p>
        </w:tc>
        <w:tc>
          <w:tcPr>
            <w:tcW w:w="835"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70.4</w:t>
            </w:r>
          </w:p>
        </w:tc>
        <w:tc>
          <w:tcPr>
            <w:tcW w:w="878"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32.7</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 </w:t>
            </w:r>
          </w:p>
        </w:tc>
        <w:tc>
          <w:tcPr>
            <w:tcW w:w="835"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93.9</w:t>
            </w:r>
          </w:p>
        </w:tc>
        <w:tc>
          <w:tcPr>
            <w:tcW w:w="878" w:type="dxa"/>
            <w:tcBorders>
              <w:top w:val="nil"/>
              <w:left w:val="nil"/>
              <w:bottom w:val="single" w:sz="4" w:space="0" w:color="auto"/>
              <w:right w:val="single" w:sz="4" w:space="0" w:color="auto"/>
            </w:tcBorders>
            <w:shd w:val="clear" w:color="auto" w:fill="auto"/>
            <w:hideMark/>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46.2</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62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74.6</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34.8</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66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99.4</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49.7</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63</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w:t>
            </w:r>
            <w:r>
              <w:rPr>
                <w:rFonts w:ascii="Calibri" w:eastAsia="Times New Roman" w:hAnsi="Calibri" w:cs="Calibri"/>
                <w:color w:val="212121"/>
                <w:sz w:val="20"/>
                <w:szCs w:val="20"/>
              </w:rPr>
              <w:t>.0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w:t>
            </w:r>
            <w:r>
              <w:rPr>
                <w:rFonts w:ascii="Calibri" w:eastAsia="Times New Roman" w:hAnsi="Calibri" w:cs="Calibri"/>
                <w:color w:val="212121"/>
                <w:sz w:val="20"/>
                <w:szCs w:val="20"/>
              </w:rPr>
              <w:t>.0</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67</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100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75.4</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35.2</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100.7</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63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79.6</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37.3</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67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107.3</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64</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80</w:t>
            </w:r>
            <w:r>
              <w:rPr>
                <w:rFonts w:ascii="Calibri" w:eastAsia="Times New Roman" w:hAnsi="Calibri" w:cs="Calibri"/>
                <w:color w:val="212121"/>
                <w:sz w:val="20"/>
                <w:szCs w:val="20"/>
              </w:rPr>
              <w:t>.0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37.5</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68</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108.0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80.6</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37.8</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108.7</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B7350F">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64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86.1</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41.3</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68 + 11 </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115.3</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65</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86.7</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41.7</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b/>
                <w:bCs/>
                <w:color w:val="212121"/>
                <w:sz w:val="20"/>
                <w:szCs w:val="20"/>
              </w:rPr>
            </w:pPr>
            <w:r w:rsidRPr="008302B2">
              <w:rPr>
                <w:rFonts w:ascii="Calibri" w:eastAsia="Times New Roman" w:hAnsi="Calibri" w:cs="Calibri"/>
                <w:b/>
                <w:bCs/>
                <w:color w:val="212121"/>
                <w:sz w:val="20"/>
                <w:szCs w:val="20"/>
              </w:rPr>
              <w:t>69</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116.0</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87.2</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42</w:t>
            </w:r>
            <w:r>
              <w:rPr>
                <w:rFonts w:ascii="Calibri" w:eastAsia="Times New Roman" w:hAnsi="Calibri" w:cs="Calibri"/>
                <w:color w:val="212121"/>
                <w:sz w:val="20"/>
                <w:szCs w:val="20"/>
              </w:rPr>
              <w:t>.0</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 </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116.7</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Pr>
                <w:rFonts w:ascii="Calibri" w:eastAsia="Times New Roman" w:hAnsi="Calibri" w:cs="Calibri"/>
                <w:color w:val="212121"/>
                <w:sz w:val="20"/>
                <w:szCs w:val="20"/>
              </w:rPr>
              <w:t>…</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B7350F">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Pr>
                <w:rFonts w:ascii="Calibri" w:eastAsia="Times New Roman" w:hAnsi="Calibri" w:cs="Calibri"/>
                <w:color w:val="212121"/>
                <w:sz w:val="20"/>
                <w:szCs w:val="20"/>
              </w:rPr>
              <w:t>…</w:t>
            </w:r>
          </w:p>
        </w:tc>
      </w:tr>
      <w:tr w:rsidR="007C520B" w:rsidRPr="008302B2" w:rsidTr="00B7350F">
        <w:trPr>
          <w:trHeight w:val="220"/>
        </w:trPr>
        <w:tc>
          <w:tcPr>
            <w:tcW w:w="936" w:type="dxa"/>
            <w:tcBorders>
              <w:top w:val="nil"/>
              <w:left w:val="single" w:sz="4" w:space="0" w:color="auto"/>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65 + 11 </w:t>
            </w:r>
          </w:p>
        </w:tc>
        <w:tc>
          <w:tcPr>
            <w:tcW w:w="835"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92.8</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45.5</w:t>
            </w:r>
          </w:p>
        </w:tc>
        <w:tc>
          <w:tcPr>
            <w:tcW w:w="312" w:type="dxa"/>
            <w:vMerge/>
            <w:tcBorders>
              <w:left w:val="nil"/>
              <w:right w:val="single" w:sz="4" w:space="0" w:color="auto"/>
            </w:tcBorders>
            <w:shd w:val="clear" w:color="000000" w:fill="D9D9D9"/>
            <w:noWrap/>
            <w:hideMark/>
          </w:tcPr>
          <w:p w:rsidR="007C520B" w:rsidRPr="008302B2" w:rsidRDefault="007C520B" w:rsidP="00B7350F">
            <w:pPr>
              <w:spacing w:after="0" w:line="240" w:lineRule="auto"/>
              <w:rPr>
                <w:rFonts w:ascii="Calibri" w:eastAsia="Times New Roman" w:hAnsi="Calibri" w:cs="Calibri"/>
                <w:color w:val="000000"/>
                <w:sz w:val="20"/>
                <w:szCs w:val="20"/>
              </w:rPr>
            </w:pPr>
          </w:p>
        </w:tc>
        <w:tc>
          <w:tcPr>
            <w:tcW w:w="877"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rPr>
                <w:rFonts w:ascii="Calibri" w:eastAsia="Times New Roman" w:hAnsi="Calibri" w:cs="Calibri"/>
                <w:color w:val="212121"/>
                <w:sz w:val="20"/>
                <w:szCs w:val="20"/>
              </w:rPr>
            </w:pPr>
            <w:r w:rsidRPr="008302B2">
              <w:rPr>
                <w:rFonts w:ascii="Calibri" w:eastAsia="Times New Roman" w:hAnsi="Calibri" w:cs="Calibri"/>
                <w:color w:val="212121"/>
                <w:sz w:val="20"/>
                <w:szCs w:val="20"/>
              </w:rPr>
              <w:t xml:space="preserve">69 + 11 </w:t>
            </w:r>
          </w:p>
        </w:tc>
        <w:tc>
          <w:tcPr>
            <w:tcW w:w="835" w:type="dxa"/>
            <w:tcBorders>
              <w:top w:val="nil"/>
              <w:left w:val="nil"/>
              <w:bottom w:val="single" w:sz="4" w:space="0" w:color="auto"/>
              <w:right w:val="single" w:sz="4" w:space="0" w:color="auto"/>
            </w:tcBorders>
            <w:shd w:val="clear" w:color="auto" w:fill="auto"/>
            <w:noWrap/>
          </w:tcPr>
          <w:p w:rsidR="007C520B" w:rsidRPr="008302B2" w:rsidRDefault="007C520B" w:rsidP="00B7350F">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123.3</w:t>
            </w:r>
          </w:p>
        </w:tc>
        <w:tc>
          <w:tcPr>
            <w:tcW w:w="878" w:type="dxa"/>
            <w:tcBorders>
              <w:top w:val="nil"/>
              <w:left w:val="nil"/>
              <w:bottom w:val="single" w:sz="4" w:space="0" w:color="auto"/>
              <w:right w:val="single" w:sz="4" w:space="0" w:color="auto"/>
            </w:tcBorders>
            <w:shd w:val="clear" w:color="auto" w:fill="auto"/>
          </w:tcPr>
          <w:p w:rsidR="007C520B" w:rsidRPr="008302B2" w:rsidRDefault="007C520B" w:rsidP="00B7350F">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r w:rsidR="007C520B" w:rsidRPr="008302B2" w:rsidTr="007C520B">
        <w:trPr>
          <w:trHeight w:val="220"/>
        </w:trPr>
        <w:tc>
          <w:tcPr>
            <w:tcW w:w="144" w:type="dxa"/>
            <w:tcBorders>
              <w:top w:val="nil"/>
              <w:left w:val="single" w:sz="4" w:space="0" w:color="auto"/>
              <w:bottom w:val="single" w:sz="4" w:space="0" w:color="auto"/>
              <w:right w:val="single" w:sz="4" w:space="0" w:color="auto"/>
            </w:tcBorders>
            <w:shd w:val="clear" w:color="auto" w:fill="auto"/>
          </w:tcPr>
          <w:p w:rsidR="007C520B" w:rsidRPr="008302B2" w:rsidRDefault="007C520B" w:rsidP="007C520B">
            <w:pPr>
              <w:spacing w:after="0" w:line="240" w:lineRule="auto"/>
              <w:rPr>
                <w:rFonts w:ascii="Calibri" w:eastAsia="Times New Roman" w:hAnsi="Calibri" w:cs="Calibri"/>
                <w:color w:val="212121"/>
                <w:sz w:val="20"/>
                <w:szCs w:val="20"/>
              </w:rPr>
            </w:pPr>
          </w:p>
        </w:tc>
        <w:tc>
          <w:tcPr>
            <w:tcW w:w="144" w:type="dxa"/>
            <w:tcBorders>
              <w:top w:val="nil"/>
              <w:left w:val="nil"/>
              <w:bottom w:val="single" w:sz="4" w:space="0" w:color="auto"/>
              <w:right w:val="single" w:sz="4" w:space="0" w:color="auto"/>
            </w:tcBorders>
            <w:shd w:val="clear" w:color="auto" w:fill="auto"/>
          </w:tcPr>
          <w:p w:rsidR="007C520B" w:rsidRPr="008302B2" w:rsidRDefault="007C520B" w:rsidP="007C520B">
            <w:pPr>
              <w:spacing w:after="0" w:line="240" w:lineRule="auto"/>
              <w:jc w:val="right"/>
              <w:rPr>
                <w:rFonts w:ascii="Calibri" w:eastAsia="Times New Roman" w:hAnsi="Calibri" w:cs="Calibri"/>
                <w:color w:val="212121"/>
                <w:sz w:val="20"/>
                <w:szCs w:val="20"/>
              </w:rPr>
            </w:pPr>
          </w:p>
        </w:tc>
        <w:tc>
          <w:tcPr>
            <w:tcW w:w="144" w:type="dxa"/>
            <w:tcBorders>
              <w:top w:val="nil"/>
              <w:left w:val="nil"/>
              <w:bottom w:val="single" w:sz="4" w:space="0" w:color="auto"/>
              <w:right w:val="single" w:sz="4" w:space="0" w:color="auto"/>
            </w:tcBorders>
            <w:shd w:val="clear" w:color="auto" w:fill="auto"/>
          </w:tcPr>
          <w:p w:rsidR="007C520B" w:rsidRPr="008302B2" w:rsidRDefault="007C520B" w:rsidP="007C520B">
            <w:pPr>
              <w:spacing w:after="0" w:line="240" w:lineRule="auto"/>
              <w:jc w:val="right"/>
              <w:rPr>
                <w:rFonts w:ascii="Calibri" w:eastAsia="Times New Roman" w:hAnsi="Calibri" w:cs="Calibri"/>
                <w:color w:val="212121"/>
                <w:sz w:val="20"/>
                <w:szCs w:val="20"/>
              </w:rPr>
            </w:pPr>
          </w:p>
        </w:tc>
        <w:tc>
          <w:tcPr>
            <w:tcW w:w="144" w:type="dxa"/>
            <w:vMerge/>
            <w:tcBorders>
              <w:left w:val="nil"/>
              <w:right w:val="single" w:sz="4" w:space="0" w:color="auto"/>
            </w:tcBorders>
            <w:shd w:val="clear" w:color="000000" w:fill="D9D9D9"/>
            <w:noWrap/>
          </w:tcPr>
          <w:p w:rsidR="007C520B" w:rsidRPr="008302B2" w:rsidRDefault="007C520B" w:rsidP="007C520B">
            <w:pPr>
              <w:spacing w:after="0" w:line="240" w:lineRule="auto"/>
              <w:rPr>
                <w:rFonts w:ascii="Calibri" w:eastAsia="Times New Roman" w:hAnsi="Calibri" w:cs="Calibri"/>
                <w:color w:val="000000"/>
                <w:sz w:val="20"/>
                <w:szCs w:val="20"/>
              </w:rPr>
            </w:pPr>
          </w:p>
        </w:tc>
        <w:tc>
          <w:tcPr>
            <w:tcW w:w="144" w:type="dxa"/>
            <w:tcBorders>
              <w:top w:val="nil"/>
              <w:left w:val="nil"/>
              <w:bottom w:val="single" w:sz="4" w:space="0" w:color="auto"/>
              <w:right w:val="single" w:sz="4" w:space="0" w:color="auto"/>
            </w:tcBorders>
            <w:shd w:val="clear" w:color="auto" w:fill="auto"/>
          </w:tcPr>
          <w:p w:rsidR="007C520B" w:rsidRPr="008302B2" w:rsidRDefault="007C520B" w:rsidP="007C520B">
            <w:pPr>
              <w:spacing w:after="0" w:line="240" w:lineRule="auto"/>
              <w:rPr>
                <w:rFonts w:ascii="Calibri" w:eastAsia="Times New Roman" w:hAnsi="Calibri" w:cs="Calibri"/>
                <w:b/>
                <w:bCs/>
                <w:color w:val="212121"/>
                <w:sz w:val="20"/>
                <w:szCs w:val="20"/>
              </w:rPr>
            </w:pPr>
            <w:r>
              <w:rPr>
                <w:rFonts w:ascii="Calibri" w:eastAsia="Times New Roman" w:hAnsi="Calibri" w:cs="Calibri"/>
                <w:b/>
                <w:bCs/>
                <w:color w:val="212121"/>
                <w:sz w:val="20"/>
                <w:szCs w:val="20"/>
              </w:rPr>
              <w:t>&gt; 70</w:t>
            </w:r>
          </w:p>
        </w:tc>
        <w:tc>
          <w:tcPr>
            <w:tcW w:w="144" w:type="dxa"/>
            <w:tcBorders>
              <w:top w:val="nil"/>
              <w:left w:val="nil"/>
              <w:bottom w:val="single" w:sz="4" w:space="0" w:color="auto"/>
              <w:right w:val="single" w:sz="4" w:space="0" w:color="auto"/>
            </w:tcBorders>
            <w:shd w:val="clear" w:color="auto" w:fill="auto"/>
            <w:noWrap/>
          </w:tcPr>
          <w:p w:rsidR="007C520B" w:rsidRPr="008302B2" w:rsidRDefault="007C520B" w:rsidP="007C520B">
            <w:pPr>
              <w:spacing w:after="0" w:line="240" w:lineRule="auto"/>
              <w:jc w:val="right"/>
              <w:rPr>
                <w:rFonts w:ascii="Calibri" w:eastAsia="Times New Roman" w:hAnsi="Calibri" w:cs="Calibri"/>
                <w:color w:val="000000"/>
                <w:sz w:val="20"/>
                <w:szCs w:val="20"/>
              </w:rPr>
            </w:pPr>
            <w:r w:rsidRPr="008302B2">
              <w:rPr>
                <w:rFonts w:ascii="Calibri" w:eastAsia="Times New Roman" w:hAnsi="Calibri" w:cs="Calibri"/>
                <w:color w:val="000000"/>
                <w:sz w:val="20"/>
                <w:szCs w:val="20"/>
              </w:rPr>
              <w:t>124.0</w:t>
            </w:r>
          </w:p>
        </w:tc>
        <w:tc>
          <w:tcPr>
            <w:tcW w:w="144" w:type="dxa"/>
            <w:tcBorders>
              <w:top w:val="nil"/>
              <w:left w:val="nil"/>
              <w:bottom w:val="single" w:sz="4" w:space="0" w:color="auto"/>
              <w:right w:val="single" w:sz="4" w:space="0" w:color="auto"/>
            </w:tcBorders>
            <w:shd w:val="clear" w:color="auto" w:fill="auto"/>
          </w:tcPr>
          <w:p w:rsidR="007C520B" w:rsidRPr="008302B2" w:rsidRDefault="007C520B" w:rsidP="007C520B">
            <w:pPr>
              <w:spacing w:after="0" w:line="240" w:lineRule="auto"/>
              <w:jc w:val="right"/>
              <w:rPr>
                <w:rFonts w:ascii="Calibri" w:eastAsia="Times New Roman" w:hAnsi="Calibri" w:cs="Calibri"/>
                <w:color w:val="212121"/>
                <w:sz w:val="20"/>
                <w:szCs w:val="20"/>
              </w:rPr>
            </w:pPr>
            <w:r w:rsidRPr="008302B2">
              <w:rPr>
                <w:rFonts w:ascii="Calibri" w:eastAsia="Times New Roman" w:hAnsi="Calibri" w:cs="Calibri"/>
                <w:color w:val="212121"/>
                <w:sz w:val="20"/>
                <w:szCs w:val="20"/>
              </w:rPr>
              <w:t>50</w:t>
            </w:r>
          </w:p>
        </w:tc>
      </w:tr>
    </w:tbl>
    <w:p w:rsidR="007C520B" w:rsidRDefault="007C520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DD3B3B" w:rsidRDefault="00DD3B3B" w:rsidP="007C520B"/>
    <w:p w:rsidR="00F44945" w:rsidRDefault="00F44945" w:rsidP="00F44945">
      <w:pPr>
        <w:pStyle w:val="Title"/>
        <w:rPr>
          <w:color w:val="0000FF"/>
          <w:shd w:val="clear" w:color="auto" w:fill="FFFFFF"/>
        </w:rPr>
      </w:pPr>
      <w:r w:rsidRPr="00323386">
        <w:rPr>
          <w:color w:val="0000FF"/>
          <w:shd w:val="clear" w:color="auto" w:fill="FFFFFF"/>
        </w:rPr>
        <w:lastRenderedPageBreak/>
        <w:t>SS Cost-Of-Living Adjustments (COLA)</w:t>
      </w:r>
    </w:p>
    <w:p w:rsidR="0048209F" w:rsidRPr="0048209F" w:rsidRDefault="0048209F" w:rsidP="0048209F"/>
    <w:tbl>
      <w:tblPr>
        <w:tblW w:w="4945" w:type="dxa"/>
        <w:tblLook w:val="04A0" w:firstRow="1" w:lastRow="0" w:firstColumn="1" w:lastColumn="0" w:noHBand="0" w:noVBand="1"/>
      </w:tblPr>
      <w:tblGrid>
        <w:gridCol w:w="1172"/>
        <w:gridCol w:w="1172"/>
        <w:gridCol w:w="259"/>
        <w:gridCol w:w="1171"/>
        <w:gridCol w:w="1171"/>
      </w:tblGrid>
      <w:tr w:rsidR="0048209F" w:rsidRPr="00C8393B" w:rsidTr="0048209F">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COLA</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Year</w:t>
            </w:r>
          </w:p>
        </w:tc>
        <w:tc>
          <w:tcPr>
            <w:tcW w:w="223" w:type="dxa"/>
            <w:vMerge w:val="restart"/>
            <w:tcBorders>
              <w:top w:val="single" w:sz="4" w:space="0" w:color="auto"/>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b/>
                <w:bCs/>
                <w:color w:val="000000"/>
              </w:rPr>
            </w:pPr>
          </w:p>
        </w:tc>
        <w:tc>
          <w:tcPr>
            <w:tcW w:w="1008" w:type="dxa"/>
            <w:tcBorders>
              <w:top w:val="single" w:sz="4" w:space="0" w:color="auto"/>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COLA</w:t>
            </w:r>
          </w:p>
        </w:tc>
        <w:tc>
          <w:tcPr>
            <w:tcW w:w="1008" w:type="dxa"/>
            <w:tcBorders>
              <w:top w:val="single" w:sz="4" w:space="0" w:color="auto"/>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b/>
                <w:bCs/>
                <w:color w:val="000000"/>
              </w:rPr>
            </w:pPr>
            <w:r w:rsidRPr="00C8393B">
              <w:rPr>
                <w:rFonts w:ascii="Calibri" w:eastAsia="Times New Roman" w:hAnsi="Calibri" w:cs="Calibri"/>
                <w:b/>
                <w:bCs/>
                <w:color w:val="000000"/>
              </w:rPr>
              <w:t>Year</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8</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6.4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4.1</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2006</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2007</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6.5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1979</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2008</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9.9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5.8</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2009</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14.3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2010</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11.2</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2011</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7.4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3.6</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2012</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2013</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1985</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1.5</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2014</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2016</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4.2</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0.3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2017</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1989</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2018</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4.7</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2019</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5.4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2020</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3.7</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2021</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5.9</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2022</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8.7</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2023</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auto" w:fill="auto"/>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2.8</w:t>
            </w:r>
          </w:p>
        </w:tc>
        <w:tc>
          <w:tcPr>
            <w:tcW w:w="1008" w:type="dxa"/>
            <w:tcBorders>
              <w:top w:val="nil"/>
              <w:left w:val="nil"/>
              <w:bottom w:val="single" w:sz="4" w:space="0" w:color="auto"/>
              <w:right w:val="single" w:sz="4" w:space="0" w:color="auto"/>
            </w:tcBorders>
            <w:shd w:val="clear" w:color="auto" w:fill="auto"/>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1995</w:t>
            </w:r>
          </w:p>
        </w:tc>
        <w:tc>
          <w:tcPr>
            <w:tcW w:w="223" w:type="dxa"/>
            <w:vMerge/>
            <w:tcBorders>
              <w:left w:val="nil"/>
              <w:right w:val="single" w:sz="4" w:space="0" w:color="auto"/>
            </w:tcBorders>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3.2</w:t>
            </w:r>
          </w:p>
        </w:tc>
        <w:tc>
          <w:tcPr>
            <w:tcW w:w="1008" w:type="dxa"/>
            <w:tcBorders>
              <w:top w:val="nil"/>
              <w:left w:val="nil"/>
              <w:bottom w:val="single" w:sz="4" w:space="0" w:color="auto"/>
              <w:right w:val="single" w:sz="4" w:space="0" w:color="auto"/>
            </w:tcBorders>
            <w:vAlign w:val="center"/>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2024</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1996</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CE3C1E"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CE3C1E"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2025</w:t>
            </w: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2.9</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1997</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1998</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1.3</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1999</w:t>
            </w:r>
            <w:r w:rsidRPr="00C8393B">
              <w:rPr>
                <w:rFonts w:ascii="Calibri" w:eastAsia="Times New Roman" w:hAnsi="Calibri" w:cs="Calibri"/>
                <w:color w:val="000000"/>
                <w:sz w:val="15"/>
                <w:szCs w:val="15"/>
                <w:vertAlign w:val="superscript"/>
              </w:rPr>
              <w:t> a</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2000</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3.5</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2001</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2.6</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2002</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1.4</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2003</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r w:rsidR="0048209F" w:rsidRPr="00C8393B" w:rsidTr="0048209F">
        <w:trPr>
          <w:trHeight w:val="285"/>
        </w:trPr>
        <w:tc>
          <w:tcPr>
            <w:tcW w:w="1008" w:type="dxa"/>
            <w:tcBorders>
              <w:top w:val="nil"/>
              <w:left w:val="single" w:sz="4" w:space="0" w:color="auto"/>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r w:rsidRPr="00C8393B">
              <w:rPr>
                <w:rFonts w:ascii="Calibri" w:eastAsia="Times New Roman" w:hAnsi="Calibri" w:cs="Calibri"/>
                <w:color w:val="000000"/>
              </w:rPr>
              <w:t>2.1</w:t>
            </w:r>
          </w:p>
        </w:tc>
        <w:tc>
          <w:tcPr>
            <w:tcW w:w="1008" w:type="dxa"/>
            <w:tcBorders>
              <w:top w:val="nil"/>
              <w:left w:val="nil"/>
              <w:bottom w:val="single" w:sz="4" w:space="0" w:color="auto"/>
              <w:right w:val="single" w:sz="4" w:space="0" w:color="auto"/>
            </w:tcBorders>
            <w:shd w:val="clear" w:color="000000" w:fill="FFFFFF"/>
            <w:vAlign w:val="center"/>
            <w:hideMark/>
          </w:tcPr>
          <w:p w:rsidR="0048209F" w:rsidRPr="00C8393B" w:rsidRDefault="0048209F" w:rsidP="00F74AAE">
            <w:pPr>
              <w:spacing w:after="0" w:line="240" w:lineRule="auto"/>
              <w:jc w:val="center"/>
              <w:rPr>
                <w:rFonts w:ascii="Calibri" w:eastAsia="Times New Roman" w:hAnsi="Calibri" w:cs="Calibri"/>
                <w:color w:val="000000"/>
              </w:rPr>
            </w:pPr>
            <w:r>
              <w:rPr>
                <w:rFonts w:ascii="Calibri" w:eastAsia="Times New Roman" w:hAnsi="Calibri" w:cs="Calibri"/>
                <w:color w:val="000000"/>
              </w:rPr>
              <w:t>2004</w:t>
            </w:r>
          </w:p>
        </w:tc>
        <w:tc>
          <w:tcPr>
            <w:tcW w:w="223" w:type="dxa"/>
            <w:vMerge/>
            <w:tcBorders>
              <w:left w:val="nil"/>
              <w:right w:val="single" w:sz="4" w:space="0" w:color="auto"/>
            </w:tcBorders>
            <w:shd w:val="clear" w:color="000000" w:fill="FFFFFF"/>
            <w:vAlign w:val="center"/>
          </w:tcPr>
          <w:p w:rsidR="0048209F" w:rsidRPr="00C8393B" w:rsidRDefault="0048209F" w:rsidP="00F74AAE">
            <w:pPr>
              <w:spacing w:after="0" w:line="240" w:lineRule="auto"/>
              <w:jc w:val="right"/>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c>
          <w:tcPr>
            <w:tcW w:w="1008" w:type="dxa"/>
            <w:tcBorders>
              <w:top w:val="nil"/>
              <w:left w:val="nil"/>
              <w:bottom w:val="single" w:sz="4" w:space="0" w:color="auto"/>
              <w:right w:val="single" w:sz="4" w:space="0" w:color="auto"/>
            </w:tcBorders>
            <w:shd w:val="clear" w:color="000000" w:fill="FFFFFF"/>
            <w:vAlign w:val="center"/>
          </w:tcPr>
          <w:p w:rsidR="0048209F" w:rsidRPr="00C8393B" w:rsidRDefault="0048209F" w:rsidP="00F74AAE">
            <w:pPr>
              <w:spacing w:after="0" w:line="240" w:lineRule="auto"/>
              <w:jc w:val="center"/>
              <w:rPr>
                <w:rFonts w:ascii="Calibri" w:eastAsia="Times New Roman" w:hAnsi="Calibri" w:cs="Calibri"/>
                <w:color w:val="000000"/>
              </w:rPr>
            </w:pPr>
          </w:p>
        </w:tc>
      </w:tr>
    </w:tbl>
    <w:p w:rsidR="00774877" w:rsidRDefault="00774877"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57604C" w:rsidRDefault="0057604C" w:rsidP="00E7217A"/>
    <w:p w:rsidR="00DD3B3B" w:rsidRDefault="00DD3B3B" w:rsidP="00E7217A"/>
    <w:p w:rsidR="00FC3055" w:rsidRPr="004707A9" w:rsidRDefault="00FC3055" w:rsidP="00FC3055">
      <w:pPr>
        <w:rPr>
          <w:rFonts w:ascii="Arial" w:hAnsi="Arial" w:cs="Arial"/>
          <w:b/>
          <w:sz w:val="28"/>
          <w:szCs w:val="28"/>
        </w:rPr>
      </w:pPr>
      <w:r w:rsidRPr="004707A9">
        <w:rPr>
          <w:rFonts w:ascii="Arial" w:hAnsi="Arial" w:cs="Arial"/>
          <w:b/>
          <w:sz w:val="28"/>
          <w:szCs w:val="28"/>
        </w:rPr>
        <w:lastRenderedPageBreak/>
        <w:t>Can I file for my Social Security at 62 and switch to spousal benefits later?</w:t>
      </w:r>
    </w:p>
    <w:p w:rsidR="00FC3055" w:rsidRDefault="00FC3055" w:rsidP="00FC3055">
      <w:pPr>
        <w:rPr>
          <w:rFonts w:ascii="Arial" w:hAnsi="Arial" w:cs="Arial"/>
          <w:sz w:val="24"/>
          <w:szCs w:val="24"/>
        </w:rPr>
      </w:pPr>
      <w:r w:rsidRPr="004707A9">
        <w:rPr>
          <w:rFonts w:ascii="Arial" w:hAnsi="Arial" w:cs="Arial"/>
          <w:sz w:val="24"/>
          <w:szCs w:val="24"/>
        </w:rPr>
        <w:t xml:space="preserve">Only if </w:t>
      </w:r>
      <w:r>
        <w:rPr>
          <w:rFonts w:ascii="Arial" w:hAnsi="Arial" w:cs="Arial"/>
          <w:sz w:val="24"/>
          <w:szCs w:val="24"/>
        </w:rPr>
        <w:t xml:space="preserve">your </w:t>
      </w:r>
      <w:r w:rsidRPr="004707A9">
        <w:rPr>
          <w:rFonts w:ascii="Arial" w:hAnsi="Arial" w:cs="Arial"/>
          <w:sz w:val="24"/>
          <w:szCs w:val="24"/>
        </w:rPr>
        <w:t xml:space="preserve">spouse is not yet receiving retirement benefits. In this case, you can claim your own Social Security beginning at 62 and make the switch to spousal benefits when your husband or wife files. </w:t>
      </w:r>
    </w:p>
    <w:p w:rsidR="00FC3055" w:rsidRPr="004707A9" w:rsidRDefault="00FC3055" w:rsidP="00FC3055">
      <w:pPr>
        <w:rPr>
          <w:rFonts w:ascii="Arial" w:hAnsi="Arial" w:cs="Arial"/>
          <w:sz w:val="24"/>
          <w:szCs w:val="24"/>
        </w:rPr>
      </w:pPr>
      <w:r w:rsidRPr="004707A9">
        <w:rPr>
          <w:rFonts w:ascii="Arial" w:hAnsi="Arial" w:cs="Arial"/>
          <w:sz w:val="24"/>
          <w:szCs w:val="24"/>
        </w:rPr>
        <w:t>Social Security will not pay the sum of your retirement and spousal benefits; you’ll get a payment equal to the higher of the two benefits.</w:t>
      </w:r>
    </w:p>
    <w:p w:rsidR="00FC3055" w:rsidRDefault="00FC3055" w:rsidP="004707A9">
      <w:pPr>
        <w:rPr>
          <w:rFonts w:ascii="Arial" w:hAnsi="Arial" w:cs="Arial"/>
          <w:b/>
          <w:sz w:val="28"/>
          <w:szCs w:val="28"/>
        </w:rPr>
      </w:pPr>
    </w:p>
    <w:p w:rsidR="004707A9" w:rsidRPr="004707A9" w:rsidRDefault="004707A9" w:rsidP="004707A9">
      <w:pPr>
        <w:rPr>
          <w:rFonts w:ascii="Arial" w:hAnsi="Arial" w:cs="Arial"/>
          <w:b/>
          <w:sz w:val="28"/>
          <w:szCs w:val="28"/>
        </w:rPr>
      </w:pPr>
      <w:r w:rsidRPr="004707A9">
        <w:rPr>
          <w:rFonts w:ascii="Arial" w:hAnsi="Arial" w:cs="Arial"/>
          <w:b/>
          <w:sz w:val="28"/>
          <w:szCs w:val="28"/>
        </w:rPr>
        <w:t>Can I apply only for spouse’s benefits and delay filing for my own retirement benefit to earn delayed retirement credits?</w:t>
      </w:r>
    </w:p>
    <w:p w:rsidR="00C07EB9" w:rsidRPr="00D5650C" w:rsidRDefault="004707A9" w:rsidP="004707A9">
      <w:pPr>
        <w:rPr>
          <w:rFonts w:ascii="Arial" w:hAnsi="Arial" w:cs="Arial"/>
          <w:sz w:val="24"/>
          <w:szCs w:val="24"/>
        </w:rPr>
      </w:pPr>
      <w:r w:rsidRPr="00D5650C">
        <w:rPr>
          <w:rFonts w:ascii="Arial" w:hAnsi="Arial" w:cs="Arial"/>
          <w:sz w:val="24"/>
          <w:szCs w:val="24"/>
        </w:rPr>
        <w:t>No, you are required to file for both your own retirement and for any benefits you are due as a spouse. This requirement is call deemed filing.</w:t>
      </w:r>
    </w:p>
    <w:p w:rsidR="0079747B" w:rsidRPr="0079747B" w:rsidRDefault="0079747B" w:rsidP="0079747B">
      <w:pPr>
        <w:rPr>
          <w:rFonts w:ascii="Arial" w:hAnsi="Arial" w:cs="Arial"/>
          <w:b/>
          <w:sz w:val="28"/>
          <w:szCs w:val="28"/>
        </w:rPr>
      </w:pPr>
      <w:r w:rsidRPr="0079747B">
        <w:rPr>
          <w:rFonts w:ascii="Arial" w:hAnsi="Arial" w:cs="Arial"/>
          <w:b/>
          <w:sz w:val="28"/>
          <w:szCs w:val="28"/>
        </w:rPr>
        <w:t>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a year</w:t>
      </w:r>
    </w:p>
    <w:p w:rsidR="0079747B" w:rsidRPr="0079747B" w:rsidRDefault="0079747B" w:rsidP="0079747B">
      <w:pPr>
        <w:rPr>
          <w:rFonts w:ascii="Arial" w:hAnsi="Arial" w:cs="Arial"/>
          <w:sz w:val="24"/>
          <w:szCs w:val="24"/>
        </w:rPr>
      </w:pPr>
      <w:r w:rsidRPr="0079747B">
        <w:rPr>
          <w:rFonts w:ascii="Arial" w:hAnsi="Arial" w:cs="Arial"/>
          <w:sz w:val="24"/>
          <w:szCs w:val="24"/>
        </w:rPr>
        <w:t>--- You are at least age 62 (or care for a child under 16, or a disabled child)</w:t>
      </w:r>
    </w:p>
    <w:p w:rsidR="0079747B" w:rsidRPr="0079747B" w:rsidRDefault="0079747B" w:rsidP="0079747B">
      <w:pPr>
        <w:rPr>
          <w:rFonts w:ascii="Arial" w:hAnsi="Arial" w:cs="Arial"/>
          <w:sz w:val="24"/>
          <w:szCs w:val="24"/>
        </w:rPr>
      </w:pPr>
      <w:r w:rsidRPr="0079747B">
        <w:rPr>
          <w:rFonts w:ascii="Arial" w:hAnsi="Arial" w:cs="Arial"/>
          <w:sz w:val="24"/>
          <w:szCs w:val="24"/>
        </w:rPr>
        <w:t>--- The worker already filed SS benefits</w:t>
      </w:r>
    </w:p>
    <w:p w:rsidR="0079747B" w:rsidRPr="0079747B" w:rsidRDefault="0079747B" w:rsidP="0079747B">
      <w:pPr>
        <w:rPr>
          <w:rFonts w:ascii="Arial" w:hAnsi="Arial" w:cs="Arial"/>
          <w:sz w:val="24"/>
          <w:szCs w:val="24"/>
        </w:rPr>
      </w:pPr>
      <w:r w:rsidRPr="0079747B">
        <w:rPr>
          <w:rFonts w:ascii="Arial" w:hAnsi="Arial" w:cs="Arial"/>
          <w:sz w:val="24"/>
          <w:szCs w:val="24"/>
        </w:rPr>
        <w:t>--- Receive 32.5% - 50%, depends on age of the worker when he filed</w:t>
      </w:r>
    </w:p>
    <w:p w:rsidR="0079747B" w:rsidRPr="0079747B" w:rsidRDefault="0079747B" w:rsidP="0079747B">
      <w:pPr>
        <w:rPr>
          <w:rFonts w:ascii="Arial" w:hAnsi="Arial" w:cs="Arial"/>
          <w:sz w:val="24"/>
          <w:szCs w:val="24"/>
        </w:rPr>
      </w:pPr>
      <w:r w:rsidRPr="0079747B">
        <w:rPr>
          <w:rFonts w:ascii="Arial" w:hAnsi="Arial" w:cs="Arial"/>
          <w:sz w:val="24"/>
          <w:szCs w:val="24"/>
        </w:rPr>
        <w:t>--- May be reduced if you are under full retirement age and continue to work</w:t>
      </w:r>
    </w:p>
    <w:p w:rsidR="0079747B" w:rsidRPr="0079747B" w:rsidRDefault="0079747B" w:rsidP="0079747B">
      <w:pPr>
        <w:rPr>
          <w:rFonts w:ascii="Arial" w:hAnsi="Arial" w:cs="Arial"/>
          <w:sz w:val="24"/>
          <w:szCs w:val="24"/>
        </w:rPr>
      </w:pPr>
      <w:r w:rsidRPr="0079747B">
        <w:rPr>
          <w:rFonts w:ascii="Arial" w:hAnsi="Arial" w:cs="Arial"/>
          <w:sz w:val="24"/>
          <w:szCs w:val="24"/>
        </w:rPr>
        <w:t>--- If you are eligible for a retirement benefit based on your own earnings, and if that benefit is higher than the spousal benefit, then you will get your own retirement benefit. Note: Deemed Filing = You can't apply only for spouse’s benefits and delay filing for your own retirement benefit to earn delayed retirement credits.</w:t>
      </w:r>
    </w:p>
    <w:p w:rsidR="0079747B" w:rsidRPr="0079747B" w:rsidRDefault="0079747B" w:rsidP="0079747B">
      <w:pPr>
        <w:rPr>
          <w:rFonts w:ascii="Arial" w:hAnsi="Arial" w:cs="Arial"/>
          <w:b/>
          <w:sz w:val="28"/>
          <w:szCs w:val="28"/>
        </w:rPr>
      </w:pPr>
      <w:r w:rsidRPr="0079747B">
        <w:rPr>
          <w:rFonts w:ascii="Arial" w:hAnsi="Arial" w:cs="Arial"/>
          <w:b/>
          <w:sz w:val="28"/>
          <w:szCs w:val="28"/>
        </w:rPr>
        <w:t>Deceased Worker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nine months</w:t>
      </w:r>
    </w:p>
    <w:p w:rsidR="0079747B" w:rsidRPr="0079747B" w:rsidRDefault="0079747B" w:rsidP="0079747B">
      <w:pPr>
        <w:rPr>
          <w:rFonts w:ascii="Arial" w:hAnsi="Arial" w:cs="Arial"/>
          <w:sz w:val="24"/>
          <w:szCs w:val="24"/>
        </w:rPr>
      </w:pPr>
      <w:r w:rsidRPr="0079747B">
        <w:rPr>
          <w:rFonts w:ascii="Arial" w:hAnsi="Arial" w:cs="Arial"/>
          <w:sz w:val="24"/>
          <w:szCs w:val="24"/>
        </w:rPr>
        <w:t>--- You are at least age 60, or at least 50 and disabled (or care for a child under 16, or a disabled child): 71.5%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lastRenderedPageBreak/>
        <w:t xml:space="preserve">--- You are between 60 (or 50 … or child </w:t>
      </w:r>
      <w:proofErr w:type="gramStart"/>
      <w:r w:rsidRPr="0079747B">
        <w:rPr>
          <w:rFonts w:ascii="Arial" w:hAnsi="Arial" w:cs="Arial"/>
          <w:sz w:val="24"/>
          <w:szCs w:val="24"/>
        </w:rPr>
        <w:t>… )</w:t>
      </w:r>
      <w:proofErr w:type="gramEnd"/>
      <w:r w:rsidRPr="0079747B">
        <w:rPr>
          <w:rFonts w:ascii="Arial" w:hAnsi="Arial" w:cs="Arial"/>
          <w:sz w:val="24"/>
          <w:szCs w:val="24"/>
        </w:rPr>
        <w:t xml:space="preserve"> and your full retirement age: 71.5%</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- 99%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You are at full retirement age: 100% of the deceased worker’s benefit</w:t>
      </w:r>
    </w:p>
    <w:p w:rsidR="0079747B" w:rsidRPr="0079747B" w:rsidRDefault="0079747B" w:rsidP="0079747B">
      <w:pPr>
        <w:rPr>
          <w:rFonts w:ascii="Arial" w:hAnsi="Arial" w:cs="Arial"/>
          <w:sz w:val="24"/>
          <w:szCs w:val="24"/>
        </w:rPr>
      </w:pPr>
      <w:r w:rsidRPr="0079747B">
        <w:rPr>
          <w:rFonts w:ascii="Arial" w:hAnsi="Arial" w:cs="Arial"/>
          <w:sz w:val="24"/>
          <w:szCs w:val="24"/>
        </w:rPr>
        <w:t xml:space="preserve">--- Deceased Worker’s Benefit: </w:t>
      </w:r>
    </w:p>
    <w:p w:rsidR="0079747B" w:rsidRPr="0079747B" w:rsidRDefault="0079747B" w:rsidP="0079747B">
      <w:pPr>
        <w:rPr>
          <w:rFonts w:ascii="Arial" w:hAnsi="Arial" w:cs="Arial"/>
          <w:sz w:val="24"/>
          <w:szCs w:val="24"/>
        </w:rPr>
      </w:pPr>
      <w:r w:rsidRPr="0079747B">
        <w:rPr>
          <w:rFonts w:ascii="Arial" w:hAnsi="Arial" w:cs="Arial"/>
          <w:sz w:val="24"/>
          <w:szCs w:val="24"/>
        </w:rPr>
        <w:t>if the deceased worker not yet reached full retirement age, then Deceased Worker’s Benefit = 100% of the benefit he would have been entitled to, based on lifetime earnings</w:t>
      </w:r>
    </w:p>
    <w:p w:rsidR="0079747B" w:rsidRPr="0079747B" w:rsidRDefault="0079747B" w:rsidP="0079747B">
      <w:pPr>
        <w:rPr>
          <w:rFonts w:ascii="Arial" w:hAnsi="Arial" w:cs="Arial"/>
          <w:sz w:val="24"/>
          <w:szCs w:val="24"/>
        </w:rPr>
      </w:pPr>
      <w:r w:rsidRPr="0079747B">
        <w:rPr>
          <w:rFonts w:ascii="Arial" w:hAnsi="Arial" w:cs="Arial"/>
          <w:sz w:val="24"/>
          <w:szCs w:val="24"/>
        </w:rPr>
        <w:t>if the deceased worker passed full retirement age, then Deceased Worker’s Benefit = delayed credit</w:t>
      </w:r>
    </w:p>
    <w:p w:rsidR="0079747B" w:rsidRPr="0079747B" w:rsidRDefault="0079747B" w:rsidP="0079747B">
      <w:pPr>
        <w:rPr>
          <w:rFonts w:ascii="Arial" w:hAnsi="Arial" w:cs="Arial"/>
          <w:sz w:val="24"/>
          <w:szCs w:val="24"/>
        </w:rPr>
      </w:pPr>
      <w:r w:rsidRPr="0079747B">
        <w:rPr>
          <w:rFonts w:ascii="Arial" w:hAnsi="Arial" w:cs="Arial"/>
          <w:sz w:val="24"/>
          <w:szCs w:val="24"/>
        </w:rPr>
        <w:t>--- May be reduced if you are under full retirement age and continue to work</w:t>
      </w:r>
    </w:p>
    <w:p w:rsidR="0079747B" w:rsidRPr="0079747B" w:rsidRDefault="0079747B" w:rsidP="0079747B">
      <w:pPr>
        <w:rPr>
          <w:rFonts w:ascii="Arial" w:hAnsi="Arial" w:cs="Arial"/>
          <w:sz w:val="24"/>
          <w:szCs w:val="24"/>
        </w:rPr>
      </w:pPr>
      <w:r w:rsidRPr="0079747B">
        <w:rPr>
          <w:rFonts w:ascii="Arial" w:hAnsi="Arial" w:cs="Arial"/>
          <w:sz w:val="24"/>
          <w:szCs w:val="24"/>
        </w:rPr>
        <w:t>--- If you are eligible for a retirement benefit based on your own earnings, and if that benefit is higher than the spousal benefit, then you will get your own retirement benefit. Note: Deemed Filing = You can't apply only for spouse’s benefits and delay filing for your own retirement benefit to earn delayed retirement credits.</w:t>
      </w:r>
    </w:p>
    <w:p w:rsidR="0079747B" w:rsidRPr="0079747B" w:rsidRDefault="0079747B" w:rsidP="0079747B">
      <w:pPr>
        <w:rPr>
          <w:rFonts w:ascii="Arial" w:hAnsi="Arial" w:cs="Arial"/>
          <w:b/>
          <w:sz w:val="28"/>
          <w:szCs w:val="28"/>
        </w:rPr>
      </w:pPr>
      <w:r w:rsidRPr="0079747B">
        <w:rPr>
          <w:rFonts w:ascii="Arial" w:hAnsi="Arial" w:cs="Arial"/>
          <w:b/>
          <w:sz w:val="28"/>
          <w:szCs w:val="28"/>
        </w:rPr>
        <w:t>Divorced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10 years</w:t>
      </w:r>
    </w:p>
    <w:p w:rsidR="0079747B" w:rsidRPr="0079747B" w:rsidRDefault="0079747B" w:rsidP="0079747B">
      <w:pPr>
        <w:rPr>
          <w:rFonts w:ascii="Arial" w:hAnsi="Arial" w:cs="Arial"/>
          <w:sz w:val="24"/>
          <w:szCs w:val="24"/>
        </w:rPr>
      </w:pPr>
      <w:r w:rsidRPr="0079747B">
        <w:rPr>
          <w:rFonts w:ascii="Arial" w:hAnsi="Arial" w:cs="Arial"/>
          <w:sz w:val="24"/>
          <w:szCs w:val="24"/>
        </w:rPr>
        <w:t>--- You haven’t remarried</w:t>
      </w:r>
    </w:p>
    <w:p w:rsidR="0079747B" w:rsidRPr="0079747B" w:rsidRDefault="0079747B" w:rsidP="0079747B">
      <w:pPr>
        <w:rPr>
          <w:rFonts w:ascii="Arial" w:hAnsi="Arial" w:cs="Arial"/>
          <w:sz w:val="24"/>
          <w:szCs w:val="24"/>
        </w:rPr>
      </w:pPr>
      <w:r w:rsidRPr="0079747B">
        <w:rPr>
          <w:rFonts w:ascii="Arial" w:hAnsi="Arial" w:cs="Arial"/>
          <w:sz w:val="24"/>
          <w:szCs w:val="24"/>
        </w:rPr>
        <w:t>--- You’re not eligible to receive a higher benefit based on your own work record,</w:t>
      </w:r>
    </w:p>
    <w:p w:rsidR="0079747B" w:rsidRPr="0079747B" w:rsidRDefault="0079747B" w:rsidP="0079747B">
      <w:pPr>
        <w:rPr>
          <w:rFonts w:ascii="Arial" w:hAnsi="Arial" w:cs="Arial"/>
          <w:sz w:val="24"/>
          <w:szCs w:val="24"/>
        </w:rPr>
      </w:pPr>
      <w:r w:rsidRPr="0079747B">
        <w:rPr>
          <w:rFonts w:ascii="Arial" w:hAnsi="Arial" w:cs="Arial"/>
          <w:sz w:val="24"/>
          <w:szCs w:val="24"/>
        </w:rPr>
        <w:t>--- You’re at least 62 years’ old</w:t>
      </w:r>
    </w:p>
    <w:p w:rsidR="0079747B" w:rsidRPr="0079747B" w:rsidRDefault="0079747B" w:rsidP="0079747B">
      <w:pPr>
        <w:rPr>
          <w:rFonts w:ascii="Arial" w:hAnsi="Arial" w:cs="Arial"/>
          <w:sz w:val="24"/>
          <w:szCs w:val="24"/>
        </w:rPr>
      </w:pPr>
      <w:r w:rsidRPr="0079747B">
        <w:rPr>
          <w:rFonts w:ascii="Arial" w:hAnsi="Arial" w:cs="Arial"/>
          <w:sz w:val="24"/>
          <w:szCs w:val="24"/>
        </w:rPr>
        <w:t>--- Your ex-spouse is eligible to receive Social Security retirement or disability benefits, even if they haven’t decided to start receiving them yet.</w:t>
      </w:r>
    </w:p>
    <w:p w:rsidR="0079747B" w:rsidRPr="0079747B" w:rsidRDefault="0079747B" w:rsidP="0079747B">
      <w:pPr>
        <w:rPr>
          <w:rFonts w:ascii="Arial" w:hAnsi="Arial" w:cs="Arial"/>
          <w:b/>
          <w:sz w:val="28"/>
          <w:szCs w:val="28"/>
        </w:rPr>
      </w:pPr>
      <w:r w:rsidRPr="0079747B">
        <w:rPr>
          <w:rFonts w:ascii="Arial" w:hAnsi="Arial" w:cs="Arial"/>
          <w:b/>
          <w:sz w:val="28"/>
          <w:szCs w:val="28"/>
        </w:rPr>
        <w:t>Divorced and Deceased Worker Spousal Benefit</w:t>
      </w:r>
    </w:p>
    <w:p w:rsidR="0079747B" w:rsidRPr="0079747B" w:rsidRDefault="0079747B" w:rsidP="0079747B">
      <w:pPr>
        <w:rPr>
          <w:rFonts w:ascii="Arial" w:hAnsi="Arial" w:cs="Arial"/>
          <w:sz w:val="24"/>
          <w:szCs w:val="24"/>
        </w:rPr>
      </w:pPr>
      <w:r w:rsidRPr="0079747B">
        <w:rPr>
          <w:rFonts w:ascii="Arial" w:hAnsi="Arial" w:cs="Arial"/>
          <w:sz w:val="24"/>
          <w:szCs w:val="24"/>
        </w:rPr>
        <w:t>--- Married for at least 10 years</w:t>
      </w:r>
    </w:p>
    <w:p w:rsidR="0079747B" w:rsidRPr="0079747B" w:rsidRDefault="0079747B" w:rsidP="0079747B">
      <w:pPr>
        <w:rPr>
          <w:rFonts w:ascii="Arial" w:hAnsi="Arial" w:cs="Arial"/>
          <w:sz w:val="24"/>
          <w:szCs w:val="24"/>
        </w:rPr>
      </w:pPr>
      <w:r w:rsidRPr="0079747B">
        <w:rPr>
          <w:rFonts w:ascii="Arial" w:hAnsi="Arial" w:cs="Arial"/>
          <w:sz w:val="24"/>
          <w:szCs w:val="24"/>
        </w:rPr>
        <w:t>--- You haven’t remarried before age 60 (or 50 if disabled)</w:t>
      </w:r>
    </w:p>
    <w:p w:rsidR="00DD3B3B" w:rsidRDefault="0079747B" w:rsidP="00DD3B3B">
      <w:r w:rsidRPr="0079747B">
        <w:rPr>
          <w:rFonts w:ascii="Arial" w:hAnsi="Arial" w:cs="Arial"/>
          <w:sz w:val="24"/>
          <w:szCs w:val="24"/>
        </w:rPr>
        <w:t>--- Then the same rule as in “Deceased Worker Spousal Benefit”</w:t>
      </w:r>
    </w:p>
    <w:p w:rsidR="00DD3B3B" w:rsidRDefault="00DD3B3B" w:rsidP="00DD3B3B"/>
    <w:p w:rsidR="00DD3B3B" w:rsidRPr="00DD3B3B" w:rsidRDefault="00DD3B3B" w:rsidP="00DD3B3B">
      <w:pPr>
        <w:sectPr w:rsidR="00DD3B3B" w:rsidRPr="00DD3B3B" w:rsidSect="00A3276C">
          <w:type w:val="continuous"/>
          <w:pgSz w:w="12240" w:h="15840"/>
          <w:pgMar w:top="360" w:right="360" w:bottom="360" w:left="360" w:header="720" w:footer="720" w:gutter="0"/>
          <w:cols w:num="2" w:sep="1" w:space="720"/>
          <w:docGrid w:linePitch="360"/>
        </w:sectPr>
      </w:pPr>
    </w:p>
    <w:p w:rsidR="00385DCF" w:rsidRDefault="00385DCF" w:rsidP="00385DCF">
      <w:pPr>
        <w:pStyle w:val="Title"/>
      </w:pPr>
      <w:r>
        <w:lastRenderedPageBreak/>
        <w:t xml:space="preserve">IRS </w:t>
      </w:r>
      <w:r>
        <w:rPr>
          <w:rFonts w:hint="eastAsia"/>
        </w:rPr>
        <w:t>P</w:t>
      </w:r>
      <w:r>
        <w:t>hone Numbers</w:t>
      </w:r>
    </w:p>
    <w:p w:rsidR="00385DCF" w:rsidRPr="00385DCF" w:rsidRDefault="00385DCF" w:rsidP="00385DCF">
      <w:pPr>
        <w:spacing w:after="0"/>
        <w:rPr>
          <w:rFonts w:ascii="Arial" w:hAnsi="Arial" w:cs="Arial"/>
          <w:sz w:val="24"/>
          <w:szCs w:val="24"/>
        </w:rPr>
      </w:pPr>
      <w:r w:rsidRPr="00385DCF">
        <w:rPr>
          <w:rFonts w:ascii="Arial" w:hAnsi="Arial" w:cs="Arial"/>
          <w:sz w:val="24"/>
          <w:szCs w:val="24"/>
        </w:rPr>
        <w:t>Individuals</w:t>
      </w:r>
      <w:r w:rsidRPr="00385DCF">
        <w:rPr>
          <w:rFonts w:ascii="Arial" w:hAnsi="Arial" w:cs="Arial"/>
          <w:sz w:val="24"/>
          <w:szCs w:val="24"/>
        </w:rPr>
        <w:t>：</w:t>
      </w:r>
      <w:r w:rsidRPr="00385DCF">
        <w:rPr>
          <w:rFonts w:ascii="Arial" w:hAnsi="Arial" w:cs="Arial"/>
          <w:sz w:val="24"/>
          <w:szCs w:val="24"/>
        </w:rPr>
        <w:t xml:space="preserve"> </w:t>
      </w:r>
      <w:r w:rsidRPr="002E0D5B">
        <w:rPr>
          <w:rFonts w:ascii="Arial" w:hAnsi="Arial" w:cs="Arial"/>
          <w:b/>
          <w:sz w:val="24"/>
          <w:szCs w:val="24"/>
        </w:rPr>
        <w:t>800-829-1040</w:t>
      </w:r>
      <w:r w:rsidRPr="00385DCF">
        <w:rPr>
          <w:rFonts w:ascii="Arial" w:hAnsi="Arial" w:cs="Arial"/>
          <w:sz w:val="24"/>
          <w:szCs w:val="24"/>
        </w:rPr>
        <w:tab/>
        <w:t>7 a.m. to 7 p.m. local time</w:t>
      </w:r>
    </w:p>
    <w:p w:rsidR="00385DCF" w:rsidRPr="00385DCF" w:rsidRDefault="00385DCF" w:rsidP="00385DCF">
      <w:pPr>
        <w:spacing w:after="0"/>
        <w:rPr>
          <w:rFonts w:ascii="Arial" w:hAnsi="Arial" w:cs="Arial"/>
          <w:sz w:val="24"/>
          <w:szCs w:val="24"/>
        </w:rPr>
      </w:pPr>
    </w:p>
    <w:p w:rsidR="00385DCF" w:rsidRPr="00385DCF" w:rsidRDefault="00385DCF" w:rsidP="00385DCF">
      <w:pPr>
        <w:spacing w:after="0"/>
        <w:rPr>
          <w:rFonts w:ascii="Arial" w:hAnsi="Arial" w:cs="Arial"/>
          <w:sz w:val="24"/>
          <w:szCs w:val="24"/>
        </w:rPr>
      </w:pPr>
      <w:r w:rsidRPr="00385DCF">
        <w:rPr>
          <w:rFonts w:ascii="Arial" w:hAnsi="Arial" w:cs="Arial"/>
          <w:sz w:val="24"/>
          <w:szCs w:val="24"/>
        </w:rPr>
        <w:t>Businesses</w:t>
      </w:r>
      <w:r w:rsidRPr="00385DCF">
        <w:rPr>
          <w:rFonts w:ascii="Arial" w:hAnsi="Arial" w:cs="Arial"/>
          <w:sz w:val="24"/>
          <w:szCs w:val="24"/>
        </w:rPr>
        <w:t>：</w:t>
      </w:r>
      <w:r w:rsidRPr="00385DCF">
        <w:rPr>
          <w:rFonts w:ascii="Arial" w:hAnsi="Arial" w:cs="Arial"/>
          <w:sz w:val="24"/>
          <w:szCs w:val="24"/>
        </w:rPr>
        <w:t xml:space="preserve"> </w:t>
      </w:r>
      <w:r w:rsidRPr="002E0D5B">
        <w:rPr>
          <w:rFonts w:ascii="Arial" w:hAnsi="Arial" w:cs="Arial"/>
          <w:b/>
          <w:sz w:val="24"/>
          <w:szCs w:val="24"/>
        </w:rPr>
        <w:t>800-829-4933</w:t>
      </w:r>
      <w:r w:rsidRPr="00385DCF">
        <w:rPr>
          <w:rFonts w:ascii="Arial" w:hAnsi="Arial" w:cs="Arial"/>
          <w:sz w:val="24"/>
          <w:szCs w:val="24"/>
        </w:rPr>
        <w:tab/>
        <w:t>7 a.m. to 7 p.m. local time</w:t>
      </w:r>
    </w:p>
    <w:p w:rsidR="00385DCF" w:rsidRPr="00385DCF" w:rsidRDefault="00385DCF" w:rsidP="00385DCF">
      <w:pPr>
        <w:spacing w:after="0"/>
        <w:rPr>
          <w:rFonts w:ascii="Arial" w:hAnsi="Arial" w:cs="Arial"/>
          <w:sz w:val="24"/>
          <w:szCs w:val="24"/>
        </w:rPr>
      </w:pPr>
    </w:p>
    <w:p w:rsidR="00385DCF" w:rsidRDefault="00385DCF" w:rsidP="00385DCF">
      <w:pPr>
        <w:spacing w:after="0"/>
        <w:rPr>
          <w:rFonts w:ascii="Arial" w:hAnsi="Arial" w:cs="Arial"/>
          <w:sz w:val="24"/>
          <w:szCs w:val="24"/>
        </w:rPr>
      </w:pPr>
      <w:r w:rsidRPr="00385DCF">
        <w:rPr>
          <w:rFonts w:ascii="Arial" w:hAnsi="Arial" w:cs="Arial"/>
          <w:sz w:val="24"/>
          <w:szCs w:val="24"/>
        </w:rPr>
        <w:t>Local IRS office Appointment:</w:t>
      </w:r>
      <w:r w:rsidRPr="00385DCF">
        <w:rPr>
          <w:rFonts w:ascii="Arial" w:hAnsi="Arial" w:cs="Arial"/>
          <w:sz w:val="24"/>
          <w:szCs w:val="24"/>
        </w:rPr>
        <w:tab/>
        <w:t>844-545-5640</w:t>
      </w:r>
    </w:p>
    <w:p w:rsidR="00654960" w:rsidRDefault="00654960" w:rsidP="00385DCF">
      <w:pPr>
        <w:spacing w:after="0"/>
        <w:rPr>
          <w:rFonts w:ascii="Arial" w:hAnsi="Arial" w:cs="Arial"/>
          <w:sz w:val="24"/>
          <w:szCs w:val="24"/>
        </w:rPr>
      </w:pPr>
    </w:p>
    <w:p w:rsidR="00654960" w:rsidRDefault="00654960" w:rsidP="00385DCF">
      <w:pPr>
        <w:spacing w:after="0"/>
        <w:rPr>
          <w:rFonts w:ascii="Arial" w:hAnsi="Arial" w:cs="Arial"/>
          <w:sz w:val="24"/>
          <w:szCs w:val="24"/>
        </w:rPr>
      </w:pPr>
      <w:r w:rsidRPr="00654960">
        <w:rPr>
          <w:rFonts w:ascii="Arial" w:hAnsi="Arial" w:cs="Arial"/>
          <w:sz w:val="24"/>
          <w:szCs w:val="24"/>
        </w:rPr>
        <w:t>Practitioner Hotline</w:t>
      </w:r>
      <w:r>
        <w:rPr>
          <w:rFonts w:ascii="Arial" w:hAnsi="Arial" w:cs="Arial"/>
          <w:sz w:val="24"/>
          <w:szCs w:val="24"/>
        </w:rPr>
        <w:t xml:space="preserve"> (for Tax Preparer Professional Only)</w:t>
      </w:r>
      <w:r w:rsidRPr="00654960">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654960">
        <w:rPr>
          <w:rFonts w:ascii="Arial" w:hAnsi="Arial" w:cs="Arial"/>
          <w:sz w:val="24"/>
          <w:szCs w:val="24"/>
        </w:rPr>
        <w:t>866-860-4259</w:t>
      </w:r>
    </w:p>
    <w:p w:rsidR="00256EA8" w:rsidRDefault="00256EA8" w:rsidP="00385DCF">
      <w:pPr>
        <w:spacing w:after="0"/>
        <w:rPr>
          <w:rFonts w:ascii="Arial" w:hAnsi="Arial" w:cs="Arial"/>
          <w:sz w:val="24"/>
          <w:szCs w:val="24"/>
        </w:rPr>
      </w:pPr>
    </w:p>
    <w:p w:rsidR="00256EA8" w:rsidRPr="00385DCF" w:rsidRDefault="00256EA8" w:rsidP="00385DCF">
      <w:pPr>
        <w:spacing w:after="0"/>
        <w:rPr>
          <w:rFonts w:ascii="Arial" w:hAnsi="Arial" w:cs="Arial"/>
          <w:sz w:val="24"/>
          <w:szCs w:val="24"/>
        </w:rPr>
      </w:pPr>
      <w:r>
        <w:rPr>
          <w:rFonts w:ascii="Arial" w:hAnsi="Arial" w:cs="Arial"/>
          <w:sz w:val="24"/>
          <w:szCs w:val="24"/>
        </w:rPr>
        <w:t>1040-NR:</w:t>
      </w:r>
      <w:r>
        <w:rPr>
          <w:rFonts w:ascii="Arial" w:hAnsi="Arial" w:cs="Arial"/>
          <w:sz w:val="24"/>
          <w:szCs w:val="24"/>
        </w:rPr>
        <w:tab/>
      </w:r>
      <w:r>
        <w:rPr>
          <w:rFonts w:ascii="Arial" w:hAnsi="Arial" w:cs="Arial"/>
          <w:sz w:val="24"/>
          <w:szCs w:val="24"/>
        </w:rPr>
        <w:tab/>
        <w:t>267-941-1083</w:t>
      </w:r>
      <w:r>
        <w:rPr>
          <w:rFonts w:ascii="Arial" w:hAnsi="Arial" w:cs="Arial"/>
          <w:sz w:val="24"/>
          <w:szCs w:val="24"/>
        </w:rPr>
        <w:tab/>
        <w:t>6</w:t>
      </w:r>
      <w:r w:rsidRPr="00385DCF">
        <w:rPr>
          <w:rFonts w:ascii="Arial" w:hAnsi="Arial" w:cs="Arial"/>
          <w:sz w:val="24"/>
          <w:szCs w:val="24"/>
        </w:rPr>
        <w:t xml:space="preserve"> a.m. to </w:t>
      </w:r>
      <w:r>
        <w:rPr>
          <w:rFonts w:ascii="Arial" w:hAnsi="Arial" w:cs="Arial"/>
          <w:sz w:val="24"/>
          <w:szCs w:val="24"/>
        </w:rPr>
        <w:t>10</w:t>
      </w:r>
      <w:r w:rsidRPr="00385DCF">
        <w:rPr>
          <w:rFonts w:ascii="Arial" w:hAnsi="Arial" w:cs="Arial"/>
          <w:sz w:val="24"/>
          <w:szCs w:val="24"/>
        </w:rPr>
        <w:t xml:space="preserve"> p.m. </w:t>
      </w:r>
      <w:r>
        <w:rPr>
          <w:rFonts w:ascii="Arial" w:hAnsi="Arial" w:cs="Arial"/>
          <w:sz w:val="24"/>
          <w:szCs w:val="24"/>
        </w:rPr>
        <w:t>eastern time</w:t>
      </w:r>
    </w:p>
    <w:p w:rsidR="00385DCF" w:rsidRDefault="00385DCF" w:rsidP="00385DCF">
      <w:pPr>
        <w:spacing w:after="0"/>
      </w:pPr>
    </w:p>
    <w:p w:rsidR="002E0D5B" w:rsidRDefault="002E0D5B" w:rsidP="002E0D5B">
      <w:pPr>
        <w:pStyle w:val="Title"/>
      </w:pPr>
      <w:r>
        <w:t>Illinois Department of Revenue</w:t>
      </w:r>
    </w:p>
    <w:p w:rsidR="002E0D5B" w:rsidRDefault="002E0D5B" w:rsidP="000163A9">
      <w:pPr>
        <w:spacing w:after="0"/>
      </w:pPr>
      <w:r>
        <w:rPr>
          <w:rStyle w:val="Strong"/>
          <w:rFonts w:ascii="Segoe UI" w:hAnsi="Segoe UI" w:cs="Segoe UI"/>
          <w:color w:val="000E14"/>
          <w:spacing w:val="6"/>
          <w:sz w:val="27"/>
          <w:szCs w:val="27"/>
          <w:bdr w:val="none" w:sz="0" w:space="0" w:color="auto" w:frame="1"/>
        </w:rPr>
        <w:t>800-732-8866 </w:t>
      </w:r>
      <w:r>
        <w:rPr>
          <w:rFonts w:ascii="Segoe UI" w:hAnsi="Segoe UI" w:cs="Segoe UI"/>
          <w:color w:val="000E14"/>
          <w:spacing w:val="6"/>
          <w:sz w:val="27"/>
          <w:szCs w:val="27"/>
        </w:rPr>
        <w:t>or</w:t>
      </w:r>
      <w:r>
        <w:rPr>
          <w:rStyle w:val="Strong"/>
          <w:rFonts w:ascii="Segoe UI" w:hAnsi="Segoe UI" w:cs="Segoe UI"/>
          <w:color w:val="000E14"/>
          <w:spacing w:val="6"/>
          <w:sz w:val="27"/>
          <w:szCs w:val="27"/>
          <w:bdr w:val="none" w:sz="0" w:space="0" w:color="auto" w:frame="1"/>
        </w:rPr>
        <w:t> 217-782-3336</w:t>
      </w:r>
    </w:p>
    <w:tbl>
      <w:tblPr>
        <w:tblStyle w:val="TableGrid"/>
        <w:tblW w:w="0" w:type="auto"/>
        <w:tblLook w:val="04A0" w:firstRow="1" w:lastRow="0" w:firstColumn="1" w:lastColumn="0" w:noHBand="0" w:noVBand="1"/>
      </w:tblPr>
      <w:tblGrid>
        <w:gridCol w:w="5755"/>
        <w:gridCol w:w="5755"/>
      </w:tblGrid>
      <w:tr w:rsidR="002E0D5B" w:rsidTr="002E0D5B">
        <w:tc>
          <w:tcPr>
            <w:tcW w:w="5755" w:type="dxa"/>
          </w:tcPr>
          <w:p w:rsidR="002E0D5B" w:rsidRDefault="002E0D5B" w:rsidP="002E0D5B">
            <w:r w:rsidRPr="00600455">
              <w:rPr>
                <w:rFonts w:ascii="Segoe UI" w:eastAsia="Times New Roman" w:hAnsi="Segoe UI" w:cs="Segoe UI"/>
                <w:color w:val="000E14"/>
                <w:szCs w:val="24"/>
              </w:rPr>
              <w:t>Individual Tax</w:t>
            </w:r>
          </w:p>
        </w:tc>
        <w:tc>
          <w:tcPr>
            <w:tcW w:w="5755" w:type="dxa"/>
          </w:tcPr>
          <w:p w:rsidR="002E0D5B" w:rsidRDefault="002E0D5B" w:rsidP="002E0D5B">
            <w:r w:rsidRPr="002E0D5B">
              <w:t>REV.TA-IIT@illinois.gov</w:t>
            </w:r>
          </w:p>
        </w:tc>
      </w:tr>
      <w:tr w:rsidR="002E0D5B" w:rsidTr="002E0D5B">
        <w:tc>
          <w:tcPr>
            <w:tcW w:w="5755" w:type="dxa"/>
          </w:tcPr>
          <w:p w:rsidR="002E0D5B" w:rsidRDefault="002E0D5B" w:rsidP="002E0D5B">
            <w:r w:rsidRPr="00600455">
              <w:rPr>
                <w:rFonts w:ascii="Segoe UI" w:eastAsia="Times New Roman" w:hAnsi="Segoe UI" w:cs="Segoe UI"/>
                <w:color w:val="000E14"/>
                <w:szCs w:val="24"/>
              </w:rPr>
              <w:t>Business Tax</w:t>
            </w:r>
          </w:p>
        </w:tc>
        <w:tc>
          <w:tcPr>
            <w:tcW w:w="5755" w:type="dxa"/>
          </w:tcPr>
          <w:p w:rsidR="002E0D5B" w:rsidRDefault="002E0D5B" w:rsidP="002E0D5B">
            <w:r w:rsidRPr="002E0D5B">
              <w:t>REV.TA-BIT-WIT@illinois.gov</w:t>
            </w:r>
          </w:p>
        </w:tc>
      </w:tr>
      <w:tr w:rsidR="002E0D5B" w:rsidTr="002E0D5B">
        <w:tc>
          <w:tcPr>
            <w:tcW w:w="5755" w:type="dxa"/>
          </w:tcPr>
          <w:p w:rsidR="002E0D5B" w:rsidRDefault="002E0D5B" w:rsidP="002E0D5B">
            <w:r w:rsidRPr="00600455">
              <w:rPr>
                <w:rFonts w:ascii="Segoe UI" w:eastAsia="Times New Roman" w:hAnsi="Segoe UI" w:cs="Segoe UI"/>
                <w:color w:val="000E14"/>
                <w:szCs w:val="24"/>
              </w:rPr>
              <w:t>Sales Tax</w:t>
            </w:r>
          </w:p>
        </w:tc>
        <w:tc>
          <w:tcPr>
            <w:tcW w:w="5755" w:type="dxa"/>
          </w:tcPr>
          <w:p w:rsidR="002E0D5B" w:rsidRDefault="002E0D5B" w:rsidP="002E0D5B">
            <w:r w:rsidRPr="002E0D5B">
              <w:t>REV.TA-Sales@illinois.gov</w:t>
            </w:r>
          </w:p>
        </w:tc>
      </w:tr>
      <w:tr w:rsidR="002E0D5B" w:rsidTr="002E0D5B">
        <w:tc>
          <w:tcPr>
            <w:tcW w:w="5755" w:type="dxa"/>
          </w:tcPr>
          <w:p w:rsidR="002E0D5B" w:rsidRDefault="002E0D5B" w:rsidP="002E0D5B">
            <w:proofErr w:type="spellStart"/>
            <w:r w:rsidRPr="00600455">
              <w:rPr>
                <w:rFonts w:ascii="Segoe UI" w:eastAsia="Times New Roman" w:hAnsi="Segoe UI" w:cs="Segoe UI"/>
                <w:color w:val="000E14"/>
                <w:szCs w:val="24"/>
              </w:rPr>
              <w:t>MyTax</w:t>
            </w:r>
            <w:proofErr w:type="spellEnd"/>
            <w:r w:rsidRPr="00600455">
              <w:rPr>
                <w:rFonts w:ascii="Segoe UI" w:eastAsia="Times New Roman" w:hAnsi="Segoe UI" w:cs="Segoe UI"/>
                <w:color w:val="000E14"/>
                <w:szCs w:val="24"/>
              </w:rPr>
              <w:t> Illinois Help</w:t>
            </w:r>
          </w:p>
        </w:tc>
        <w:tc>
          <w:tcPr>
            <w:tcW w:w="5755" w:type="dxa"/>
          </w:tcPr>
          <w:p w:rsidR="002E0D5B" w:rsidRDefault="002E0D5B" w:rsidP="002E0D5B">
            <w:r w:rsidRPr="002E0D5B">
              <w:t>REV.MyTaxHelp@illinois.gov</w:t>
            </w:r>
          </w:p>
        </w:tc>
      </w:tr>
    </w:tbl>
    <w:p w:rsidR="002E0D5B" w:rsidRDefault="002E0D5B" w:rsidP="002E0D5B"/>
    <w:p w:rsidR="002E0D5B" w:rsidRDefault="002E0D5B" w:rsidP="002E0D5B">
      <w:pPr>
        <w:pStyle w:val="Title"/>
      </w:pPr>
      <w:r>
        <w:t>IRS Payroll Tax Deposit Schedule</w:t>
      </w:r>
    </w:p>
    <w:p w:rsidR="002E0D5B" w:rsidRPr="00422C26" w:rsidRDefault="002E0D5B" w:rsidP="002E0D5B">
      <w:pPr>
        <w:rPr>
          <w:rFonts w:ascii="Arial" w:hAnsi="Arial" w:cs="Arial"/>
          <w:sz w:val="24"/>
          <w:szCs w:val="24"/>
        </w:rPr>
      </w:pPr>
      <w:r w:rsidRPr="00422C26">
        <w:rPr>
          <w:rFonts w:ascii="Arial" w:hAnsi="Arial" w:cs="Arial"/>
          <w:sz w:val="24"/>
          <w:szCs w:val="24"/>
        </w:rPr>
        <w:t xml:space="preserve">Monthly depositor --- By the 15th day of the following month. </w:t>
      </w:r>
    </w:p>
    <w:p w:rsidR="002E0D5B" w:rsidRDefault="002E0D5B" w:rsidP="002E0D5B">
      <w:pPr>
        <w:rPr>
          <w:rFonts w:ascii="Arial" w:hAnsi="Arial" w:cs="Arial"/>
          <w:sz w:val="24"/>
          <w:szCs w:val="24"/>
        </w:rPr>
      </w:pPr>
      <w:r w:rsidRPr="00422C26">
        <w:rPr>
          <w:rFonts w:ascii="Arial" w:hAnsi="Arial" w:cs="Arial"/>
          <w:sz w:val="24"/>
          <w:szCs w:val="24"/>
        </w:rPr>
        <w:t xml:space="preserve">Semi-weekly depositor --- </w:t>
      </w:r>
    </w:p>
    <w:tbl>
      <w:tblPr>
        <w:tblStyle w:val="TableGrid"/>
        <w:tblW w:w="0" w:type="auto"/>
        <w:tblLook w:val="04A0" w:firstRow="1" w:lastRow="0" w:firstColumn="1" w:lastColumn="0" w:noHBand="0" w:noVBand="1"/>
      </w:tblPr>
      <w:tblGrid>
        <w:gridCol w:w="5755"/>
        <w:gridCol w:w="5755"/>
      </w:tblGrid>
      <w:tr w:rsidR="00395091" w:rsidTr="00395091">
        <w:tc>
          <w:tcPr>
            <w:tcW w:w="5755" w:type="dxa"/>
          </w:tcPr>
          <w:p w:rsidR="00395091" w:rsidRDefault="00395091" w:rsidP="002E0D5B">
            <w:pPr>
              <w:rPr>
                <w:rFonts w:ascii="Arial" w:hAnsi="Arial" w:cs="Arial"/>
                <w:sz w:val="24"/>
                <w:szCs w:val="24"/>
              </w:rPr>
            </w:pPr>
            <w:r>
              <w:rPr>
                <w:rFonts w:ascii="Arial" w:hAnsi="Arial" w:cs="Arial"/>
                <w:sz w:val="24"/>
                <w:szCs w:val="24"/>
              </w:rPr>
              <w:t>Wed, Thu, Fri</w:t>
            </w:r>
          </w:p>
        </w:tc>
        <w:tc>
          <w:tcPr>
            <w:tcW w:w="5755" w:type="dxa"/>
          </w:tcPr>
          <w:p w:rsidR="00395091" w:rsidRDefault="00395091" w:rsidP="002E0D5B">
            <w:pPr>
              <w:rPr>
                <w:rFonts w:ascii="Arial" w:hAnsi="Arial" w:cs="Arial"/>
                <w:sz w:val="24"/>
                <w:szCs w:val="24"/>
              </w:rPr>
            </w:pPr>
            <w:r>
              <w:rPr>
                <w:rFonts w:ascii="Arial" w:hAnsi="Arial" w:cs="Arial"/>
                <w:sz w:val="24"/>
                <w:szCs w:val="24"/>
              </w:rPr>
              <w:t>(following) Wed</w:t>
            </w:r>
          </w:p>
        </w:tc>
      </w:tr>
      <w:tr w:rsidR="00395091" w:rsidTr="00395091">
        <w:tc>
          <w:tcPr>
            <w:tcW w:w="5755" w:type="dxa"/>
          </w:tcPr>
          <w:p w:rsidR="00395091" w:rsidRDefault="00395091" w:rsidP="002E0D5B">
            <w:pPr>
              <w:rPr>
                <w:rFonts w:ascii="Arial" w:hAnsi="Arial" w:cs="Arial"/>
                <w:sz w:val="24"/>
                <w:szCs w:val="24"/>
              </w:rPr>
            </w:pPr>
            <w:r>
              <w:rPr>
                <w:rFonts w:ascii="Arial" w:hAnsi="Arial" w:cs="Arial"/>
                <w:sz w:val="24"/>
                <w:szCs w:val="24"/>
              </w:rPr>
              <w:t xml:space="preserve">Sat, Sun, </w:t>
            </w:r>
            <w:r>
              <w:rPr>
                <w:rFonts w:ascii="Arial" w:hAnsi="Arial" w:cs="Arial" w:hint="eastAsia"/>
                <w:sz w:val="24"/>
                <w:szCs w:val="24"/>
              </w:rPr>
              <w:t>Mon</w:t>
            </w:r>
            <w:r>
              <w:rPr>
                <w:rFonts w:ascii="Arial" w:hAnsi="Arial" w:cs="Arial"/>
                <w:sz w:val="24"/>
                <w:szCs w:val="24"/>
              </w:rPr>
              <w:t>, Tue</w:t>
            </w:r>
          </w:p>
        </w:tc>
        <w:tc>
          <w:tcPr>
            <w:tcW w:w="5755" w:type="dxa"/>
          </w:tcPr>
          <w:p w:rsidR="00395091" w:rsidRDefault="00395091" w:rsidP="002E0D5B">
            <w:pPr>
              <w:rPr>
                <w:rFonts w:ascii="Arial" w:hAnsi="Arial" w:cs="Arial"/>
                <w:sz w:val="24"/>
                <w:szCs w:val="24"/>
              </w:rPr>
            </w:pPr>
            <w:r>
              <w:rPr>
                <w:rFonts w:ascii="Arial" w:hAnsi="Arial" w:cs="Arial"/>
                <w:sz w:val="24"/>
                <w:szCs w:val="24"/>
              </w:rPr>
              <w:t>Fri</w:t>
            </w:r>
          </w:p>
        </w:tc>
      </w:tr>
    </w:tbl>
    <w:p w:rsidR="002E0D5B" w:rsidRDefault="002E0D5B" w:rsidP="002E0D5B">
      <w:pPr>
        <w:rPr>
          <w:rFonts w:ascii="Arial" w:hAnsi="Arial" w:cs="Arial"/>
          <w:sz w:val="24"/>
          <w:szCs w:val="24"/>
        </w:rPr>
      </w:pPr>
      <w:r w:rsidRPr="00422C26">
        <w:rPr>
          <w:rFonts w:ascii="Arial" w:hAnsi="Arial" w:cs="Arial"/>
          <w:sz w:val="24"/>
          <w:szCs w:val="24"/>
        </w:rPr>
        <w:t xml:space="preserve">Next-day deposit </w:t>
      </w:r>
      <w:proofErr w:type="gramStart"/>
      <w:r w:rsidRPr="00422C26">
        <w:rPr>
          <w:rFonts w:ascii="Arial" w:hAnsi="Arial" w:cs="Arial"/>
          <w:sz w:val="24"/>
          <w:szCs w:val="24"/>
        </w:rPr>
        <w:t>rule  ---</w:t>
      </w:r>
      <w:proofErr w:type="gramEnd"/>
      <w:r w:rsidRPr="00422C26">
        <w:rPr>
          <w:rFonts w:ascii="Arial" w:hAnsi="Arial" w:cs="Arial"/>
          <w:sz w:val="24"/>
          <w:szCs w:val="24"/>
        </w:rPr>
        <w:t xml:space="preserve"> If you accumulate $100,000 or more in taxes on any day then you must deposit by the next business day.</w:t>
      </w:r>
    </w:p>
    <w:p w:rsidR="000163A9" w:rsidRPr="000163A9" w:rsidRDefault="000163A9" w:rsidP="000163A9">
      <w:pPr>
        <w:pStyle w:val="Title"/>
        <w:rPr>
          <w:color w:val="0000FF"/>
        </w:rPr>
      </w:pPr>
      <w:r w:rsidRPr="000163A9">
        <w:rPr>
          <w:color w:val="0000FF"/>
        </w:rPr>
        <w:t>Deadline</w:t>
      </w:r>
      <w:r w:rsidR="006255A0">
        <w:rPr>
          <w:color w:val="0000FF"/>
        </w:rPr>
        <w:t>s</w:t>
      </w:r>
      <w:r w:rsidRPr="000163A9">
        <w:rPr>
          <w:color w:val="0000FF"/>
        </w:rPr>
        <w:t xml:space="preserve"> for Refund and Amendment</w:t>
      </w:r>
    </w:p>
    <w:tbl>
      <w:tblPr>
        <w:tblStyle w:val="TableGrid"/>
        <w:tblW w:w="0" w:type="auto"/>
        <w:tblLook w:val="04A0" w:firstRow="1" w:lastRow="0" w:firstColumn="1" w:lastColumn="0" w:noHBand="0" w:noVBand="1"/>
      </w:tblPr>
      <w:tblGrid>
        <w:gridCol w:w="1075"/>
        <w:gridCol w:w="2880"/>
        <w:gridCol w:w="2880"/>
        <w:gridCol w:w="1798"/>
        <w:gridCol w:w="1799"/>
      </w:tblGrid>
      <w:tr w:rsidR="000163A9" w:rsidRPr="006255A0" w:rsidTr="000163A9">
        <w:tc>
          <w:tcPr>
            <w:tcW w:w="1075" w:type="dxa"/>
          </w:tcPr>
          <w:p w:rsidR="000163A9" w:rsidRPr="006255A0" w:rsidRDefault="000163A9" w:rsidP="000163A9">
            <w:pPr>
              <w:rPr>
                <w:rFonts w:ascii="Arial" w:hAnsi="Arial" w:cs="Arial"/>
                <w:sz w:val="20"/>
                <w:szCs w:val="20"/>
              </w:rPr>
            </w:pPr>
          </w:p>
        </w:tc>
        <w:tc>
          <w:tcPr>
            <w:tcW w:w="2880" w:type="dxa"/>
          </w:tcPr>
          <w:p w:rsidR="000163A9" w:rsidRPr="006255A0" w:rsidRDefault="000163A9" w:rsidP="000163A9">
            <w:pPr>
              <w:rPr>
                <w:rFonts w:ascii="Arial" w:hAnsi="Arial" w:cs="Arial"/>
                <w:sz w:val="20"/>
                <w:szCs w:val="20"/>
              </w:rPr>
            </w:pPr>
          </w:p>
        </w:tc>
        <w:tc>
          <w:tcPr>
            <w:tcW w:w="2880" w:type="dxa"/>
          </w:tcPr>
          <w:p w:rsidR="000163A9" w:rsidRPr="006255A0" w:rsidRDefault="000163A9" w:rsidP="000163A9">
            <w:pPr>
              <w:rPr>
                <w:rFonts w:ascii="Arial" w:hAnsi="Arial" w:cs="Arial"/>
                <w:sz w:val="20"/>
                <w:szCs w:val="20"/>
              </w:rPr>
            </w:pPr>
            <w:r w:rsidRPr="006255A0">
              <w:rPr>
                <w:rFonts w:ascii="Arial" w:hAnsi="Arial" w:cs="Arial"/>
                <w:sz w:val="20"/>
                <w:szCs w:val="20"/>
              </w:rPr>
              <w:t xml:space="preserve">Deadline to file an Initial Return </w:t>
            </w:r>
            <w:r w:rsidRPr="006255A0">
              <w:rPr>
                <w:rFonts w:ascii="Arial" w:hAnsi="Arial" w:cs="Arial"/>
                <w:b/>
                <w:sz w:val="20"/>
                <w:szCs w:val="20"/>
                <w:u w:val="single"/>
              </w:rPr>
              <w:t>to Claim Refund</w:t>
            </w:r>
          </w:p>
        </w:tc>
        <w:tc>
          <w:tcPr>
            <w:tcW w:w="1798" w:type="dxa"/>
          </w:tcPr>
          <w:p w:rsidR="000163A9" w:rsidRPr="006255A0" w:rsidRDefault="000163A9" w:rsidP="000163A9">
            <w:pPr>
              <w:rPr>
                <w:rFonts w:ascii="Arial" w:hAnsi="Arial" w:cs="Arial"/>
                <w:sz w:val="20"/>
                <w:szCs w:val="20"/>
              </w:rPr>
            </w:pPr>
            <w:r w:rsidRPr="006255A0">
              <w:rPr>
                <w:rFonts w:ascii="Arial" w:hAnsi="Arial" w:cs="Arial"/>
                <w:sz w:val="20"/>
                <w:szCs w:val="20"/>
              </w:rPr>
              <w:t xml:space="preserve">Deadline to file an Amendment </w:t>
            </w:r>
            <w:r w:rsidRPr="006255A0">
              <w:rPr>
                <w:rFonts w:ascii="Arial" w:hAnsi="Arial" w:cs="Arial"/>
                <w:b/>
                <w:sz w:val="20"/>
                <w:szCs w:val="20"/>
                <w:u w:val="single"/>
              </w:rPr>
              <w:t>to claim a Refund</w:t>
            </w:r>
          </w:p>
        </w:tc>
        <w:tc>
          <w:tcPr>
            <w:tcW w:w="1799" w:type="dxa"/>
          </w:tcPr>
          <w:p w:rsidR="000163A9" w:rsidRPr="006255A0" w:rsidRDefault="000163A9" w:rsidP="000163A9">
            <w:pPr>
              <w:rPr>
                <w:rFonts w:ascii="Arial" w:hAnsi="Arial" w:cs="Arial"/>
                <w:sz w:val="20"/>
                <w:szCs w:val="20"/>
              </w:rPr>
            </w:pPr>
            <w:r w:rsidRPr="006255A0">
              <w:rPr>
                <w:rFonts w:ascii="Arial" w:hAnsi="Arial" w:cs="Arial"/>
                <w:sz w:val="20"/>
                <w:szCs w:val="20"/>
              </w:rPr>
              <w:t>Drake E-Filing Window</w:t>
            </w:r>
          </w:p>
        </w:tc>
      </w:tr>
      <w:tr w:rsidR="000163A9" w:rsidRPr="006255A0" w:rsidTr="000163A9">
        <w:tc>
          <w:tcPr>
            <w:tcW w:w="1075" w:type="dxa"/>
            <w:vMerge w:val="restart"/>
            <w:vAlign w:val="center"/>
          </w:tcPr>
          <w:p w:rsidR="000163A9" w:rsidRPr="006255A0" w:rsidRDefault="000163A9" w:rsidP="000163A9">
            <w:pPr>
              <w:jc w:val="center"/>
              <w:rPr>
                <w:rFonts w:ascii="Arial" w:hAnsi="Arial" w:cs="Arial"/>
                <w:b/>
                <w:sz w:val="24"/>
                <w:szCs w:val="24"/>
              </w:rPr>
            </w:pPr>
            <w:r w:rsidRPr="006255A0">
              <w:rPr>
                <w:rFonts w:ascii="Arial" w:hAnsi="Arial" w:cs="Arial"/>
                <w:b/>
                <w:sz w:val="24"/>
                <w:szCs w:val="24"/>
              </w:rPr>
              <w:t>2021 Tax</w:t>
            </w:r>
          </w:p>
        </w:tc>
        <w:tc>
          <w:tcPr>
            <w:tcW w:w="2880" w:type="dxa"/>
          </w:tcPr>
          <w:p w:rsidR="000163A9" w:rsidRPr="006255A0" w:rsidRDefault="000163A9" w:rsidP="006255A0">
            <w:pPr>
              <w:rPr>
                <w:rFonts w:ascii="Arial" w:hAnsi="Arial" w:cs="Arial"/>
                <w:sz w:val="20"/>
                <w:szCs w:val="20"/>
              </w:rPr>
            </w:pPr>
            <w:r w:rsidRPr="006255A0">
              <w:rPr>
                <w:rFonts w:ascii="Arial" w:hAnsi="Arial" w:cs="Arial"/>
                <w:sz w:val="20"/>
                <w:szCs w:val="20"/>
              </w:rPr>
              <w:t xml:space="preserve">You filed </w:t>
            </w:r>
            <w:r w:rsidR="006255A0" w:rsidRPr="006255A0">
              <w:rPr>
                <w:rFonts w:ascii="Arial" w:hAnsi="Arial" w:cs="Arial"/>
                <w:sz w:val="20"/>
                <w:szCs w:val="20"/>
              </w:rPr>
              <w:t>a</w:t>
            </w:r>
            <w:r w:rsidRPr="006255A0">
              <w:rPr>
                <w:rFonts w:ascii="Arial" w:hAnsi="Arial" w:cs="Arial"/>
                <w:sz w:val="20"/>
                <w:szCs w:val="20"/>
              </w:rPr>
              <w:t xml:space="preserve"> return on Apr 15 (or Oct 15), 2022</w:t>
            </w:r>
          </w:p>
        </w:tc>
        <w:tc>
          <w:tcPr>
            <w:tcW w:w="2880" w:type="dxa"/>
          </w:tcPr>
          <w:p w:rsidR="000163A9" w:rsidRPr="006255A0" w:rsidRDefault="000163A9" w:rsidP="000163A9">
            <w:pPr>
              <w:rPr>
                <w:rFonts w:ascii="Arial" w:hAnsi="Arial" w:cs="Arial"/>
                <w:sz w:val="20"/>
                <w:szCs w:val="20"/>
              </w:rPr>
            </w:pPr>
          </w:p>
        </w:tc>
        <w:tc>
          <w:tcPr>
            <w:tcW w:w="1798" w:type="dxa"/>
          </w:tcPr>
          <w:p w:rsidR="000163A9" w:rsidRPr="006255A0" w:rsidRDefault="000163A9" w:rsidP="000163A9">
            <w:pPr>
              <w:rPr>
                <w:rFonts w:ascii="Arial" w:hAnsi="Arial" w:cs="Arial"/>
                <w:sz w:val="20"/>
                <w:szCs w:val="20"/>
              </w:rPr>
            </w:pPr>
            <w:r w:rsidRPr="006255A0">
              <w:rPr>
                <w:rFonts w:ascii="Arial" w:hAnsi="Arial" w:cs="Arial"/>
                <w:sz w:val="20"/>
                <w:szCs w:val="20"/>
              </w:rPr>
              <w:t>Apr 15 (or Oct 15), 2025</w:t>
            </w:r>
          </w:p>
        </w:tc>
        <w:tc>
          <w:tcPr>
            <w:tcW w:w="1799" w:type="dxa"/>
            <w:vMerge w:val="restart"/>
            <w:vAlign w:val="center"/>
          </w:tcPr>
          <w:p w:rsidR="000163A9" w:rsidRPr="006255A0" w:rsidRDefault="000163A9" w:rsidP="000163A9">
            <w:pPr>
              <w:rPr>
                <w:rFonts w:ascii="Arial" w:hAnsi="Arial" w:cs="Arial"/>
                <w:sz w:val="24"/>
                <w:szCs w:val="24"/>
              </w:rPr>
            </w:pPr>
            <w:r w:rsidRPr="006255A0">
              <w:rPr>
                <w:rFonts w:ascii="Arial" w:hAnsi="Arial" w:cs="Arial"/>
                <w:sz w:val="24"/>
                <w:szCs w:val="24"/>
              </w:rPr>
              <w:t>Jan 2022 – Dec 2024</w:t>
            </w:r>
          </w:p>
        </w:tc>
      </w:tr>
      <w:tr w:rsidR="000163A9" w:rsidRPr="006255A0" w:rsidTr="000163A9">
        <w:tc>
          <w:tcPr>
            <w:tcW w:w="1075" w:type="dxa"/>
            <w:vMerge/>
          </w:tcPr>
          <w:p w:rsidR="000163A9" w:rsidRPr="006255A0" w:rsidRDefault="000163A9" w:rsidP="000163A9">
            <w:pPr>
              <w:rPr>
                <w:rFonts w:ascii="Arial" w:hAnsi="Arial" w:cs="Arial"/>
                <w:sz w:val="20"/>
                <w:szCs w:val="20"/>
              </w:rPr>
            </w:pPr>
          </w:p>
        </w:tc>
        <w:tc>
          <w:tcPr>
            <w:tcW w:w="2880" w:type="dxa"/>
          </w:tcPr>
          <w:p w:rsidR="000163A9" w:rsidRPr="006255A0" w:rsidRDefault="000163A9" w:rsidP="006255A0">
            <w:pPr>
              <w:rPr>
                <w:rFonts w:ascii="Arial" w:hAnsi="Arial" w:cs="Arial"/>
                <w:sz w:val="20"/>
                <w:szCs w:val="20"/>
              </w:rPr>
            </w:pPr>
            <w:r w:rsidRPr="006255A0">
              <w:rPr>
                <w:rFonts w:ascii="Arial" w:hAnsi="Arial" w:cs="Arial"/>
                <w:sz w:val="20"/>
                <w:szCs w:val="20"/>
              </w:rPr>
              <w:t xml:space="preserve">You filed </w:t>
            </w:r>
            <w:r w:rsidR="006255A0" w:rsidRPr="006255A0">
              <w:rPr>
                <w:rFonts w:ascii="Arial" w:hAnsi="Arial" w:cs="Arial"/>
                <w:sz w:val="20"/>
                <w:szCs w:val="20"/>
              </w:rPr>
              <w:t>a</w:t>
            </w:r>
            <w:r w:rsidRPr="006255A0">
              <w:rPr>
                <w:rFonts w:ascii="Arial" w:hAnsi="Arial" w:cs="Arial"/>
                <w:sz w:val="20"/>
                <w:szCs w:val="20"/>
              </w:rPr>
              <w:t xml:space="preserve"> return on Jan 2023</w:t>
            </w:r>
          </w:p>
        </w:tc>
        <w:tc>
          <w:tcPr>
            <w:tcW w:w="2880" w:type="dxa"/>
          </w:tcPr>
          <w:p w:rsidR="000163A9" w:rsidRPr="006255A0" w:rsidRDefault="000163A9" w:rsidP="000163A9">
            <w:pPr>
              <w:rPr>
                <w:rFonts w:ascii="Arial" w:hAnsi="Arial" w:cs="Arial"/>
                <w:sz w:val="20"/>
                <w:szCs w:val="20"/>
              </w:rPr>
            </w:pPr>
          </w:p>
        </w:tc>
        <w:tc>
          <w:tcPr>
            <w:tcW w:w="1798" w:type="dxa"/>
          </w:tcPr>
          <w:p w:rsidR="000163A9" w:rsidRPr="006255A0" w:rsidRDefault="000163A9" w:rsidP="000163A9">
            <w:pPr>
              <w:rPr>
                <w:rFonts w:ascii="Arial" w:hAnsi="Arial" w:cs="Arial"/>
                <w:sz w:val="20"/>
                <w:szCs w:val="20"/>
              </w:rPr>
            </w:pPr>
            <w:r w:rsidRPr="006255A0">
              <w:rPr>
                <w:rFonts w:ascii="Arial" w:hAnsi="Arial" w:cs="Arial"/>
                <w:sz w:val="20"/>
                <w:szCs w:val="20"/>
              </w:rPr>
              <w:t>Jan 2026</w:t>
            </w:r>
          </w:p>
        </w:tc>
        <w:tc>
          <w:tcPr>
            <w:tcW w:w="1799" w:type="dxa"/>
            <w:vMerge/>
          </w:tcPr>
          <w:p w:rsidR="000163A9" w:rsidRPr="006255A0" w:rsidRDefault="000163A9" w:rsidP="000163A9">
            <w:pPr>
              <w:rPr>
                <w:rFonts w:ascii="Arial" w:hAnsi="Arial" w:cs="Arial"/>
                <w:sz w:val="20"/>
                <w:szCs w:val="20"/>
              </w:rPr>
            </w:pPr>
          </w:p>
        </w:tc>
      </w:tr>
      <w:tr w:rsidR="000163A9" w:rsidRPr="006255A0" w:rsidTr="000163A9">
        <w:tc>
          <w:tcPr>
            <w:tcW w:w="1075" w:type="dxa"/>
            <w:vMerge/>
          </w:tcPr>
          <w:p w:rsidR="000163A9" w:rsidRPr="006255A0" w:rsidRDefault="000163A9" w:rsidP="000163A9">
            <w:pPr>
              <w:rPr>
                <w:rFonts w:ascii="Arial" w:hAnsi="Arial" w:cs="Arial"/>
                <w:sz w:val="20"/>
                <w:szCs w:val="20"/>
              </w:rPr>
            </w:pPr>
          </w:p>
        </w:tc>
        <w:tc>
          <w:tcPr>
            <w:tcW w:w="2880" w:type="dxa"/>
          </w:tcPr>
          <w:p w:rsidR="000163A9" w:rsidRPr="006255A0" w:rsidRDefault="000163A9" w:rsidP="000163A9">
            <w:pPr>
              <w:rPr>
                <w:rFonts w:ascii="Arial" w:hAnsi="Arial" w:cs="Arial"/>
                <w:sz w:val="20"/>
                <w:szCs w:val="20"/>
              </w:rPr>
            </w:pPr>
            <w:r w:rsidRPr="006255A0">
              <w:rPr>
                <w:rFonts w:ascii="Arial" w:hAnsi="Arial" w:cs="Arial"/>
                <w:sz w:val="20"/>
                <w:szCs w:val="20"/>
              </w:rPr>
              <w:t>You withheld tax Jan-Dec 2021, but didn’t file a return</w:t>
            </w:r>
          </w:p>
        </w:tc>
        <w:tc>
          <w:tcPr>
            <w:tcW w:w="2880" w:type="dxa"/>
          </w:tcPr>
          <w:p w:rsidR="000163A9" w:rsidRPr="006255A0" w:rsidRDefault="000163A9" w:rsidP="000163A9">
            <w:pPr>
              <w:rPr>
                <w:rFonts w:ascii="Arial" w:hAnsi="Arial" w:cs="Arial"/>
                <w:sz w:val="20"/>
                <w:szCs w:val="20"/>
              </w:rPr>
            </w:pPr>
            <w:r w:rsidRPr="006255A0">
              <w:rPr>
                <w:rFonts w:ascii="Arial" w:hAnsi="Arial" w:cs="Arial"/>
                <w:sz w:val="20"/>
                <w:szCs w:val="20"/>
              </w:rPr>
              <w:t>Jan 2023 to claim Credit for Jan 2021</w:t>
            </w:r>
          </w:p>
          <w:p w:rsidR="000163A9" w:rsidRPr="006255A0" w:rsidRDefault="000163A9" w:rsidP="000163A9">
            <w:pPr>
              <w:rPr>
                <w:rFonts w:ascii="Arial" w:hAnsi="Arial" w:cs="Arial"/>
                <w:sz w:val="20"/>
                <w:szCs w:val="20"/>
              </w:rPr>
            </w:pPr>
          </w:p>
          <w:p w:rsidR="000163A9" w:rsidRPr="006255A0" w:rsidRDefault="000163A9" w:rsidP="000163A9">
            <w:pPr>
              <w:rPr>
                <w:rFonts w:ascii="Arial" w:hAnsi="Arial" w:cs="Arial"/>
                <w:sz w:val="20"/>
                <w:szCs w:val="20"/>
              </w:rPr>
            </w:pPr>
            <w:r w:rsidRPr="006255A0">
              <w:rPr>
                <w:rFonts w:ascii="Arial" w:hAnsi="Arial" w:cs="Arial"/>
                <w:color w:val="1B1B1B"/>
                <w:sz w:val="20"/>
                <w:szCs w:val="20"/>
                <w:shd w:val="clear" w:color="auto" w:fill="FFFFFF"/>
              </w:rPr>
              <w:t>“refund is limited to the amount you paid within the 2 years right before you filed your claim”</w:t>
            </w:r>
          </w:p>
        </w:tc>
        <w:tc>
          <w:tcPr>
            <w:tcW w:w="1798" w:type="dxa"/>
          </w:tcPr>
          <w:p w:rsidR="000163A9" w:rsidRPr="006255A0" w:rsidRDefault="000163A9" w:rsidP="000163A9">
            <w:pPr>
              <w:rPr>
                <w:rFonts w:ascii="Arial" w:hAnsi="Arial" w:cs="Arial"/>
                <w:sz w:val="20"/>
                <w:szCs w:val="20"/>
              </w:rPr>
            </w:pPr>
          </w:p>
        </w:tc>
        <w:tc>
          <w:tcPr>
            <w:tcW w:w="1799" w:type="dxa"/>
            <w:vMerge/>
          </w:tcPr>
          <w:p w:rsidR="000163A9" w:rsidRPr="006255A0" w:rsidRDefault="000163A9" w:rsidP="000163A9">
            <w:pPr>
              <w:rPr>
                <w:rFonts w:ascii="Arial" w:hAnsi="Arial" w:cs="Arial"/>
                <w:sz w:val="20"/>
                <w:szCs w:val="20"/>
              </w:rPr>
            </w:pPr>
          </w:p>
        </w:tc>
      </w:tr>
      <w:tr w:rsidR="000163A9" w:rsidRPr="006255A0" w:rsidTr="000163A9">
        <w:tc>
          <w:tcPr>
            <w:tcW w:w="1075" w:type="dxa"/>
            <w:vMerge/>
          </w:tcPr>
          <w:p w:rsidR="000163A9" w:rsidRPr="006255A0" w:rsidRDefault="000163A9" w:rsidP="000163A9">
            <w:pPr>
              <w:rPr>
                <w:rFonts w:ascii="Arial" w:hAnsi="Arial" w:cs="Arial"/>
                <w:sz w:val="20"/>
                <w:szCs w:val="20"/>
              </w:rPr>
            </w:pPr>
          </w:p>
        </w:tc>
        <w:tc>
          <w:tcPr>
            <w:tcW w:w="2880" w:type="dxa"/>
          </w:tcPr>
          <w:p w:rsidR="000163A9" w:rsidRPr="006255A0" w:rsidRDefault="006255A0" w:rsidP="000163A9">
            <w:pPr>
              <w:rPr>
                <w:rFonts w:ascii="Arial" w:hAnsi="Arial" w:cs="Arial"/>
                <w:sz w:val="20"/>
                <w:szCs w:val="20"/>
              </w:rPr>
            </w:pPr>
            <w:r w:rsidRPr="006255A0">
              <w:rPr>
                <w:rFonts w:ascii="Arial" w:hAnsi="Arial" w:cs="Arial"/>
                <w:sz w:val="20"/>
                <w:szCs w:val="20"/>
              </w:rPr>
              <w:t>You filed an Amendment Return for 2021 in Apr 2025 and paid the Balance Due in Feb 2027</w:t>
            </w:r>
          </w:p>
        </w:tc>
        <w:tc>
          <w:tcPr>
            <w:tcW w:w="2880" w:type="dxa"/>
          </w:tcPr>
          <w:p w:rsidR="000163A9" w:rsidRPr="006255A0" w:rsidRDefault="000163A9" w:rsidP="000163A9">
            <w:pPr>
              <w:rPr>
                <w:rFonts w:ascii="Arial" w:hAnsi="Arial" w:cs="Arial"/>
                <w:sz w:val="20"/>
                <w:szCs w:val="20"/>
              </w:rPr>
            </w:pPr>
          </w:p>
        </w:tc>
        <w:tc>
          <w:tcPr>
            <w:tcW w:w="1798" w:type="dxa"/>
          </w:tcPr>
          <w:p w:rsidR="000163A9" w:rsidRPr="006255A0" w:rsidRDefault="000163A9" w:rsidP="000163A9">
            <w:pPr>
              <w:rPr>
                <w:rFonts w:ascii="Arial" w:hAnsi="Arial" w:cs="Arial"/>
                <w:sz w:val="20"/>
                <w:szCs w:val="20"/>
              </w:rPr>
            </w:pPr>
            <w:r w:rsidRPr="006255A0">
              <w:rPr>
                <w:rFonts w:ascii="Arial" w:hAnsi="Arial" w:cs="Arial"/>
                <w:sz w:val="20"/>
                <w:szCs w:val="20"/>
              </w:rPr>
              <w:t>Feb 2029</w:t>
            </w:r>
          </w:p>
        </w:tc>
        <w:tc>
          <w:tcPr>
            <w:tcW w:w="1799" w:type="dxa"/>
            <w:vMerge/>
          </w:tcPr>
          <w:p w:rsidR="000163A9" w:rsidRPr="006255A0" w:rsidRDefault="000163A9" w:rsidP="000163A9">
            <w:pPr>
              <w:rPr>
                <w:rFonts w:ascii="Arial" w:hAnsi="Arial" w:cs="Arial"/>
                <w:sz w:val="20"/>
                <w:szCs w:val="20"/>
              </w:rPr>
            </w:pPr>
          </w:p>
        </w:tc>
      </w:tr>
    </w:tbl>
    <w:p w:rsidR="000163A9" w:rsidRDefault="000163A9" w:rsidP="000163A9"/>
    <w:p w:rsidR="00CE5E4F" w:rsidRDefault="00CE5E4F" w:rsidP="00CE5E4F"/>
    <w:p w:rsidR="00330F52" w:rsidRDefault="00AD6A6E" w:rsidP="00330F52">
      <w:pPr>
        <w:pStyle w:val="Title"/>
      </w:pPr>
      <w:r>
        <w:t>I</w:t>
      </w:r>
      <w:r w:rsidR="00346B7B">
        <w:t>RS Penalty and Interest</w:t>
      </w:r>
    </w:p>
    <w:p w:rsidR="00330F52" w:rsidRDefault="00330F52" w:rsidP="00330F52"/>
    <w:tbl>
      <w:tblPr>
        <w:tblStyle w:val="TableGrid"/>
        <w:tblW w:w="11392" w:type="dxa"/>
        <w:tblLayout w:type="fixed"/>
        <w:tblLook w:val="04A0" w:firstRow="1" w:lastRow="0" w:firstColumn="1" w:lastColumn="0" w:noHBand="0" w:noVBand="1"/>
      </w:tblPr>
      <w:tblGrid>
        <w:gridCol w:w="2605"/>
        <w:gridCol w:w="2228"/>
        <w:gridCol w:w="3172"/>
        <w:gridCol w:w="1260"/>
        <w:gridCol w:w="2127"/>
      </w:tblGrid>
      <w:tr w:rsidR="00267163" w:rsidRPr="005E4516" w:rsidTr="00267163">
        <w:tc>
          <w:tcPr>
            <w:tcW w:w="2605" w:type="dxa"/>
          </w:tcPr>
          <w:p w:rsidR="00267163" w:rsidRPr="005E4516" w:rsidRDefault="00267163" w:rsidP="0047012E">
            <w:pPr>
              <w:rPr>
                <w:rFonts w:cstheme="minorHAnsi"/>
                <w:b/>
              </w:rPr>
            </w:pPr>
            <w:r w:rsidRPr="005E4516">
              <w:rPr>
                <w:rFonts w:cstheme="minorHAnsi"/>
                <w:b/>
              </w:rPr>
              <w:t>Reason</w:t>
            </w:r>
          </w:p>
        </w:tc>
        <w:tc>
          <w:tcPr>
            <w:tcW w:w="2228" w:type="dxa"/>
          </w:tcPr>
          <w:p w:rsidR="00267163" w:rsidRPr="005E4516" w:rsidRDefault="00267163" w:rsidP="0047012E">
            <w:pPr>
              <w:rPr>
                <w:rFonts w:cstheme="minorHAnsi"/>
                <w:b/>
              </w:rPr>
            </w:pPr>
            <w:r w:rsidRPr="005E4516">
              <w:rPr>
                <w:rFonts w:cstheme="minorHAnsi"/>
                <w:b/>
              </w:rPr>
              <w:t>Type of Penalty</w:t>
            </w:r>
          </w:p>
        </w:tc>
        <w:tc>
          <w:tcPr>
            <w:tcW w:w="3172" w:type="dxa"/>
          </w:tcPr>
          <w:p w:rsidR="00267163" w:rsidRPr="005E4516" w:rsidRDefault="00267163" w:rsidP="0047012E">
            <w:pPr>
              <w:rPr>
                <w:rFonts w:cstheme="minorHAnsi"/>
                <w:b/>
              </w:rPr>
            </w:pPr>
            <w:r w:rsidRPr="005E4516">
              <w:rPr>
                <w:rFonts w:cstheme="minorHAnsi"/>
                <w:b/>
              </w:rPr>
              <w:t>Amount of Penalty</w:t>
            </w:r>
          </w:p>
        </w:tc>
        <w:tc>
          <w:tcPr>
            <w:tcW w:w="1260" w:type="dxa"/>
          </w:tcPr>
          <w:p w:rsidR="00267163" w:rsidRPr="005E4516" w:rsidRDefault="0038383E" w:rsidP="0047012E">
            <w:pPr>
              <w:rPr>
                <w:rFonts w:cstheme="minorHAnsi"/>
                <w:b/>
              </w:rPr>
            </w:pPr>
            <w:r>
              <w:rPr>
                <w:rFonts w:cstheme="minorHAnsi"/>
                <w:b/>
              </w:rPr>
              <w:t>First Time Penalty Abatement</w:t>
            </w:r>
          </w:p>
        </w:tc>
        <w:tc>
          <w:tcPr>
            <w:tcW w:w="2127" w:type="dxa"/>
          </w:tcPr>
          <w:p w:rsidR="00267163" w:rsidRPr="005E4516" w:rsidRDefault="0038383E" w:rsidP="0038383E">
            <w:pPr>
              <w:rPr>
                <w:rFonts w:cstheme="minorHAnsi"/>
                <w:b/>
              </w:rPr>
            </w:pPr>
            <w:r>
              <w:rPr>
                <w:rFonts w:cstheme="minorHAnsi"/>
                <w:b/>
              </w:rPr>
              <w:t>Amount of Interest</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Installment</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0.25% / M</w:t>
            </w:r>
          </w:p>
        </w:tc>
        <w:tc>
          <w:tcPr>
            <w:tcW w:w="1260" w:type="dxa"/>
          </w:tcPr>
          <w:p w:rsidR="00BA50BD" w:rsidRPr="005E4516" w:rsidRDefault="00BA50BD" w:rsidP="00BA50BD">
            <w:pPr>
              <w:rPr>
                <w:rFonts w:cstheme="minorHAnsi"/>
              </w:rPr>
            </w:pPr>
            <w:r w:rsidRPr="005E4516">
              <w:rPr>
                <w:rFonts w:cstheme="minorHAnsi"/>
              </w:rPr>
              <w:t>N/A</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 xml:space="preserve">&lt; 90% of Current Year Tax Liability or </w:t>
            </w:r>
          </w:p>
          <w:p w:rsidR="00BA50BD" w:rsidRPr="005E4516" w:rsidRDefault="00BA50BD" w:rsidP="00BA50BD">
            <w:pPr>
              <w:rPr>
                <w:rFonts w:cstheme="minorHAnsi"/>
              </w:rPr>
            </w:pPr>
            <w:r w:rsidRPr="005E4516">
              <w:rPr>
                <w:rFonts w:cstheme="minorHAnsi"/>
              </w:rPr>
              <w:t>&lt; 100% (110% for 150K +) of Prior Year Tax Liability</w:t>
            </w:r>
          </w:p>
        </w:tc>
        <w:tc>
          <w:tcPr>
            <w:tcW w:w="2228" w:type="dxa"/>
          </w:tcPr>
          <w:p w:rsidR="00BA50BD" w:rsidRPr="005E4516" w:rsidRDefault="00BA50BD" w:rsidP="00BA50BD">
            <w:pPr>
              <w:rPr>
                <w:rFonts w:cstheme="minorHAnsi"/>
              </w:rPr>
            </w:pPr>
            <w:r w:rsidRPr="005E4516">
              <w:rPr>
                <w:rFonts w:cstheme="minorHAnsi"/>
              </w:rPr>
              <w:t>Underpayment of Estimated Tax Penalty</w:t>
            </w:r>
          </w:p>
        </w:tc>
        <w:tc>
          <w:tcPr>
            <w:tcW w:w="3172" w:type="dxa"/>
          </w:tcPr>
          <w:p w:rsidR="00BA50BD" w:rsidRPr="005E4516" w:rsidRDefault="00BA50BD" w:rsidP="00BA50BD">
            <w:pPr>
              <w:rPr>
                <w:rFonts w:cstheme="minorHAnsi"/>
              </w:rPr>
            </w:pPr>
            <w:r w:rsidRPr="005E4516">
              <w:rPr>
                <w:rFonts w:cstheme="minorHAnsi"/>
              </w:rPr>
              <w:t>About 5% / Y</w:t>
            </w:r>
          </w:p>
        </w:tc>
        <w:tc>
          <w:tcPr>
            <w:tcW w:w="1260" w:type="dxa"/>
          </w:tcPr>
          <w:p w:rsidR="00BA50BD" w:rsidRPr="005E4516" w:rsidRDefault="00BA50BD" w:rsidP="00BA50BD">
            <w:pPr>
              <w:rPr>
                <w:rFonts w:cstheme="minorHAnsi"/>
              </w:rPr>
            </w:pPr>
            <w:r w:rsidRPr="005E4516">
              <w:rPr>
                <w:rFonts w:cstheme="minorHAnsi"/>
              </w:rPr>
              <w:t>Yes</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Pay</w:t>
            </w:r>
            <w:r w:rsidRPr="005E4516">
              <w:rPr>
                <w:rFonts w:cstheme="minorHAnsi"/>
              </w:rPr>
              <w:t xml:space="preserve"> after 4/15</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0.5% * Balance Due / M, until 25%</w:t>
            </w:r>
          </w:p>
        </w:tc>
        <w:tc>
          <w:tcPr>
            <w:tcW w:w="1260" w:type="dxa"/>
          </w:tcPr>
          <w:p w:rsidR="00BA50BD" w:rsidRPr="005E4516" w:rsidRDefault="00BA50BD" w:rsidP="00BA50BD">
            <w:pPr>
              <w:rPr>
                <w:rFonts w:cstheme="minorHAnsi"/>
              </w:rPr>
            </w:pPr>
            <w:r w:rsidRPr="005E4516">
              <w:rPr>
                <w:rFonts w:cstheme="minorHAnsi"/>
              </w:rPr>
              <w:t>Yes</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File</w:t>
            </w:r>
            <w:r w:rsidRPr="005E4516">
              <w:rPr>
                <w:rFonts w:cstheme="minorHAnsi"/>
              </w:rPr>
              <w:t xml:space="preserve"> after 4/15 (or 10/15)</w:t>
            </w:r>
          </w:p>
        </w:tc>
        <w:tc>
          <w:tcPr>
            <w:tcW w:w="2228" w:type="dxa"/>
          </w:tcPr>
          <w:p w:rsidR="00BA50BD" w:rsidRPr="00B05910" w:rsidRDefault="00BA50BD" w:rsidP="00BA50BD">
            <w:pPr>
              <w:rPr>
                <w:rFonts w:cstheme="minorHAnsi"/>
              </w:rPr>
            </w:pPr>
            <w:r w:rsidRPr="00B05910">
              <w:rPr>
                <w:rFonts w:cstheme="minorHAnsi"/>
              </w:rPr>
              <w:t>Failure to File Penalty</w:t>
            </w:r>
          </w:p>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b/>
              </w:rPr>
            </w:pPr>
            <w:r w:rsidRPr="00454220">
              <w:rPr>
                <w:rFonts w:cstheme="minorHAnsi"/>
                <w:b/>
              </w:rPr>
              <w:t>Combined Failure to File &amp; Failure to Pay</w:t>
            </w:r>
          </w:p>
        </w:tc>
        <w:tc>
          <w:tcPr>
            <w:tcW w:w="3172" w:type="dxa"/>
          </w:tcPr>
          <w:p w:rsidR="00BA50BD" w:rsidRDefault="00BA50BD" w:rsidP="00BA50BD">
            <w:pPr>
              <w:rPr>
                <w:rFonts w:cstheme="minorHAnsi"/>
              </w:rPr>
            </w:pPr>
            <w:r w:rsidRPr="00B05910">
              <w:rPr>
                <w:rFonts w:cstheme="minorHAnsi"/>
              </w:rPr>
              <w:t>5% * Balance Due / M, until 25%</w:t>
            </w:r>
          </w:p>
          <w:p w:rsidR="00BA50BD" w:rsidRDefault="00BA50BD" w:rsidP="00BA50BD">
            <w:pPr>
              <w:rPr>
                <w:rFonts w:cstheme="minorHAnsi"/>
              </w:rPr>
            </w:pPr>
            <w:r>
              <w:rPr>
                <w:rFonts w:cstheme="minorHAnsi"/>
              </w:rPr>
              <w:t>- Failure to Pay PEN. up to 2.5%</w:t>
            </w:r>
          </w:p>
          <w:p w:rsidR="00BA50BD" w:rsidRPr="00B05910" w:rsidRDefault="00BA50BD" w:rsidP="00BA50BD">
            <w:pPr>
              <w:rPr>
                <w:rFonts w:cstheme="minorHAnsi"/>
              </w:rPr>
            </w:pPr>
          </w:p>
          <w:p w:rsidR="00BA50BD" w:rsidRPr="00454220" w:rsidRDefault="00BA50BD" w:rsidP="00BA50BD">
            <w:pPr>
              <w:rPr>
                <w:rFonts w:cstheme="minorHAnsi"/>
                <w:b/>
              </w:rPr>
            </w:pPr>
            <w:r w:rsidRPr="00454220">
              <w:rPr>
                <w:rFonts w:cstheme="minorHAnsi"/>
                <w:b/>
              </w:rPr>
              <w:t>Failure-to-file penalty stops until 5</w:t>
            </w:r>
            <w:r w:rsidRPr="00454220">
              <w:rPr>
                <w:rFonts w:cstheme="minorHAnsi"/>
                <w:b/>
                <w:vertAlign w:val="superscript"/>
              </w:rPr>
              <w:t>th</w:t>
            </w:r>
            <w:r w:rsidRPr="00454220">
              <w:rPr>
                <w:rFonts w:cstheme="minorHAnsi"/>
                <w:b/>
              </w:rPr>
              <w:t xml:space="preserve"> month 25%-2.5%</w:t>
            </w:r>
          </w:p>
          <w:p w:rsidR="00BA50BD" w:rsidRPr="00454220" w:rsidRDefault="00BA50BD" w:rsidP="00BA50BD">
            <w:pPr>
              <w:rPr>
                <w:rFonts w:cstheme="minorHAnsi"/>
                <w:b/>
              </w:rPr>
            </w:pPr>
            <w:r w:rsidRPr="00454220">
              <w:rPr>
                <w:rFonts w:cstheme="minorHAnsi"/>
                <w:b/>
              </w:rPr>
              <w:t>Failure-to-pay penalty stops until 50</w:t>
            </w:r>
            <w:r w:rsidRPr="00454220">
              <w:rPr>
                <w:rFonts w:cstheme="minorHAnsi"/>
                <w:b/>
                <w:vertAlign w:val="superscript"/>
              </w:rPr>
              <w:t>th</w:t>
            </w:r>
            <w:r w:rsidRPr="00454220">
              <w:rPr>
                <w:rFonts w:cstheme="minorHAnsi"/>
                <w:b/>
              </w:rPr>
              <w:t xml:space="preserve"> month 25%</w:t>
            </w:r>
          </w:p>
          <w:p w:rsidR="00BA50BD" w:rsidRPr="00B05910" w:rsidRDefault="00BA50BD" w:rsidP="00BA50BD">
            <w:pPr>
              <w:rPr>
                <w:rFonts w:cstheme="minorHAnsi"/>
              </w:rPr>
            </w:pPr>
            <w:r w:rsidRPr="00454220">
              <w:rPr>
                <w:rFonts w:cstheme="minorHAnsi"/>
                <w:b/>
              </w:rPr>
              <w:t>Combined: 47.5%</w:t>
            </w:r>
          </w:p>
        </w:tc>
        <w:tc>
          <w:tcPr>
            <w:tcW w:w="1260" w:type="dxa"/>
          </w:tcPr>
          <w:p w:rsidR="00BA50BD" w:rsidRPr="00B05910" w:rsidRDefault="00BA50BD" w:rsidP="00BA50BD">
            <w:pPr>
              <w:rPr>
                <w:rFonts w:cstheme="minorHAnsi"/>
              </w:rPr>
            </w:pPr>
            <w:r w:rsidRPr="00B05910">
              <w:rPr>
                <w:rFonts w:cstheme="minorHAnsi"/>
              </w:rPr>
              <w:t>Yes</w:t>
            </w:r>
          </w:p>
        </w:tc>
        <w:tc>
          <w:tcPr>
            <w:tcW w:w="2127" w:type="dxa"/>
          </w:tcPr>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rPr>
            </w:pPr>
          </w:p>
          <w:p w:rsidR="00BA50BD" w:rsidRPr="00B05910" w:rsidRDefault="00BA50BD" w:rsidP="00BA50BD">
            <w:pPr>
              <w:rPr>
                <w:rFonts w:cstheme="minorHAnsi"/>
              </w:rPr>
            </w:pPr>
            <w:r w:rsidRPr="00B05910">
              <w:rPr>
                <w:rFonts w:cstheme="minorHAnsi"/>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Understate your tax liability by 10%</w:t>
            </w:r>
          </w:p>
        </w:tc>
        <w:tc>
          <w:tcPr>
            <w:tcW w:w="2228" w:type="dxa"/>
          </w:tcPr>
          <w:p w:rsidR="00BA50BD" w:rsidRPr="005E4516" w:rsidRDefault="00BA50BD" w:rsidP="00BA50BD">
            <w:pPr>
              <w:rPr>
                <w:rFonts w:cstheme="minorHAnsi"/>
              </w:rPr>
            </w:pPr>
            <w:r w:rsidRPr="005E4516">
              <w:rPr>
                <w:rFonts w:cstheme="minorHAnsi"/>
              </w:rPr>
              <w:t>Substantial Understatement of Income Tax Penalty</w:t>
            </w:r>
          </w:p>
        </w:tc>
        <w:tc>
          <w:tcPr>
            <w:tcW w:w="3172" w:type="dxa"/>
          </w:tcPr>
          <w:p w:rsidR="00BA50BD" w:rsidRPr="005E4516" w:rsidRDefault="00BA50BD" w:rsidP="00BA50BD">
            <w:pPr>
              <w:rPr>
                <w:rFonts w:cstheme="minorHAnsi"/>
              </w:rPr>
            </w:pPr>
            <w:r w:rsidRPr="005E4516">
              <w:rPr>
                <w:rFonts w:cstheme="minorHAnsi"/>
              </w:rPr>
              <w:t>20% Underpaid Tax</w:t>
            </w:r>
          </w:p>
        </w:tc>
        <w:tc>
          <w:tcPr>
            <w:tcW w:w="1260" w:type="dxa"/>
          </w:tcPr>
          <w:p w:rsidR="00BA50BD" w:rsidRPr="005E4516" w:rsidRDefault="00BA50BD" w:rsidP="00BA50BD">
            <w:pPr>
              <w:rPr>
                <w:rFonts w:cstheme="minorHAnsi"/>
              </w:rPr>
            </w:pPr>
            <w:r w:rsidRPr="005E4516">
              <w:rPr>
                <w:rFonts w:cstheme="minorHAnsi"/>
              </w:rPr>
              <w:t>No</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sidRPr="005E4516">
              <w:rPr>
                <w:rFonts w:cstheme="minorHAnsi"/>
              </w:rPr>
              <w:t>Missed payment after Notice of Levy</w:t>
            </w:r>
          </w:p>
        </w:tc>
        <w:tc>
          <w:tcPr>
            <w:tcW w:w="2228" w:type="dxa"/>
          </w:tcPr>
          <w:p w:rsidR="00BA50BD" w:rsidRPr="005E4516" w:rsidRDefault="00BA50BD" w:rsidP="00BA50BD">
            <w:pPr>
              <w:rPr>
                <w:rFonts w:cstheme="minorHAnsi"/>
              </w:rPr>
            </w:pPr>
            <w:r w:rsidRPr="005E4516">
              <w:rPr>
                <w:rFonts w:cstheme="minorHAnsi"/>
              </w:rPr>
              <w:t>Failure to Pay Penalty</w:t>
            </w:r>
          </w:p>
        </w:tc>
        <w:tc>
          <w:tcPr>
            <w:tcW w:w="3172" w:type="dxa"/>
          </w:tcPr>
          <w:p w:rsidR="00BA50BD" w:rsidRPr="005E4516" w:rsidRDefault="00BA50BD" w:rsidP="00BA50BD">
            <w:pPr>
              <w:rPr>
                <w:rFonts w:cstheme="minorHAnsi"/>
              </w:rPr>
            </w:pPr>
            <w:r w:rsidRPr="005E4516">
              <w:rPr>
                <w:rFonts w:cstheme="minorHAnsi"/>
              </w:rPr>
              <w:t>1% / M, until 50% reached</w:t>
            </w:r>
          </w:p>
        </w:tc>
        <w:tc>
          <w:tcPr>
            <w:tcW w:w="1260" w:type="dxa"/>
          </w:tcPr>
          <w:p w:rsidR="00BA50BD" w:rsidRPr="005E4516" w:rsidRDefault="00BA50BD" w:rsidP="00BA50BD">
            <w:pPr>
              <w:rPr>
                <w:rFonts w:cstheme="minorHAnsi"/>
              </w:rPr>
            </w:pPr>
            <w:r w:rsidRPr="005E4516">
              <w:rPr>
                <w:rFonts w:cstheme="minorHAnsi"/>
              </w:rPr>
              <w:t>No</w:t>
            </w:r>
          </w:p>
        </w:tc>
        <w:tc>
          <w:tcPr>
            <w:tcW w:w="2127" w:type="dxa"/>
          </w:tcPr>
          <w:p w:rsidR="00BA50BD" w:rsidRPr="005E4516" w:rsidRDefault="00BA50BD" w:rsidP="00BA50BD">
            <w:pPr>
              <w:rPr>
                <w:rFonts w:cstheme="minorHAnsi"/>
              </w:rPr>
            </w:pPr>
            <w:r w:rsidRPr="005E4516">
              <w:rPr>
                <w:rFonts w:cstheme="minorHAnsi"/>
                <w:color w:val="1B1B1B"/>
                <w:shd w:val="clear" w:color="auto" w:fill="FFFFFF"/>
              </w:rPr>
              <w:t>Fed short-term rate plus 3%</w:t>
            </w:r>
          </w:p>
        </w:tc>
      </w:tr>
      <w:tr w:rsidR="00BA50BD" w:rsidRPr="005E4516" w:rsidTr="00267163">
        <w:tc>
          <w:tcPr>
            <w:tcW w:w="2605" w:type="dxa"/>
          </w:tcPr>
          <w:p w:rsidR="00BA50BD" w:rsidRPr="005E4516" w:rsidRDefault="00BA50BD" w:rsidP="00BA50BD">
            <w:pPr>
              <w:rPr>
                <w:rFonts w:cstheme="minorHAnsi"/>
              </w:rPr>
            </w:pPr>
            <w:r>
              <w:rPr>
                <w:rFonts w:cstheme="minorHAnsi"/>
              </w:rPr>
              <w:t xml:space="preserve">File </w:t>
            </w:r>
            <w:r>
              <w:rPr>
                <w:rFonts w:cstheme="minorHAnsi" w:hint="eastAsia"/>
              </w:rPr>
              <w:t>Form</w:t>
            </w:r>
            <w:r>
              <w:rPr>
                <w:rFonts w:cstheme="minorHAnsi"/>
              </w:rPr>
              <w:t xml:space="preserve"> 1120 C Corp late</w:t>
            </w:r>
          </w:p>
        </w:tc>
        <w:tc>
          <w:tcPr>
            <w:tcW w:w="2228" w:type="dxa"/>
          </w:tcPr>
          <w:p w:rsidR="00BA50BD" w:rsidRPr="00B05910" w:rsidRDefault="00BA50BD" w:rsidP="00BA50BD">
            <w:pPr>
              <w:rPr>
                <w:rFonts w:cstheme="minorHAnsi"/>
              </w:rPr>
            </w:pPr>
            <w:r w:rsidRPr="00B05910">
              <w:rPr>
                <w:rFonts w:cstheme="minorHAnsi"/>
              </w:rPr>
              <w:t>Failure to File Penalty</w:t>
            </w:r>
          </w:p>
          <w:p w:rsidR="00BA50BD" w:rsidRPr="005E4516" w:rsidRDefault="00BA50BD" w:rsidP="00BA50BD">
            <w:pPr>
              <w:rPr>
                <w:rFonts w:cstheme="minorHAnsi"/>
              </w:rPr>
            </w:pPr>
          </w:p>
        </w:tc>
        <w:tc>
          <w:tcPr>
            <w:tcW w:w="3172" w:type="dxa"/>
          </w:tcPr>
          <w:p w:rsidR="00BA50BD" w:rsidRDefault="00BA50BD" w:rsidP="00BA50BD">
            <w:pPr>
              <w:rPr>
                <w:rFonts w:cstheme="minorHAnsi"/>
              </w:rPr>
            </w:pPr>
            <w:r w:rsidRPr="00B05910">
              <w:rPr>
                <w:rFonts w:cstheme="minorHAnsi"/>
              </w:rPr>
              <w:t>5% * Balance Due / M, until 25%</w:t>
            </w:r>
          </w:p>
          <w:p w:rsidR="00BA50BD" w:rsidRPr="005E4516" w:rsidRDefault="0038383E" w:rsidP="0038383E">
            <w:pPr>
              <w:rPr>
                <w:rFonts w:cstheme="minorHAnsi"/>
              </w:rPr>
            </w:pPr>
            <w:r>
              <w:rPr>
                <w:rFonts w:cstheme="minorHAnsi"/>
              </w:rPr>
              <w:t>After 60 days minimum the whole tax due or $485</w:t>
            </w:r>
          </w:p>
        </w:tc>
        <w:tc>
          <w:tcPr>
            <w:tcW w:w="1260" w:type="dxa"/>
          </w:tcPr>
          <w:p w:rsidR="00BA50BD" w:rsidRPr="005E4516" w:rsidRDefault="0038383E" w:rsidP="00BA50BD">
            <w:pPr>
              <w:rPr>
                <w:rFonts w:cstheme="minorHAnsi"/>
              </w:rPr>
            </w:pPr>
            <w:r>
              <w:rPr>
                <w:rFonts w:cstheme="minorHAnsi"/>
              </w:rPr>
              <w:t>Yes</w:t>
            </w:r>
          </w:p>
        </w:tc>
        <w:tc>
          <w:tcPr>
            <w:tcW w:w="2127" w:type="dxa"/>
          </w:tcPr>
          <w:p w:rsidR="00BA50BD" w:rsidRPr="005E4516" w:rsidRDefault="0038383E" w:rsidP="00BA50BD">
            <w:pPr>
              <w:rPr>
                <w:rFonts w:cstheme="minorHAnsi"/>
                <w:color w:val="1B1B1B"/>
                <w:shd w:val="clear" w:color="auto" w:fill="FFFFFF"/>
              </w:rPr>
            </w:pPr>
            <w:r w:rsidRPr="005E4516">
              <w:rPr>
                <w:rFonts w:cstheme="minorHAnsi"/>
                <w:color w:val="1B1B1B"/>
                <w:shd w:val="clear" w:color="auto" w:fill="FFFFFF"/>
              </w:rPr>
              <w:t>Fed short-term rate plus 3%</w:t>
            </w:r>
          </w:p>
        </w:tc>
      </w:tr>
      <w:tr w:rsidR="0038383E" w:rsidRPr="005E4516" w:rsidTr="0038383E">
        <w:tc>
          <w:tcPr>
            <w:tcW w:w="2605" w:type="dxa"/>
          </w:tcPr>
          <w:p w:rsidR="0038383E" w:rsidRPr="005E4516" w:rsidRDefault="0038383E" w:rsidP="0038383E">
            <w:pPr>
              <w:rPr>
                <w:rFonts w:cstheme="minorHAnsi"/>
              </w:rPr>
            </w:pPr>
            <w:r>
              <w:rPr>
                <w:rFonts w:cstheme="minorHAnsi"/>
              </w:rPr>
              <w:t xml:space="preserve">File </w:t>
            </w:r>
            <w:r>
              <w:rPr>
                <w:rFonts w:cstheme="minorHAnsi" w:hint="eastAsia"/>
              </w:rPr>
              <w:t>Form</w:t>
            </w:r>
            <w:r>
              <w:rPr>
                <w:rFonts w:cstheme="minorHAnsi"/>
              </w:rPr>
              <w:t xml:space="preserve"> 1120S S Corp late</w:t>
            </w:r>
          </w:p>
        </w:tc>
        <w:tc>
          <w:tcPr>
            <w:tcW w:w="2228" w:type="dxa"/>
          </w:tcPr>
          <w:p w:rsidR="0038383E" w:rsidRPr="00B05910" w:rsidRDefault="0038383E" w:rsidP="003C1B0D">
            <w:pPr>
              <w:rPr>
                <w:rFonts w:cstheme="minorHAnsi"/>
              </w:rPr>
            </w:pPr>
            <w:r w:rsidRPr="00B05910">
              <w:rPr>
                <w:rFonts w:cstheme="minorHAnsi"/>
              </w:rPr>
              <w:t>Failure to File Penalty</w:t>
            </w:r>
          </w:p>
          <w:p w:rsidR="0038383E" w:rsidRPr="005E4516" w:rsidRDefault="0038383E" w:rsidP="003C1B0D">
            <w:pPr>
              <w:rPr>
                <w:rFonts w:cstheme="minorHAnsi"/>
              </w:rPr>
            </w:pPr>
          </w:p>
        </w:tc>
        <w:tc>
          <w:tcPr>
            <w:tcW w:w="3172" w:type="dxa"/>
          </w:tcPr>
          <w:p w:rsidR="0038383E" w:rsidRPr="005E4516" w:rsidRDefault="0038383E" w:rsidP="003C1B0D">
            <w:pPr>
              <w:rPr>
                <w:rFonts w:cstheme="minorHAnsi"/>
              </w:rPr>
            </w:pPr>
            <w:r>
              <w:rPr>
                <w:rFonts w:cstheme="minorHAnsi"/>
              </w:rPr>
              <w:t>$235 each month up to 12 months</w:t>
            </w:r>
          </w:p>
        </w:tc>
        <w:tc>
          <w:tcPr>
            <w:tcW w:w="1260" w:type="dxa"/>
          </w:tcPr>
          <w:p w:rsidR="0038383E" w:rsidRPr="005E4516" w:rsidRDefault="0038383E" w:rsidP="003C1B0D">
            <w:pPr>
              <w:rPr>
                <w:rFonts w:cstheme="minorHAnsi"/>
              </w:rPr>
            </w:pPr>
            <w:r>
              <w:rPr>
                <w:rFonts w:cstheme="minorHAnsi"/>
              </w:rPr>
              <w:t>Yes</w:t>
            </w:r>
          </w:p>
        </w:tc>
        <w:tc>
          <w:tcPr>
            <w:tcW w:w="2127" w:type="dxa"/>
          </w:tcPr>
          <w:p w:rsidR="0038383E" w:rsidRPr="005E4516" w:rsidRDefault="0038383E" w:rsidP="003C1B0D">
            <w:pPr>
              <w:rPr>
                <w:rFonts w:cstheme="minorHAnsi"/>
                <w:color w:val="1B1B1B"/>
                <w:shd w:val="clear" w:color="auto" w:fill="FFFFFF"/>
              </w:rPr>
            </w:pPr>
            <w:r w:rsidRPr="005E4516">
              <w:rPr>
                <w:rFonts w:cstheme="minorHAnsi"/>
                <w:color w:val="1B1B1B"/>
                <w:shd w:val="clear" w:color="auto" w:fill="FFFFFF"/>
              </w:rPr>
              <w:t>Fed short-term rate plus 3%</w:t>
            </w:r>
          </w:p>
        </w:tc>
      </w:tr>
    </w:tbl>
    <w:p w:rsidR="0066110A" w:rsidRDefault="0066110A" w:rsidP="00330F52">
      <w:pPr>
        <w:rPr>
          <w:rFonts w:ascii="Arial" w:hAnsi="Arial" w:cs="Arial"/>
          <w:sz w:val="24"/>
          <w:szCs w:val="24"/>
        </w:rPr>
      </w:pPr>
    </w:p>
    <w:p w:rsidR="00CD5602" w:rsidRPr="00323386" w:rsidRDefault="00CD5602" w:rsidP="00CD5602">
      <w:pPr>
        <w:pStyle w:val="Title"/>
        <w:rPr>
          <w:color w:val="0000FF"/>
        </w:rPr>
      </w:pPr>
      <w:r w:rsidRPr="00A556FB">
        <w:rPr>
          <w:color w:val="0000FF"/>
        </w:rPr>
        <w:t>2022-2023 IRS Interest Rate</w:t>
      </w:r>
    </w:p>
    <w:p w:rsidR="00CD5602" w:rsidRPr="00B05910" w:rsidRDefault="005B3C21" w:rsidP="00CD5602">
      <w:pPr>
        <w:rPr>
          <w:color w:val="FF0000"/>
        </w:rPr>
      </w:pPr>
      <w:hyperlink r:id="rId8" w:history="1">
        <w:r w:rsidR="00CD5602" w:rsidRPr="00B05910">
          <w:rPr>
            <w:rStyle w:val="Hyperlink"/>
            <w:color w:val="FF0000"/>
          </w:rPr>
          <w:t>https://www.irs.gov/payments/quarterly-interest-rates</w:t>
        </w:r>
      </w:hyperlink>
    </w:p>
    <w:p w:rsidR="00CD5602" w:rsidRPr="005E4516" w:rsidRDefault="00CD5602" w:rsidP="00CD56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35"/>
        <w:gridCol w:w="576"/>
        <w:gridCol w:w="576"/>
        <w:gridCol w:w="576"/>
        <w:gridCol w:w="576"/>
        <w:gridCol w:w="576"/>
        <w:gridCol w:w="576"/>
        <w:gridCol w:w="576"/>
        <w:gridCol w:w="576"/>
        <w:gridCol w:w="576"/>
        <w:gridCol w:w="576"/>
        <w:gridCol w:w="576"/>
        <w:gridCol w:w="576"/>
      </w:tblGrid>
      <w:tr w:rsidR="007A2DB9" w:rsidRPr="005E4516" w:rsidTr="007A2DB9">
        <w:tc>
          <w:tcPr>
            <w:tcW w:w="2335"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F05F62">
              <w:rPr>
                <w:rFonts w:eastAsia="Times New Roman" w:cstheme="minorHAnsi"/>
                <w:b/>
                <w:bCs/>
              </w:rPr>
              <w:t>Interest Categories</w:t>
            </w:r>
          </w:p>
        </w:tc>
        <w:tc>
          <w:tcPr>
            <w:tcW w:w="576" w:type="dxa"/>
          </w:tcPr>
          <w:p w:rsidR="007A2DB9" w:rsidRDefault="007A2DB9" w:rsidP="004A61DF">
            <w:pPr>
              <w:spacing w:after="0" w:line="240" w:lineRule="auto"/>
              <w:rPr>
                <w:rFonts w:eastAsia="Times New Roman" w:cstheme="minorHAnsi"/>
                <w:b/>
                <w:bCs/>
              </w:rPr>
            </w:pPr>
            <w:r>
              <w:rPr>
                <w:rFonts w:eastAsia="Times New Roman" w:cstheme="minorHAnsi"/>
                <w:b/>
                <w:bCs/>
              </w:rPr>
              <w:t>Q1 25</w:t>
            </w:r>
          </w:p>
        </w:tc>
        <w:tc>
          <w:tcPr>
            <w:tcW w:w="576" w:type="dxa"/>
          </w:tcPr>
          <w:p w:rsidR="007A2DB9" w:rsidRDefault="007A2DB9" w:rsidP="004A61DF">
            <w:pPr>
              <w:spacing w:after="0" w:line="240" w:lineRule="auto"/>
              <w:rPr>
                <w:rFonts w:eastAsia="Times New Roman" w:cstheme="minorHAnsi"/>
                <w:b/>
                <w:bCs/>
              </w:rPr>
            </w:pPr>
            <w:r>
              <w:rPr>
                <w:rFonts w:eastAsia="Times New Roman" w:cstheme="minorHAnsi"/>
                <w:b/>
                <w:bCs/>
              </w:rPr>
              <w:t>Q3 24</w:t>
            </w:r>
          </w:p>
        </w:tc>
        <w:tc>
          <w:tcPr>
            <w:tcW w:w="576" w:type="dxa"/>
          </w:tcPr>
          <w:p w:rsidR="007A2DB9" w:rsidRDefault="007A2DB9" w:rsidP="004A61DF">
            <w:pPr>
              <w:spacing w:after="0" w:line="240" w:lineRule="auto"/>
              <w:rPr>
                <w:rFonts w:eastAsia="Times New Roman" w:cstheme="minorHAnsi"/>
                <w:b/>
                <w:bCs/>
              </w:rPr>
            </w:pPr>
            <w:r>
              <w:rPr>
                <w:rFonts w:eastAsia="Times New Roman" w:cstheme="minorHAnsi"/>
                <w:b/>
                <w:bCs/>
              </w:rPr>
              <w:t>Q2 24</w:t>
            </w:r>
          </w:p>
        </w:tc>
        <w:tc>
          <w:tcPr>
            <w:tcW w:w="576" w:type="dxa"/>
          </w:tcPr>
          <w:p w:rsidR="007A2DB9" w:rsidRDefault="007A2DB9" w:rsidP="004A61DF">
            <w:pPr>
              <w:spacing w:after="0" w:line="240" w:lineRule="auto"/>
              <w:rPr>
                <w:rFonts w:eastAsia="Times New Roman" w:cstheme="minorHAnsi"/>
                <w:b/>
                <w:bCs/>
              </w:rPr>
            </w:pPr>
            <w:r>
              <w:rPr>
                <w:rFonts w:eastAsia="Times New Roman" w:cstheme="minorHAnsi"/>
                <w:b/>
                <w:bCs/>
              </w:rPr>
              <w:t>Q1 24</w:t>
            </w:r>
          </w:p>
        </w:tc>
        <w:tc>
          <w:tcPr>
            <w:tcW w:w="576" w:type="dxa"/>
          </w:tcPr>
          <w:p w:rsidR="007A2DB9" w:rsidRPr="005E4516" w:rsidRDefault="007A2DB9" w:rsidP="004A61DF">
            <w:pPr>
              <w:spacing w:after="0" w:line="240" w:lineRule="auto"/>
              <w:rPr>
                <w:rFonts w:eastAsia="Times New Roman" w:cstheme="minorHAnsi"/>
                <w:b/>
                <w:bCs/>
              </w:rPr>
            </w:pPr>
            <w:r>
              <w:rPr>
                <w:rFonts w:eastAsia="Times New Roman" w:cstheme="minorHAnsi"/>
                <w:b/>
                <w:bCs/>
              </w:rPr>
              <w:t>Q4 23</w:t>
            </w:r>
          </w:p>
        </w:tc>
        <w:tc>
          <w:tcPr>
            <w:tcW w:w="576" w:type="dxa"/>
          </w:tcPr>
          <w:p w:rsidR="007A2DB9" w:rsidRPr="005E4516" w:rsidRDefault="007A2DB9" w:rsidP="004A61DF">
            <w:pPr>
              <w:spacing w:after="0" w:line="240" w:lineRule="auto"/>
              <w:rPr>
                <w:rFonts w:eastAsia="Times New Roman" w:cstheme="minorHAnsi"/>
                <w:b/>
                <w:bCs/>
              </w:rPr>
            </w:pPr>
            <w:r>
              <w:rPr>
                <w:rFonts w:eastAsia="Times New Roman" w:cstheme="minorHAnsi"/>
                <w:b/>
                <w:bCs/>
              </w:rPr>
              <w:t>Q3 23</w:t>
            </w:r>
          </w:p>
        </w:tc>
        <w:tc>
          <w:tcPr>
            <w:tcW w:w="576" w:type="dxa"/>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Q2</w:t>
            </w:r>
            <w:r>
              <w:rPr>
                <w:rFonts w:eastAsia="Times New Roman" w:cstheme="minorHAnsi"/>
                <w:b/>
                <w:bCs/>
              </w:rPr>
              <w:t xml:space="preserve"> 23</w:t>
            </w:r>
          </w:p>
        </w:tc>
        <w:tc>
          <w:tcPr>
            <w:tcW w:w="576" w:type="dxa"/>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Q1</w:t>
            </w:r>
            <w:r>
              <w:rPr>
                <w:rFonts w:eastAsia="Times New Roman" w:cstheme="minorHAnsi"/>
                <w:b/>
                <w:bCs/>
              </w:rPr>
              <w:t xml:space="preserve"> 23</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Q4</w:t>
            </w:r>
            <w:r>
              <w:rPr>
                <w:rFonts w:eastAsia="Times New Roman" w:cstheme="minorHAnsi"/>
                <w:b/>
                <w:bCs/>
              </w:rPr>
              <w:t xml:space="preserve"> 22</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Q3</w:t>
            </w:r>
            <w:r>
              <w:rPr>
                <w:rFonts w:eastAsia="Times New Roman" w:cstheme="minorHAnsi"/>
                <w:b/>
                <w:bCs/>
              </w:rPr>
              <w:t xml:space="preserve"> 22</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Q2</w:t>
            </w:r>
            <w:r>
              <w:rPr>
                <w:rFonts w:eastAsia="Times New Roman" w:cstheme="minorHAnsi"/>
                <w:b/>
                <w:bCs/>
              </w:rPr>
              <w:t xml:space="preserve"> 22</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b/>
                <w:bCs/>
              </w:rPr>
            </w:pPr>
            <w:r w:rsidRPr="005E4516">
              <w:rPr>
                <w:rFonts w:eastAsia="Times New Roman" w:cstheme="minorHAnsi"/>
                <w:b/>
                <w:bCs/>
              </w:rPr>
              <w:t>Q1</w:t>
            </w:r>
            <w:r>
              <w:rPr>
                <w:rFonts w:eastAsia="Times New Roman" w:cstheme="minorHAnsi"/>
                <w:b/>
                <w:bCs/>
              </w:rPr>
              <w:t xml:space="preserve"> 22</w:t>
            </w:r>
          </w:p>
        </w:tc>
      </w:tr>
      <w:tr w:rsidR="007A2DB9" w:rsidRPr="005E4516" w:rsidTr="007A2DB9">
        <w:tc>
          <w:tcPr>
            <w:tcW w:w="2335"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5E4516">
              <w:rPr>
                <w:rFonts w:eastAsia="Times New Roman" w:cstheme="minorHAnsi"/>
              </w:rPr>
              <w:t>Federal Short-Term Rate</w:t>
            </w:r>
          </w:p>
        </w:tc>
        <w:tc>
          <w:tcPr>
            <w:tcW w:w="576" w:type="dxa"/>
            <w:shd w:val="clear" w:color="auto" w:fill="BFBFBF" w:themeFill="background1" w:themeFillShade="BF"/>
          </w:tcPr>
          <w:p w:rsidR="007A2DB9" w:rsidRDefault="007A2DB9" w:rsidP="004A61DF">
            <w:pPr>
              <w:spacing w:after="0" w:line="240" w:lineRule="auto"/>
              <w:rPr>
                <w:rFonts w:eastAsia="Times New Roman" w:cstheme="minorHAnsi"/>
              </w:rPr>
            </w:pPr>
            <w:r>
              <w:rPr>
                <w:rFonts w:eastAsia="Times New Roman" w:cstheme="minorHAnsi"/>
              </w:rPr>
              <w:t>4%</w:t>
            </w:r>
          </w:p>
        </w:tc>
        <w:tc>
          <w:tcPr>
            <w:tcW w:w="576" w:type="dxa"/>
            <w:shd w:val="clear" w:color="auto" w:fill="BFBFBF" w:themeFill="background1" w:themeFillShade="BF"/>
          </w:tcPr>
          <w:p w:rsidR="007A2DB9" w:rsidRDefault="007A2DB9" w:rsidP="004A61DF">
            <w:pPr>
              <w:spacing w:after="0" w:line="240" w:lineRule="auto"/>
              <w:rPr>
                <w:rFonts w:eastAsia="Times New Roman" w:cstheme="minorHAnsi"/>
              </w:rPr>
            </w:pPr>
            <w:r>
              <w:rPr>
                <w:rFonts w:eastAsia="Times New Roman" w:cstheme="minorHAnsi"/>
              </w:rPr>
              <w:t>5%</w:t>
            </w:r>
          </w:p>
        </w:tc>
        <w:tc>
          <w:tcPr>
            <w:tcW w:w="576" w:type="dxa"/>
            <w:shd w:val="clear" w:color="auto" w:fill="BFBFBF" w:themeFill="background1" w:themeFillShade="BF"/>
          </w:tcPr>
          <w:p w:rsidR="007A2DB9" w:rsidRDefault="007A2DB9" w:rsidP="004A61DF">
            <w:pPr>
              <w:spacing w:after="0" w:line="240" w:lineRule="auto"/>
              <w:rPr>
                <w:rFonts w:eastAsia="Times New Roman" w:cstheme="minorHAnsi"/>
              </w:rPr>
            </w:pPr>
            <w:r>
              <w:rPr>
                <w:rFonts w:eastAsia="Times New Roman" w:cstheme="minorHAnsi"/>
              </w:rPr>
              <w:t>5%</w:t>
            </w:r>
          </w:p>
        </w:tc>
        <w:tc>
          <w:tcPr>
            <w:tcW w:w="576" w:type="dxa"/>
            <w:shd w:val="clear" w:color="auto" w:fill="BFBFBF" w:themeFill="background1" w:themeFillShade="BF"/>
          </w:tcPr>
          <w:p w:rsidR="007A2DB9" w:rsidRDefault="007A2DB9" w:rsidP="004A61DF">
            <w:pPr>
              <w:spacing w:after="0" w:line="240" w:lineRule="auto"/>
              <w:rPr>
                <w:rFonts w:eastAsia="Times New Roman" w:cstheme="minorHAnsi"/>
              </w:rPr>
            </w:pPr>
            <w:r>
              <w:rPr>
                <w:rFonts w:eastAsia="Times New Roman" w:cstheme="minorHAnsi"/>
              </w:rPr>
              <w:t>5%</w:t>
            </w:r>
          </w:p>
        </w:tc>
        <w:tc>
          <w:tcPr>
            <w:tcW w:w="576" w:type="dxa"/>
            <w:shd w:val="clear" w:color="auto" w:fill="BFBFBF" w:themeFill="background1" w:themeFillShade="BF"/>
          </w:tcPr>
          <w:p w:rsidR="007A2DB9" w:rsidRPr="00F05F62" w:rsidRDefault="007A2DB9" w:rsidP="004A61DF">
            <w:pPr>
              <w:spacing w:after="0" w:line="240" w:lineRule="auto"/>
              <w:rPr>
                <w:rFonts w:eastAsia="Times New Roman" w:cstheme="minorHAnsi"/>
              </w:rPr>
            </w:pPr>
            <w:r>
              <w:rPr>
                <w:rFonts w:eastAsia="Times New Roman" w:cstheme="minorHAnsi"/>
              </w:rPr>
              <w:t>5%</w:t>
            </w:r>
          </w:p>
        </w:tc>
        <w:tc>
          <w:tcPr>
            <w:tcW w:w="576" w:type="dxa"/>
            <w:shd w:val="clear" w:color="auto" w:fill="BFBFBF" w:themeFill="background1" w:themeFillShade="BF"/>
          </w:tcPr>
          <w:p w:rsidR="007A2DB9" w:rsidRPr="00F05F62" w:rsidRDefault="007A2DB9" w:rsidP="004A61DF">
            <w:pPr>
              <w:spacing w:after="0" w:line="240" w:lineRule="auto"/>
              <w:rPr>
                <w:rFonts w:eastAsia="Times New Roman" w:cstheme="minorHAnsi"/>
              </w:rPr>
            </w:pPr>
            <w:r>
              <w:rPr>
                <w:rFonts w:eastAsia="Times New Roman" w:cstheme="minorHAnsi"/>
              </w:rPr>
              <w:t>4%</w:t>
            </w:r>
          </w:p>
        </w:tc>
        <w:tc>
          <w:tcPr>
            <w:tcW w:w="576" w:type="dxa"/>
            <w:shd w:val="clear" w:color="auto" w:fill="BFBFBF" w:themeFill="background1" w:themeFillShade="BF"/>
          </w:tcPr>
          <w:p w:rsidR="007A2DB9" w:rsidRPr="00F05F62" w:rsidRDefault="007A2DB9" w:rsidP="004A61DF">
            <w:pPr>
              <w:spacing w:after="0" w:line="240" w:lineRule="auto"/>
              <w:rPr>
                <w:rFonts w:eastAsia="Times New Roman" w:cstheme="minorHAnsi"/>
              </w:rPr>
            </w:pPr>
            <w:r>
              <w:rPr>
                <w:rFonts w:eastAsia="Times New Roman" w:cstheme="minorHAnsi"/>
              </w:rPr>
              <w:t>4%</w:t>
            </w:r>
          </w:p>
        </w:tc>
        <w:tc>
          <w:tcPr>
            <w:tcW w:w="576" w:type="dxa"/>
            <w:shd w:val="clear" w:color="auto" w:fill="BFBFBF" w:themeFill="background1" w:themeFillShade="BF"/>
          </w:tcPr>
          <w:p w:rsidR="007A2DB9" w:rsidRPr="00F05F62" w:rsidRDefault="007A2DB9" w:rsidP="004A61DF">
            <w:pPr>
              <w:spacing w:after="0" w:line="240" w:lineRule="auto"/>
              <w:rPr>
                <w:rFonts w:eastAsia="Times New Roman" w:cstheme="minorHAnsi"/>
              </w:rPr>
            </w:pPr>
            <w:r>
              <w:rPr>
                <w:rFonts w:eastAsia="Times New Roman" w:cstheme="minorHAnsi"/>
              </w:rPr>
              <w:t>4%</w:t>
            </w:r>
          </w:p>
        </w:tc>
        <w:tc>
          <w:tcPr>
            <w:tcW w:w="576"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F05F62">
              <w:rPr>
                <w:rFonts w:eastAsia="Times New Roman" w:cstheme="minorHAnsi"/>
              </w:rPr>
              <w:t>3%</w:t>
            </w:r>
          </w:p>
        </w:tc>
        <w:tc>
          <w:tcPr>
            <w:tcW w:w="576"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F05F62">
              <w:rPr>
                <w:rFonts w:eastAsia="Times New Roman" w:cstheme="minorHAnsi"/>
              </w:rPr>
              <w:t>2%</w:t>
            </w:r>
          </w:p>
        </w:tc>
        <w:tc>
          <w:tcPr>
            <w:tcW w:w="576"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F05F62">
              <w:rPr>
                <w:rFonts w:eastAsia="Times New Roman" w:cstheme="minorHAnsi"/>
              </w:rPr>
              <w:t>1%</w:t>
            </w:r>
          </w:p>
        </w:tc>
        <w:tc>
          <w:tcPr>
            <w:tcW w:w="576" w:type="dxa"/>
            <w:shd w:val="clear" w:color="auto" w:fill="BFBFBF" w:themeFill="background1" w:themeFillShade="BF"/>
            <w:tcMar>
              <w:top w:w="0" w:type="dxa"/>
              <w:left w:w="0" w:type="dxa"/>
              <w:bottom w:w="0" w:type="dxa"/>
              <w:right w:w="0" w:type="dxa"/>
            </w:tcMar>
          </w:tcPr>
          <w:p w:rsidR="007A2DB9" w:rsidRPr="00F05F62" w:rsidRDefault="007A2DB9" w:rsidP="004A61DF">
            <w:pPr>
              <w:spacing w:after="0" w:line="240" w:lineRule="auto"/>
              <w:rPr>
                <w:rFonts w:eastAsia="Times New Roman" w:cstheme="minorHAnsi"/>
              </w:rPr>
            </w:pPr>
            <w:r w:rsidRPr="00F05F62">
              <w:rPr>
                <w:rFonts w:eastAsia="Times New Roman" w:cstheme="minorHAnsi"/>
              </w:rPr>
              <w:t>0%</w:t>
            </w:r>
          </w:p>
        </w:tc>
      </w:tr>
      <w:tr w:rsidR="007A2DB9" w:rsidRPr="005E4516" w:rsidTr="007A2DB9">
        <w:tc>
          <w:tcPr>
            <w:tcW w:w="2335"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5E4516">
              <w:rPr>
                <w:rFonts w:eastAsia="Times New Roman" w:cstheme="minorHAnsi"/>
              </w:rPr>
              <w:t>Individual</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7%</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8%</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8%</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8%</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8%</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7%</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7%</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7%</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6%</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5%</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4%​</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3%​</w:t>
            </w:r>
          </w:p>
        </w:tc>
      </w:tr>
      <w:tr w:rsidR="007A2DB9" w:rsidRPr="005E4516" w:rsidTr="007A2DB9">
        <w:tc>
          <w:tcPr>
            <w:tcW w:w="2335"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​​Large Corporate</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9%</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10%</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10%</w:t>
            </w:r>
          </w:p>
        </w:tc>
        <w:tc>
          <w:tcPr>
            <w:tcW w:w="576" w:type="dxa"/>
          </w:tcPr>
          <w:p w:rsidR="007A2DB9" w:rsidRDefault="007A2DB9" w:rsidP="004A61DF">
            <w:pPr>
              <w:spacing w:after="0" w:line="240" w:lineRule="auto"/>
              <w:rPr>
                <w:rFonts w:eastAsia="Times New Roman" w:cstheme="minorHAnsi"/>
              </w:rPr>
            </w:pPr>
            <w:r>
              <w:rPr>
                <w:rFonts w:eastAsia="Times New Roman" w:cstheme="minorHAnsi"/>
              </w:rPr>
              <w:t>10%</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10%</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9%</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9%</w:t>
            </w:r>
          </w:p>
        </w:tc>
        <w:tc>
          <w:tcPr>
            <w:tcW w:w="576" w:type="dxa"/>
          </w:tcPr>
          <w:p w:rsidR="007A2DB9" w:rsidRPr="00F05F62" w:rsidRDefault="007A2DB9" w:rsidP="004A61DF">
            <w:pPr>
              <w:spacing w:after="0" w:line="240" w:lineRule="auto"/>
              <w:rPr>
                <w:rFonts w:eastAsia="Times New Roman" w:cstheme="minorHAnsi"/>
              </w:rPr>
            </w:pPr>
            <w:r>
              <w:rPr>
                <w:rFonts w:eastAsia="Times New Roman" w:cstheme="minorHAnsi"/>
              </w:rPr>
              <w:t>9%</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8%</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7%</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6%</w:t>
            </w:r>
          </w:p>
        </w:tc>
        <w:tc>
          <w:tcPr>
            <w:tcW w:w="576" w:type="dxa"/>
            <w:shd w:val="clear" w:color="auto" w:fill="auto"/>
            <w:tcMar>
              <w:top w:w="0" w:type="dxa"/>
              <w:left w:w="0" w:type="dxa"/>
              <w:bottom w:w="0" w:type="dxa"/>
              <w:right w:w="0" w:type="dxa"/>
            </w:tcMar>
            <w:hideMark/>
          </w:tcPr>
          <w:p w:rsidR="007A2DB9" w:rsidRPr="00F05F62" w:rsidRDefault="007A2DB9" w:rsidP="004A61DF">
            <w:pPr>
              <w:spacing w:after="0" w:line="240" w:lineRule="auto"/>
              <w:rPr>
                <w:rFonts w:eastAsia="Times New Roman" w:cstheme="minorHAnsi"/>
              </w:rPr>
            </w:pPr>
            <w:r w:rsidRPr="00F05F62">
              <w:rPr>
                <w:rFonts w:eastAsia="Times New Roman" w:cstheme="minorHAnsi"/>
              </w:rPr>
              <w:t>5%</w:t>
            </w:r>
          </w:p>
        </w:tc>
      </w:tr>
    </w:tbl>
    <w:p w:rsidR="00CD5602" w:rsidRDefault="00CD5602" w:rsidP="00330F52">
      <w:pPr>
        <w:rPr>
          <w:rFonts w:ascii="Arial" w:hAnsi="Arial" w:cs="Arial"/>
          <w:sz w:val="24"/>
          <w:szCs w:val="24"/>
        </w:rPr>
      </w:pPr>
    </w:p>
    <w:p w:rsidR="00F42DE6" w:rsidRDefault="00F42DE6" w:rsidP="00330F52">
      <w:pPr>
        <w:rPr>
          <w:rFonts w:ascii="Arial" w:hAnsi="Arial" w:cs="Arial"/>
          <w:sz w:val="24"/>
          <w:szCs w:val="24"/>
        </w:rPr>
      </w:pPr>
    </w:p>
    <w:p w:rsidR="002E0D5B" w:rsidRDefault="002E0D5B" w:rsidP="00330F52">
      <w:pPr>
        <w:rPr>
          <w:rFonts w:ascii="Arial" w:hAnsi="Arial" w:cs="Arial"/>
          <w:sz w:val="24"/>
          <w:szCs w:val="24"/>
        </w:rPr>
      </w:pPr>
    </w:p>
    <w:p w:rsidR="002E0D5B" w:rsidRDefault="002E0D5B" w:rsidP="00330F52">
      <w:pPr>
        <w:rPr>
          <w:rFonts w:ascii="Arial" w:hAnsi="Arial" w:cs="Arial"/>
          <w:sz w:val="24"/>
          <w:szCs w:val="24"/>
        </w:rPr>
      </w:pPr>
    </w:p>
    <w:p w:rsidR="006B5BEF" w:rsidRDefault="006B5BEF" w:rsidP="00330F52">
      <w:pPr>
        <w:rPr>
          <w:rFonts w:ascii="Arial" w:hAnsi="Arial" w:cs="Arial"/>
          <w:sz w:val="24"/>
          <w:szCs w:val="24"/>
        </w:rPr>
      </w:pPr>
    </w:p>
    <w:p w:rsidR="006B5BEF" w:rsidRDefault="006B5BEF" w:rsidP="00330F52">
      <w:pPr>
        <w:rPr>
          <w:rFonts w:ascii="Arial" w:hAnsi="Arial" w:cs="Arial"/>
          <w:sz w:val="24"/>
          <w:szCs w:val="24"/>
        </w:rPr>
      </w:pPr>
    </w:p>
    <w:tbl>
      <w:tblPr>
        <w:tblStyle w:val="TableGrid"/>
        <w:tblW w:w="11425" w:type="dxa"/>
        <w:tblLayout w:type="fixed"/>
        <w:tblLook w:val="04A0" w:firstRow="1" w:lastRow="0" w:firstColumn="1" w:lastColumn="0" w:noHBand="0" w:noVBand="1"/>
      </w:tblPr>
      <w:tblGrid>
        <w:gridCol w:w="3055"/>
        <w:gridCol w:w="1170"/>
        <w:gridCol w:w="7200"/>
      </w:tblGrid>
      <w:tr w:rsidR="00CD5602" w:rsidRPr="005E4516" w:rsidTr="00385DCF">
        <w:tc>
          <w:tcPr>
            <w:tcW w:w="3055" w:type="dxa"/>
          </w:tcPr>
          <w:p w:rsidR="00CD5602" w:rsidRPr="009C6311" w:rsidRDefault="00CD5602" w:rsidP="00B07DE3">
            <w:pPr>
              <w:rPr>
                <w:rFonts w:ascii="Arial" w:hAnsi="Arial" w:cs="Arial"/>
                <w:b/>
                <w:sz w:val="24"/>
                <w:szCs w:val="24"/>
              </w:rPr>
            </w:pPr>
            <w:r w:rsidRPr="009C6311">
              <w:rPr>
                <w:rFonts w:ascii="Arial" w:hAnsi="Arial" w:cs="Arial"/>
                <w:b/>
                <w:sz w:val="24"/>
                <w:szCs w:val="24"/>
              </w:rPr>
              <w:t>Type of Penalty</w:t>
            </w:r>
          </w:p>
        </w:tc>
        <w:tc>
          <w:tcPr>
            <w:tcW w:w="1170" w:type="dxa"/>
          </w:tcPr>
          <w:p w:rsidR="00CD5602" w:rsidRPr="009C6311" w:rsidRDefault="00CD5602" w:rsidP="00B07DE3">
            <w:pPr>
              <w:rPr>
                <w:rFonts w:ascii="Arial" w:hAnsi="Arial" w:cs="Arial"/>
                <w:b/>
                <w:sz w:val="24"/>
                <w:szCs w:val="24"/>
              </w:rPr>
            </w:pPr>
            <w:r w:rsidRPr="009C6311">
              <w:rPr>
                <w:rFonts w:ascii="Arial" w:hAnsi="Arial" w:cs="Arial"/>
                <w:b/>
                <w:sz w:val="24"/>
                <w:szCs w:val="24"/>
              </w:rPr>
              <w:t>Penalty</w:t>
            </w:r>
          </w:p>
        </w:tc>
        <w:tc>
          <w:tcPr>
            <w:tcW w:w="7200" w:type="dxa"/>
          </w:tcPr>
          <w:p w:rsidR="00CD5602" w:rsidRPr="009C6311" w:rsidRDefault="00CD5602" w:rsidP="00B07DE3">
            <w:pPr>
              <w:rPr>
                <w:rFonts w:ascii="Arial" w:hAnsi="Arial" w:cs="Arial"/>
                <w:b/>
                <w:sz w:val="24"/>
                <w:szCs w:val="24"/>
              </w:rPr>
            </w:pPr>
            <w:r w:rsidRPr="009C6311">
              <w:rPr>
                <w:rFonts w:ascii="Arial" w:hAnsi="Arial" w:cs="Arial"/>
                <w:b/>
                <w:sz w:val="24"/>
                <w:szCs w:val="24"/>
              </w:rPr>
              <w:t>Corrections</w:t>
            </w:r>
          </w:p>
        </w:tc>
      </w:tr>
      <w:tr w:rsidR="00CD5602" w:rsidRPr="005E4516"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Early Distributions From a Qualified Retirement Plan</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10%</w:t>
            </w:r>
          </w:p>
        </w:tc>
        <w:tc>
          <w:tcPr>
            <w:tcW w:w="7200" w:type="dxa"/>
          </w:tcPr>
          <w:p w:rsidR="00CD5602" w:rsidRPr="009C6311" w:rsidRDefault="00CD5602" w:rsidP="00B07DE3">
            <w:pPr>
              <w:rPr>
                <w:rFonts w:ascii="Arial" w:hAnsi="Arial" w:cs="Arial"/>
                <w:sz w:val="24"/>
                <w:szCs w:val="24"/>
              </w:rPr>
            </w:pPr>
            <w:r w:rsidRPr="009C6311">
              <w:rPr>
                <w:rFonts w:ascii="Arial" w:hAnsi="Arial" w:cs="Arial"/>
                <w:sz w:val="24"/>
                <w:szCs w:val="24"/>
              </w:rPr>
              <w:t>See the Table Below</w:t>
            </w:r>
          </w:p>
        </w:tc>
      </w:tr>
      <w:tr w:rsidR="00CD5602" w:rsidRPr="00B05910"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Disqualified Distributions From Education Accounts</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10%</w:t>
            </w:r>
          </w:p>
        </w:tc>
        <w:tc>
          <w:tcPr>
            <w:tcW w:w="7200" w:type="dxa"/>
          </w:tcPr>
          <w:p w:rsidR="00CD5602" w:rsidRPr="009C6311" w:rsidRDefault="00CD5602" w:rsidP="00B07DE3">
            <w:pPr>
              <w:rPr>
                <w:rFonts w:ascii="Arial" w:hAnsi="Arial" w:cs="Arial"/>
                <w:sz w:val="24"/>
                <w:szCs w:val="24"/>
              </w:rPr>
            </w:pPr>
          </w:p>
        </w:tc>
      </w:tr>
      <w:tr w:rsidR="00CD5602" w:rsidRPr="005E4516" w:rsidTr="00385DCF">
        <w:tc>
          <w:tcPr>
            <w:tcW w:w="3055" w:type="dxa"/>
          </w:tcPr>
          <w:p w:rsidR="00CD5602" w:rsidRPr="009C6311" w:rsidRDefault="00CD5602" w:rsidP="00B07DE3">
            <w:pPr>
              <w:rPr>
                <w:rFonts w:ascii="Arial" w:hAnsi="Arial" w:cs="Arial"/>
                <w:sz w:val="24"/>
                <w:szCs w:val="24"/>
              </w:rPr>
            </w:pPr>
            <w:r w:rsidRPr="009C6311">
              <w:rPr>
                <w:rFonts w:ascii="Arial" w:hAnsi="Arial" w:cs="Arial"/>
                <w:sz w:val="24"/>
                <w:szCs w:val="24"/>
              </w:rPr>
              <w:t>Additional Tax on Excess Contributions to Traditional IRAs</w:t>
            </w:r>
          </w:p>
        </w:tc>
        <w:tc>
          <w:tcPr>
            <w:tcW w:w="1170" w:type="dxa"/>
          </w:tcPr>
          <w:p w:rsidR="00CD5602" w:rsidRPr="009C6311" w:rsidRDefault="00CD5602" w:rsidP="00B07DE3">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xml:space="preserve">--- Withdraw the excess and the earnings (taxable), file an amended return by October 15, don't </w:t>
            </w:r>
            <w:proofErr w:type="spellStart"/>
            <w:r w:rsidRPr="009C6311">
              <w:rPr>
                <w:rFonts w:ascii="Arial" w:hAnsi="Arial" w:cs="Arial"/>
                <w:sz w:val="24"/>
                <w:szCs w:val="24"/>
              </w:rPr>
              <w:t>cliam</w:t>
            </w:r>
            <w:proofErr w:type="spellEnd"/>
            <w:r w:rsidRPr="009C6311">
              <w:rPr>
                <w:rFonts w:ascii="Arial" w:hAnsi="Arial" w:cs="Arial"/>
                <w:sz w:val="24"/>
                <w:szCs w:val="24"/>
              </w:rPr>
              <w:t xml:space="preserve"> the deduction</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 after October 15, pay the current year's penalty, reduce next year's contributions by the amount of the excess (then no penalty for next year)</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Excess Contributions to Roth IRAs</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xml:space="preserve">--- </w:t>
            </w:r>
            <w:proofErr w:type="spellStart"/>
            <w:r w:rsidRPr="009C6311">
              <w:rPr>
                <w:rFonts w:ascii="Arial" w:hAnsi="Arial" w:cs="Arial"/>
                <w:sz w:val="24"/>
                <w:szCs w:val="24"/>
              </w:rPr>
              <w:t>Recharacterize</w:t>
            </w:r>
            <w:proofErr w:type="spellEnd"/>
            <w:r w:rsidRPr="009C6311">
              <w:rPr>
                <w:rFonts w:ascii="Arial" w:hAnsi="Arial" w:cs="Arial"/>
                <w:sz w:val="24"/>
                <w:szCs w:val="24"/>
              </w:rPr>
              <w:t xml:space="preserve"> the ROTH as Non-Deductible Traditional IRA</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 Withdraw the excess and the earnings (taxable) after October 15, pay the current year's penalty, reduce next year's contributions by the amount of the excess (then no penalty for next year)</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Excess Contributions to HSAs</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6%</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Remove the excess contributions and any earnings by October 15</w:t>
            </w:r>
          </w:p>
        </w:tc>
      </w:tr>
      <w:tr w:rsidR="00CD5602" w:rsidRPr="005E4516" w:rsidTr="00385DCF">
        <w:tc>
          <w:tcPr>
            <w:tcW w:w="3055" w:type="dxa"/>
          </w:tcPr>
          <w:p w:rsidR="00CD5602" w:rsidRPr="009C6311" w:rsidRDefault="00CD5602" w:rsidP="00CD5602">
            <w:pPr>
              <w:rPr>
                <w:rFonts w:ascii="Arial" w:hAnsi="Arial" w:cs="Arial"/>
                <w:sz w:val="24"/>
                <w:szCs w:val="24"/>
              </w:rPr>
            </w:pPr>
            <w:r w:rsidRPr="009C6311">
              <w:rPr>
                <w:rFonts w:ascii="Arial" w:hAnsi="Arial" w:cs="Arial"/>
                <w:sz w:val="24"/>
                <w:szCs w:val="24"/>
              </w:rPr>
              <w:t>Additional Tax on Not Receiving RMD</w:t>
            </w:r>
          </w:p>
        </w:tc>
        <w:tc>
          <w:tcPr>
            <w:tcW w:w="1170" w:type="dxa"/>
          </w:tcPr>
          <w:p w:rsidR="00CD5602" w:rsidRPr="009C6311" w:rsidRDefault="00CD5602" w:rsidP="00CD5602">
            <w:pPr>
              <w:rPr>
                <w:rFonts w:ascii="Arial" w:hAnsi="Arial" w:cs="Arial"/>
                <w:sz w:val="24"/>
                <w:szCs w:val="24"/>
              </w:rPr>
            </w:pPr>
            <w:r w:rsidRPr="009C6311">
              <w:rPr>
                <w:rFonts w:ascii="Arial" w:hAnsi="Arial" w:cs="Arial"/>
                <w:sz w:val="24"/>
                <w:szCs w:val="24"/>
              </w:rPr>
              <w:t>25%</w:t>
            </w:r>
          </w:p>
        </w:tc>
        <w:tc>
          <w:tcPr>
            <w:tcW w:w="7200" w:type="dxa"/>
          </w:tcPr>
          <w:p w:rsidR="00CD5602" w:rsidRPr="009C6311" w:rsidRDefault="00CD5602" w:rsidP="00CD5602">
            <w:pPr>
              <w:rPr>
                <w:rFonts w:ascii="Arial" w:hAnsi="Arial" w:cs="Arial"/>
                <w:sz w:val="24"/>
                <w:szCs w:val="24"/>
              </w:rPr>
            </w:pPr>
            <w:r w:rsidRPr="009C6311">
              <w:rPr>
                <w:rFonts w:ascii="Arial" w:hAnsi="Arial" w:cs="Arial"/>
                <w:sz w:val="24"/>
                <w:szCs w:val="24"/>
              </w:rPr>
              <w:t xml:space="preserve">Take the missed distribution(s) as soon as possible, IRS will likely waive the penalty … but only if the appropriate steps are taken in a timely manner. </w:t>
            </w:r>
          </w:p>
          <w:p w:rsidR="00CD5602" w:rsidRPr="009C6311" w:rsidRDefault="00CD5602" w:rsidP="00CD5602">
            <w:pPr>
              <w:rPr>
                <w:rFonts w:ascii="Arial" w:hAnsi="Arial" w:cs="Arial"/>
                <w:sz w:val="24"/>
                <w:szCs w:val="24"/>
              </w:rPr>
            </w:pPr>
            <w:r w:rsidRPr="009C6311">
              <w:rPr>
                <w:rFonts w:ascii="Arial" w:hAnsi="Arial" w:cs="Arial"/>
                <w:sz w:val="24"/>
                <w:szCs w:val="24"/>
              </w:rPr>
              <w:t>Attach a statement of explanation and file Form 5329 as follows:</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1. Complete lines 52 and 53 as instructed.</w:t>
            </w:r>
          </w:p>
          <w:p w:rsidR="00CD5602" w:rsidRPr="009C6311" w:rsidRDefault="00CD5602" w:rsidP="00CD5602">
            <w:pPr>
              <w:rPr>
                <w:rFonts w:ascii="Arial" w:hAnsi="Arial" w:cs="Arial"/>
                <w:sz w:val="24"/>
                <w:szCs w:val="24"/>
              </w:rPr>
            </w:pPr>
            <w:r w:rsidRPr="009C6311">
              <w:rPr>
                <w:rFonts w:ascii="Arial" w:hAnsi="Arial" w:cs="Arial"/>
                <w:sz w:val="24"/>
                <w:szCs w:val="24"/>
              </w:rPr>
              <w:t>2. Enter “RC” and the amount of the shortfall you want</w:t>
            </w:r>
          </w:p>
          <w:p w:rsidR="00CD5602" w:rsidRPr="009C6311" w:rsidRDefault="00CD5602" w:rsidP="00CD5602">
            <w:pPr>
              <w:rPr>
                <w:rFonts w:ascii="Arial" w:hAnsi="Arial" w:cs="Arial"/>
                <w:sz w:val="24"/>
                <w:szCs w:val="24"/>
              </w:rPr>
            </w:pPr>
            <w:r w:rsidRPr="009C6311">
              <w:rPr>
                <w:rFonts w:ascii="Arial" w:hAnsi="Arial" w:cs="Arial"/>
                <w:sz w:val="24"/>
                <w:szCs w:val="24"/>
              </w:rPr>
              <w:t>waived in parentheses on the dotted line next to line 54. Subtract this amount from the total shortfall and enter the result on line 54.</w:t>
            </w:r>
          </w:p>
          <w:p w:rsidR="00CD5602" w:rsidRPr="009C6311" w:rsidRDefault="00CD5602" w:rsidP="00CD5602">
            <w:pPr>
              <w:rPr>
                <w:rFonts w:ascii="Arial" w:hAnsi="Arial" w:cs="Arial"/>
                <w:sz w:val="24"/>
                <w:szCs w:val="24"/>
              </w:rPr>
            </w:pPr>
            <w:r w:rsidRPr="009C6311">
              <w:rPr>
                <w:rFonts w:ascii="Arial" w:hAnsi="Arial" w:cs="Arial"/>
                <w:sz w:val="24"/>
                <w:szCs w:val="24"/>
              </w:rPr>
              <w:t>3. Complete line 55 as instructed. You must pay any tax due</w:t>
            </w:r>
          </w:p>
          <w:p w:rsidR="00CD5602" w:rsidRPr="009C6311" w:rsidRDefault="00CD5602" w:rsidP="00CD5602">
            <w:pPr>
              <w:rPr>
                <w:rFonts w:ascii="Arial" w:hAnsi="Arial" w:cs="Arial"/>
                <w:sz w:val="24"/>
                <w:szCs w:val="24"/>
              </w:rPr>
            </w:pPr>
            <w:r w:rsidRPr="009C6311">
              <w:rPr>
                <w:rFonts w:ascii="Arial" w:hAnsi="Arial" w:cs="Arial"/>
                <w:sz w:val="24"/>
                <w:szCs w:val="24"/>
              </w:rPr>
              <w:t>that is reported on line 55.</w:t>
            </w:r>
          </w:p>
          <w:p w:rsidR="00CD5602" w:rsidRPr="009C6311" w:rsidRDefault="00CD5602" w:rsidP="00CD5602">
            <w:pPr>
              <w:rPr>
                <w:rFonts w:ascii="Arial" w:hAnsi="Arial" w:cs="Arial"/>
                <w:sz w:val="24"/>
                <w:szCs w:val="24"/>
              </w:rPr>
            </w:pPr>
          </w:p>
          <w:p w:rsidR="00CD5602" w:rsidRPr="009C6311" w:rsidRDefault="00CD5602" w:rsidP="00CD5602">
            <w:pPr>
              <w:rPr>
                <w:rFonts w:ascii="Arial" w:hAnsi="Arial" w:cs="Arial"/>
                <w:sz w:val="24"/>
                <w:szCs w:val="24"/>
              </w:rPr>
            </w:pPr>
            <w:r w:rsidRPr="009C6311">
              <w:rPr>
                <w:rFonts w:ascii="Arial" w:hAnsi="Arial" w:cs="Arial"/>
                <w:sz w:val="24"/>
                <w:szCs w:val="24"/>
              </w:rPr>
              <w:t>The IRS will review the information you provide and decide</w:t>
            </w:r>
          </w:p>
          <w:p w:rsidR="00CD5602" w:rsidRPr="009C6311" w:rsidRDefault="00CD5602" w:rsidP="00CD5602">
            <w:pPr>
              <w:rPr>
                <w:rFonts w:ascii="Arial" w:hAnsi="Arial" w:cs="Arial"/>
                <w:sz w:val="24"/>
                <w:szCs w:val="24"/>
              </w:rPr>
            </w:pPr>
            <w:r w:rsidRPr="009C6311">
              <w:rPr>
                <w:rFonts w:ascii="Arial" w:hAnsi="Arial" w:cs="Arial"/>
                <w:sz w:val="24"/>
                <w:szCs w:val="24"/>
              </w:rPr>
              <w:t>whether to grant your request for a waiver.</w:t>
            </w:r>
          </w:p>
        </w:tc>
      </w:tr>
    </w:tbl>
    <w:p w:rsidR="00114229" w:rsidRDefault="00114229" w:rsidP="00330F52">
      <w:pPr>
        <w:rPr>
          <w:rFonts w:ascii="Arial" w:hAnsi="Arial" w:cs="Arial"/>
          <w:sz w:val="24"/>
          <w:szCs w:val="24"/>
        </w:rPr>
      </w:pPr>
    </w:p>
    <w:p w:rsidR="00EC29FD" w:rsidRPr="00EC29FD" w:rsidRDefault="00EC29FD" w:rsidP="00EC29FD">
      <w:pPr>
        <w:spacing w:after="0"/>
        <w:rPr>
          <w:rFonts w:ascii="Arial" w:hAnsi="Arial" w:cs="Arial"/>
          <w:sz w:val="24"/>
          <w:szCs w:val="24"/>
        </w:rPr>
      </w:pPr>
      <w:r w:rsidRPr="00EC29FD">
        <w:rPr>
          <w:rFonts w:ascii="Arial" w:hAnsi="Arial" w:cs="Arial"/>
          <w:b/>
          <w:sz w:val="32"/>
          <w:szCs w:val="32"/>
        </w:rPr>
        <w:t>Lien</w:t>
      </w:r>
      <w:r w:rsidRPr="00EC29FD">
        <w:rPr>
          <w:rFonts w:ascii="Arial" w:hAnsi="Arial" w:cs="Arial"/>
          <w:sz w:val="24"/>
          <w:szCs w:val="24"/>
        </w:rPr>
        <w:t xml:space="preserve"> is a public notice of the IRS, telling your creditors that the IRS' interest in your property supersede any </w:t>
      </w:r>
      <w:proofErr w:type="spellStart"/>
      <w:r w:rsidRPr="00EC29FD">
        <w:rPr>
          <w:rFonts w:ascii="Arial" w:hAnsi="Arial" w:cs="Arial"/>
          <w:sz w:val="24"/>
          <w:szCs w:val="24"/>
        </w:rPr>
        <w:t>other's</w:t>
      </w:r>
      <w:proofErr w:type="spellEnd"/>
      <w:r w:rsidRPr="00EC29FD">
        <w:rPr>
          <w:rFonts w:ascii="Arial" w:hAnsi="Arial" w:cs="Arial"/>
          <w:sz w:val="24"/>
          <w:szCs w:val="24"/>
        </w:rPr>
        <w:t xml:space="preserve">, and that </w:t>
      </w:r>
      <w:r>
        <w:rPr>
          <w:rFonts w:ascii="Arial" w:hAnsi="Arial" w:cs="Arial"/>
          <w:sz w:val="24"/>
          <w:szCs w:val="24"/>
        </w:rPr>
        <w:t>sale</w:t>
      </w:r>
      <w:r w:rsidRPr="00EC29FD">
        <w:rPr>
          <w:rFonts w:ascii="Arial" w:hAnsi="Arial" w:cs="Arial"/>
          <w:sz w:val="24"/>
          <w:szCs w:val="24"/>
        </w:rPr>
        <w:t xml:space="preserve"> of your property</w:t>
      </w:r>
      <w:r>
        <w:rPr>
          <w:rFonts w:ascii="Arial" w:hAnsi="Arial" w:cs="Arial"/>
          <w:sz w:val="24"/>
          <w:szCs w:val="24"/>
        </w:rPr>
        <w:t xml:space="preserve"> w</w:t>
      </w:r>
      <w:r w:rsidRPr="00EC29FD">
        <w:rPr>
          <w:rFonts w:ascii="Arial" w:hAnsi="Arial" w:cs="Arial"/>
          <w:sz w:val="24"/>
          <w:szCs w:val="24"/>
        </w:rPr>
        <w:t xml:space="preserve">ould require you to use the proceeds to first satisfy your debt to the IRS.  This is important </w:t>
      </w:r>
      <w:r>
        <w:rPr>
          <w:rFonts w:ascii="Arial" w:hAnsi="Arial" w:cs="Arial"/>
          <w:sz w:val="24"/>
          <w:szCs w:val="24"/>
        </w:rPr>
        <w:t>because the</w:t>
      </w:r>
      <w:r w:rsidRPr="00EC29FD">
        <w:rPr>
          <w:rFonts w:ascii="Arial" w:hAnsi="Arial" w:cs="Arial"/>
          <w:sz w:val="24"/>
          <w:szCs w:val="24"/>
        </w:rPr>
        <w:t xml:space="preserve"> creditors </w:t>
      </w:r>
      <w:r>
        <w:rPr>
          <w:rFonts w:ascii="Arial" w:hAnsi="Arial" w:cs="Arial"/>
          <w:sz w:val="24"/>
          <w:szCs w:val="24"/>
        </w:rPr>
        <w:t xml:space="preserve">would </w:t>
      </w:r>
      <w:r w:rsidRPr="00EC29FD">
        <w:rPr>
          <w:rFonts w:ascii="Arial" w:hAnsi="Arial" w:cs="Arial"/>
          <w:sz w:val="24"/>
          <w:szCs w:val="24"/>
        </w:rPr>
        <w:t>look</w:t>
      </w:r>
      <w:r>
        <w:rPr>
          <w:rFonts w:ascii="Arial" w:hAnsi="Arial" w:cs="Arial"/>
          <w:sz w:val="24"/>
          <w:szCs w:val="24"/>
        </w:rPr>
        <w:t xml:space="preserve"> </w:t>
      </w:r>
      <w:r w:rsidRPr="00EC29FD">
        <w:rPr>
          <w:rFonts w:ascii="Arial" w:hAnsi="Arial" w:cs="Arial"/>
          <w:sz w:val="24"/>
          <w:szCs w:val="24"/>
        </w:rPr>
        <w:t>into your financial status before issuing a loan</w:t>
      </w:r>
      <w:r>
        <w:rPr>
          <w:rFonts w:ascii="Arial" w:hAnsi="Arial" w:cs="Arial"/>
          <w:sz w:val="24"/>
          <w:szCs w:val="24"/>
        </w:rPr>
        <w:t>.</w:t>
      </w:r>
    </w:p>
    <w:p w:rsidR="00EC29FD" w:rsidRDefault="00EC29FD" w:rsidP="00EC29FD">
      <w:pPr>
        <w:spacing w:after="0"/>
        <w:rPr>
          <w:rFonts w:ascii="Arial" w:hAnsi="Arial" w:cs="Arial"/>
          <w:sz w:val="24"/>
          <w:szCs w:val="24"/>
        </w:rPr>
      </w:pPr>
      <w:r w:rsidRPr="00EC29FD">
        <w:rPr>
          <w:rFonts w:ascii="Arial" w:hAnsi="Arial" w:cs="Arial"/>
          <w:sz w:val="24"/>
          <w:szCs w:val="24"/>
        </w:rPr>
        <w:t xml:space="preserve">While a lien is a legal claim against your property, a </w:t>
      </w:r>
      <w:r>
        <w:rPr>
          <w:rFonts w:ascii="Arial" w:hAnsi="Arial" w:cs="Arial"/>
          <w:b/>
          <w:sz w:val="32"/>
          <w:szCs w:val="32"/>
        </w:rPr>
        <w:t>L</w:t>
      </w:r>
      <w:r w:rsidRPr="00EC29FD">
        <w:rPr>
          <w:rFonts w:ascii="Arial" w:hAnsi="Arial" w:cs="Arial"/>
          <w:b/>
          <w:sz w:val="32"/>
          <w:szCs w:val="32"/>
        </w:rPr>
        <w:t xml:space="preserve">evy </w:t>
      </w:r>
      <w:r w:rsidRPr="00EC29FD">
        <w:rPr>
          <w:rFonts w:ascii="Arial" w:hAnsi="Arial" w:cs="Arial"/>
          <w:sz w:val="24"/>
          <w:szCs w:val="24"/>
        </w:rPr>
        <w:t>actually takes the property to satisfy the tax debt.</w:t>
      </w:r>
      <w:r>
        <w:rPr>
          <w:rFonts w:ascii="Arial" w:hAnsi="Arial" w:cs="Arial"/>
          <w:sz w:val="24"/>
          <w:szCs w:val="24"/>
        </w:rPr>
        <w:t xml:space="preserve"> </w:t>
      </w:r>
      <w:r w:rsidRPr="00EC29FD">
        <w:rPr>
          <w:rFonts w:ascii="Arial" w:hAnsi="Arial" w:cs="Arial"/>
          <w:sz w:val="24"/>
          <w:szCs w:val="24"/>
        </w:rPr>
        <w:t xml:space="preserve">A levy is where the IRS comes in and takes what you own, including your sole home. </w:t>
      </w:r>
      <w:r>
        <w:rPr>
          <w:rFonts w:ascii="Arial" w:hAnsi="Arial" w:cs="Arial"/>
          <w:sz w:val="24"/>
          <w:szCs w:val="24"/>
        </w:rPr>
        <w:t xml:space="preserve"> </w:t>
      </w:r>
      <w:r w:rsidRPr="00EC29FD">
        <w:rPr>
          <w:rFonts w:ascii="Arial" w:hAnsi="Arial" w:cs="Arial"/>
          <w:sz w:val="24"/>
          <w:szCs w:val="24"/>
        </w:rPr>
        <w:t xml:space="preserve">If it’s </w:t>
      </w:r>
      <w:proofErr w:type="gramStart"/>
      <w:r w:rsidRPr="00EC29FD">
        <w:rPr>
          <w:rFonts w:ascii="Arial" w:hAnsi="Arial" w:cs="Arial"/>
          <w:sz w:val="24"/>
          <w:szCs w:val="24"/>
        </w:rPr>
        <w:t>an</w:t>
      </w:r>
      <w:proofErr w:type="gramEnd"/>
      <w:r w:rsidRPr="00EC29FD">
        <w:rPr>
          <w:rFonts w:ascii="Arial" w:hAnsi="Arial" w:cs="Arial"/>
          <w:sz w:val="24"/>
          <w:szCs w:val="24"/>
        </w:rPr>
        <w:t xml:space="preserve"> </w:t>
      </w:r>
      <w:r>
        <w:rPr>
          <w:rFonts w:ascii="Arial" w:hAnsi="Arial" w:cs="Arial"/>
          <w:sz w:val="24"/>
          <w:szCs w:val="24"/>
        </w:rPr>
        <w:t xml:space="preserve">bank </w:t>
      </w:r>
      <w:r w:rsidRPr="00EC29FD">
        <w:rPr>
          <w:rFonts w:ascii="Arial" w:hAnsi="Arial" w:cs="Arial"/>
          <w:sz w:val="24"/>
          <w:szCs w:val="24"/>
        </w:rPr>
        <w:t>account, the IRS can seize and drain it. If it is an asset, like a property, the IRS puts it up on the market for its quick sale value and use</w:t>
      </w:r>
      <w:r>
        <w:rPr>
          <w:rFonts w:ascii="Arial" w:hAnsi="Arial" w:cs="Arial"/>
          <w:sz w:val="24"/>
          <w:szCs w:val="24"/>
        </w:rPr>
        <w:t>s the proceeds to pay your debt.</w:t>
      </w:r>
    </w:p>
    <w:p w:rsidR="00114229" w:rsidRDefault="00EC29FD" w:rsidP="00EC29FD">
      <w:pPr>
        <w:spacing w:after="0"/>
        <w:rPr>
          <w:rFonts w:ascii="Arial" w:hAnsi="Arial" w:cs="Arial"/>
          <w:sz w:val="24"/>
          <w:szCs w:val="24"/>
        </w:rPr>
      </w:pPr>
      <w:r w:rsidRPr="00EC29FD">
        <w:rPr>
          <w:rFonts w:ascii="Arial" w:hAnsi="Arial" w:cs="Arial"/>
          <w:sz w:val="24"/>
          <w:szCs w:val="24"/>
        </w:rPr>
        <w:t xml:space="preserve">The key difference is that a </w:t>
      </w:r>
      <w:r>
        <w:rPr>
          <w:rFonts w:ascii="Arial" w:hAnsi="Arial" w:cs="Arial"/>
          <w:b/>
          <w:sz w:val="24"/>
          <w:szCs w:val="24"/>
        </w:rPr>
        <w:t>G</w:t>
      </w:r>
      <w:r w:rsidRPr="00EC29FD">
        <w:rPr>
          <w:rFonts w:ascii="Arial" w:hAnsi="Arial" w:cs="Arial"/>
          <w:b/>
          <w:sz w:val="24"/>
          <w:szCs w:val="24"/>
        </w:rPr>
        <w:t xml:space="preserve">arnishment </w:t>
      </w:r>
      <w:r w:rsidRPr="00EC29FD">
        <w:rPr>
          <w:rFonts w:ascii="Arial" w:hAnsi="Arial" w:cs="Arial"/>
          <w:sz w:val="24"/>
          <w:szCs w:val="24"/>
        </w:rPr>
        <w:t>is used to allow IRS to contact your employer and take part of your wages from your paycheck, while a levy permits a creditor to withdraw funds from your bank account directly.</w:t>
      </w:r>
    </w:p>
    <w:p w:rsidR="00C66AFF" w:rsidRDefault="00C66AFF" w:rsidP="00EC29FD">
      <w:pPr>
        <w:spacing w:after="0"/>
        <w:rPr>
          <w:rFonts w:ascii="Arial" w:hAnsi="Arial" w:cs="Arial"/>
          <w:sz w:val="24"/>
          <w:szCs w:val="24"/>
        </w:rPr>
      </w:pPr>
    </w:p>
    <w:p w:rsidR="00FD06BA" w:rsidRDefault="00FD06BA" w:rsidP="00EC29FD">
      <w:pPr>
        <w:spacing w:after="0"/>
        <w:rPr>
          <w:rFonts w:ascii="Arial" w:hAnsi="Arial" w:cs="Arial"/>
          <w:sz w:val="24"/>
          <w:szCs w:val="24"/>
        </w:rPr>
      </w:pPr>
    </w:p>
    <w:p w:rsidR="00114229" w:rsidRDefault="00BE7A46" w:rsidP="00114229">
      <w:pPr>
        <w:pStyle w:val="Title"/>
      </w:pPr>
      <w:r>
        <w:t>401K/IRA</w:t>
      </w:r>
      <w:r w:rsidR="00114229" w:rsidRPr="004B7A0B">
        <w:t xml:space="preserve"> Early Distributions - Exception to 10% Pen</w:t>
      </w:r>
      <w:r>
        <w:t>.</w:t>
      </w:r>
    </w:p>
    <w:tbl>
      <w:tblPr>
        <w:tblW w:w="10880" w:type="dxa"/>
        <w:tblInd w:w="-5" w:type="dxa"/>
        <w:tblLook w:val="04A0" w:firstRow="1" w:lastRow="0" w:firstColumn="1" w:lastColumn="0" w:noHBand="0" w:noVBand="1"/>
        <w:tblDescription w:val="Exception to 10% Additional Tax Table"/>
      </w:tblPr>
      <w:tblGrid>
        <w:gridCol w:w="2250"/>
        <w:gridCol w:w="4000"/>
        <w:gridCol w:w="2230"/>
        <w:gridCol w:w="2400"/>
      </w:tblGrid>
      <w:tr w:rsidR="00114229" w:rsidRPr="00726FEE" w:rsidTr="00B07DE3">
        <w:trPr>
          <w:trHeight w:val="1035"/>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Exceptions</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Descriptions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Qualified Plans (401K etc.)</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000000"/>
                <w:sz w:val="24"/>
                <w:szCs w:val="24"/>
              </w:rPr>
            </w:pPr>
            <w:r w:rsidRPr="00726FEE">
              <w:rPr>
                <w:rFonts w:ascii="Arial" w:eastAsia="Times New Roman" w:hAnsi="Arial" w:cs="Arial"/>
                <w:b/>
                <w:bCs/>
                <w:color w:val="000000"/>
                <w:sz w:val="24"/>
                <w:szCs w:val="24"/>
              </w:rPr>
              <w:t xml:space="preserve">IRA, SEP, SIMPLE IRA </w:t>
            </w:r>
            <w:r w:rsidRPr="00726FEE">
              <w:rPr>
                <w:rFonts w:ascii="Arial" w:eastAsia="Times New Roman" w:hAnsi="Arial" w:cs="Arial"/>
                <w:b/>
                <w:bCs/>
                <w:color w:val="000000"/>
                <w:sz w:val="24"/>
                <w:szCs w:val="24"/>
              </w:rPr>
              <w:br/>
              <w:t>and SARSEP</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IRS Levy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because of an IRS levy of the plan</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108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Corrective Distributions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corrective distributions (and associated earnings) of excess contributions, excess aggregate contributions and excess deferrals, made timely</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n/a</w:t>
            </w:r>
          </w:p>
        </w:tc>
      </w:tr>
      <w:tr w:rsidR="00114229" w:rsidRPr="00726FEE" w:rsidTr="00B07DE3">
        <w:trPr>
          <w:trHeight w:val="57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Contributions to another plan within 60 days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000000"/>
                <w:sz w:val="24"/>
                <w:szCs w:val="24"/>
              </w:rPr>
            </w:pPr>
            <w:r w:rsidRPr="00726FEE">
              <w:rPr>
                <w:rFonts w:ascii="Arial" w:eastAsia="Times New Roman" w:hAnsi="Arial" w:cs="Arial"/>
                <w:color w:val="000000"/>
                <w:sz w:val="24"/>
                <w:szCs w:val="24"/>
              </w:rPr>
              <w:t>contributions to another retirement plan or IRA within 60 days</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108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Separation from Service - Rule 55</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Pr>
                <w:rFonts w:ascii="Arial" w:eastAsia="Times New Roman" w:hAnsi="Arial" w:cs="Arial"/>
                <w:color w:val="1B1B1B"/>
                <w:sz w:val="24"/>
                <w:szCs w:val="24"/>
              </w:rPr>
              <w:t>laid off or quit,</w:t>
            </w:r>
            <w:r w:rsidRPr="00726FEE">
              <w:rPr>
                <w:rFonts w:ascii="Arial" w:eastAsia="Times New Roman" w:hAnsi="Arial" w:cs="Arial"/>
                <w:color w:val="1B1B1B"/>
                <w:sz w:val="24"/>
                <w:szCs w:val="24"/>
              </w:rPr>
              <w:t xml:space="preserve"> </w:t>
            </w:r>
            <w:r>
              <w:rPr>
                <w:rFonts w:ascii="Arial" w:eastAsia="Times New Roman" w:hAnsi="Arial" w:cs="Arial"/>
                <w:color w:val="1B1B1B"/>
                <w:sz w:val="24"/>
                <w:szCs w:val="24"/>
              </w:rPr>
              <w:t xml:space="preserve">in </w:t>
            </w:r>
            <w:r w:rsidRPr="00E52247">
              <w:rPr>
                <w:rFonts w:ascii="Arial" w:eastAsia="Times New Roman" w:hAnsi="Arial" w:cs="Arial"/>
                <w:color w:val="1B1B1B"/>
                <w:sz w:val="24"/>
                <w:szCs w:val="24"/>
              </w:rPr>
              <w:t xml:space="preserve">the calendar year in which </w:t>
            </w:r>
            <w:r>
              <w:rPr>
                <w:rFonts w:ascii="Arial" w:eastAsia="Times New Roman" w:hAnsi="Arial" w:cs="Arial"/>
                <w:color w:val="1B1B1B"/>
                <w:sz w:val="24"/>
                <w:szCs w:val="24"/>
              </w:rPr>
              <w:t>you turn 55 or older</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sz w:val="24"/>
                <w:szCs w:val="24"/>
              </w:rPr>
              <w:t>no</w:t>
            </w:r>
          </w:p>
        </w:tc>
      </w:tr>
      <w:tr w:rsidR="00114229" w:rsidRPr="00726FEE" w:rsidTr="00B07DE3">
        <w:trPr>
          <w:trHeight w:val="1132"/>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Substantially Equal Periodic Payment (SEPP</w:t>
            </w:r>
            <w:r>
              <w:rPr>
                <w:rFonts w:ascii="Arial" w:eastAsia="Times New Roman" w:hAnsi="Arial" w:cs="Arial"/>
                <w:b/>
                <w:bCs/>
                <w:color w:val="1B1B1B"/>
                <w:sz w:val="24"/>
                <w:szCs w:val="24"/>
              </w:rPr>
              <w:t>, Rule 72</w:t>
            </w:r>
            <w:r w:rsidRPr="00726FEE">
              <w:rPr>
                <w:rFonts w:ascii="Arial" w:eastAsia="Times New Roman" w:hAnsi="Arial" w:cs="Arial"/>
                <w:b/>
                <w:bCs/>
                <w:color w:val="1B1B1B"/>
                <w:sz w:val="24"/>
                <w:szCs w:val="24"/>
              </w:rPr>
              <w:t>)</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114229" w:rsidRPr="00390B90" w:rsidRDefault="00114229" w:rsidP="00B07DE3">
            <w:pPr>
              <w:rPr>
                <w:rFonts w:ascii="Arial" w:hAnsi="Arial" w:cs="Arial"/>
                <w:sz w:val="24"/>
                <w:szCs w:val="24"/>
              </w:rPr>
            </w:pPr>
            <w:r w:rsidRPr="00390B90">
              <w:rPr>
                <w:rFonts w:ascii="Arial" w:hAnsi="Arial" w:cs="Arial"/>
                <w:sz w:val="24"/>
                <w:szCs w:val="24"/>
              </w:rPr>
              <w:t>at least one distribution per year for at least five years or until you turn 59½, whichever comes last;</w:t>
            </w:r>
          </w:p>
          <w:p w:rsidR="00114229" w:rsidRPr="00726FEE" w:rsidRDefault="00114229" w:rsidP="00B07DE3">
            <w:pPr>
              <w:spacing w:after="0" w:line="240" w:lineRule="auto"/>
              <w:rPr>
                <w:rFonts w:ascii="Arial" w:eastAsia="Times New Roman" w:hAnsi="Arial" w:cs="Arial"/>
                <w:color w:val="1B1B1B"/>
                <w:sz w:val="24"/>
                <w:szCs w:val="24"/>
              </w:rPr>
            </w:pPr>
          </w:p>
        </w:tc>
        <w:tc>
          <w:tcPr>
            <w:tcW w:w="2230" w:type="dxa"/>
            <w:tcBorders>
              <w:top w:val="nil"/>
              <w:left w:val="nil"/>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p w:rsidR="00114229" w:rsidRPr="00726FEE" w:rsidRDefault="00114229" w:rsidP="00B07DE3">
            <w:pPr>
              <w:spacing w:after="0" w:line="240" w:lineRule="auto"/>
              <w:rPr>
                <w:rFonts w:ascii="Arial" w:eastAsia="Times New Roman" w:hAnsi="Arial" w:cs="Arial"/>
                <w:color w:val="000000"/>
                <w:sz w:val="24"/>
                <w:szCs w:val="24"/>
              </w:rPr>
            </w:pPr>
            <w:r w:rsidRPr="00726FEE">
              <w:rPr>
                <w:rFonts w:ascii="Arial" w:eastAsia="Times New Roman" w:hAnsi="Arial" w:cs="Arial"/>
                <w:color w:val="000000"/>
                <w:sz w:val="24"/>
                <w:szCs w:val="24"/>
              </w:rPr>
              <w:t> </w:t>
            </w:r>
          </w:p>
          <w:p w:rsidR="00114229" w:rsidRPr="00726FEE" w:rsidRDefault="00114229" w:rsidP="00B07DE3">
            <w:pPr>
              <w:spacing w:after="0" w:line="240" w:lineRule="auto"/>
              <w:rPr>
                <w:rFonts w:ascii="Arial" w:eastAsia="Times New Roman" w:hAnsi="Arial" w:cs="Arial"/>
                <w:color w:val="1B1B1B"/>
                <w:sz w:val="24"/>
                <w:szCs w:val="24"/>
              </w:rPr>
            </w:pPr>
            <w:r w:rsidRPr="00B05910">
              <w:rPr>
                <w:rFonts w:ascii="Arial" w:eastAsia="Times New Roman" w:hAnsi="Arial" w:cs="Arial"/>
                <w:b/>
                <w:sz w:val="24"/>
                <w:szCs w:val="24"/>
              </w:rPr>
              <w:t>NO</w:t>
            </w:r>
            <w:r w:rsidRPr="00726FEE">
              <w:rPr>
                <w:rFonts w:ascii="Arial" w:eastAsia="Times New Roman" w:hAnsi="Arial" w:cs="Arial"/>
                <w:color w:val="1B1B1B"/>
                <w:sz w:val="24"/>
                <w:szCs w:val="24"/>
              </w:rPr>
              <w:t xml:space="preserve"> if still working for the employer</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Death</w:t>
            </w:r>
            <w:r w:rsidR="00DA3A4D">
              <w:rPr>
                <w:rFonts w:ascii="Arial" w:eastAsia="Times New Roman" w:hAnsi="Arial" w:cs="Arial"/>
                <w:b/>
                <w:bCs/>
                <w:color w:val="1B1B1B"/>
                <w:sz w:val="24"/>
                <w:szCs w:val="24"/>
              </w:rPr>
              <w:t xml:space="preserve"> / </w:t>
            </w:r>
            <w:r w:rsidR="00DA3A4D" w:rsidRPr="00726FEE">
              <w:rPr>
                <w:rFonts w:ascii="Arial" w:eastAsia="Times New Roman" w:hAnsi="Arial" w:cs="Arial"/>
                <w:b/>
                <w:bCs/>
                <w:color w:val="1B1B1B"/>
                <w:sz w:val="24"/>
                <w:szCs w:val="24"/>
              </w:rPr>
              <w:t>Disability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285"/>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Education</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qualified higher education expenses</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FF0000"/>
                <w:sz w:val="24"/>
                <w:szCs w:val="24"/>
              </w:rPr>
            </w:pPr>
            <w:r w:rsidRPr="00B05910">
              <w:rPr>
                <w:rFonts w:ascii="Arial" w:eastAsia="Times New Roman" w:hAnsi="Arial" w:cs="Arial"/>
                <w:b/>
                <w:sz w:val="24"/>
                <w:szCs w:val="24"/>
              </w:rPr>
              <w:t>NO</w:t>
            </w:r>
            <w:r w:rsidR="00BE7A46">
              <w:rPr>
                <w:rFonts w:ascii="Arial" w:eastAsia="Times New Roman" w:hAnsi="Arial" w:cs="Arial"/>
                <w:b/>
                <w:sz w:val="24"/>
                <w:szCs w:val="24"/>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Pr>
                <w:rFonts w:ascii="Arial" w:eastAsia="Times New Roman" w:hAnsi="Arial" w:cs="Arial"/>
                <w:b/>
                <w:bCs/>
                <w:color w:val="1B1B1B"/>
                <w:sz w:val="24"/>
                <w:szCs w:val="24"/>
              </w:rPr>
              <w:t xml:space="preserve">First-Time </w:t>
            </w:r>
            <w:r w:rsidRPr="00726FEE">
              <w:rPr>
                <w:rFonts w:ascii="Arial" w:eastAsia="Times New Roman" w:hAnsi="Arial" w:cs="Arial"/>
                <w:b/>
                <w:bCs/>
                <w:color w:val="1B1B1B"/>
                <w:sz w:val="24"/>
                <w:szCs w:val="24"/>
              </w:rPr>
              <w:t>Homebuyers</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qualified first-time homebuyers, up to $10,000</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FF0000"/>
                <w:sz w:val="24"/>
                <w:szCs w:val="24"/>
              </w:rPr>
            </w:pPr>
            <w:r w:rsidRPr="00B05910">
              <w:rPr>
                <w:rFonts w:ascii="Arial" w:eastAsia="Times New Roman" w:hAnsi="Arial" w:cs="Arial"/>
                <w:b/>
                <w:sz w:val="24"/>
                <w:szCs w:val="24"/>
              </w:rPr>
              <w:t>NO</w:t>
            </w:r>
            <w:r w:rsidR="00BE7A46">
              <w:rPr>
                <w:rFonts w:ascii="Arial" w:eastAsia="Times New Roman" w:hAnsi="Arial" w:cs="Arial"/>
                <w:b/>
                <w:sz w:val="24"/>
                <w:szCs w:val="24"/>
              </w:rPr>
              <w:t xml:space="preserve"> ***</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81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 xml:space="preserve">Medical – Payment </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DA3A4D">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amount of unreimbursed medical expenses &gt;7.5% AGI)</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Medical – Insurance</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health insurance premiums paid while unemployed</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B05910">
              <w:rPr>
                <w:rFonts w:ascii="Arial" w:eastAsia="Times New Roman" w:hAnsi="Arial" w:cs="Arial"/>
                <w:b/>
                <w:sz w:val="24"/>
                <w:szCs w:val="24"/>
              </w:rPr>
              <w:t>NO</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r w:rsidR="00114229" w:rsidRPr="00726FEE" w:rsidTr="00B07DE3">
        <w:trPr>
          <w:trHeight w:val="540"/>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b/>
                <w:bCs/>
                <w:color w:val="1B1B1B"/>
                <w:sz w:val="24"/>
                <w:szCs w:val="24"/>
              </w:rPr>
            </w:pPr>
            <w:r w:rsidRPr="00726FEE">
              <w:rPr>
                <w:rFonts w:ascii="Arial" w:eastAsia="Times New Roman" w:hAnsi="Arial" w:cs="Arial"/>
                <w:b/>
                <w:bCs/>
                <w:color w:val="1B1B1B"/>
                <w:sz w:val="24"/>
                <w:szCs w:val="24"/>
              </w:rPr>
              <w:t>Military</w:t>
            </w:r>
          </w:p>
        </w:tc>
        <w:tc>
          <w:tcPr>
            <w:tcW w:w="40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certain distributions to qualified military reservists called to active duty</w:t>
            </w:r>
          </w:p>
        </w:tc>
        <w:tc>
          <w:tcPr>
            <w:tcW w:w="223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c>
          <w:tcPr>
            <w:tcW w:w="2400" w:type="dxa"/>
            <w:tcBorders>
              <w:top w:val="nil"/>
              <w:left w:val="nil"/>
              <w:bottom w:val="single" w:sz="4" w:space="0" w:color="auto"/>
              <w:right w:val="single" w:sz="4" w:space="0" w:color="auto"/>
            </w:tcBorders>
            <w:shd w:val="clear" w:color="auto" w:fill="auto"/>
            <w:vAlign w:val="center"/>
            <w:hideMark/>
          </w:tcPr>
          <w:p w:rsidR="00114229" w:rsidRPr="00726FEE" w:rsidRDefault="00114229" w:rsidP="00B07DE3">
            <w:pPr>
              <w:spacing w:after="0" w:line="240" w:lineRule="auto"/>
              <w:rPr>
                <w:rFonts w:ascii="Arial" w:eastAsia="Times New Roman" w:hAnsi="Arial" w:cs="Arial"/>
                <w:color w:val="1B1B1B"/>
                <w:sz w:val="24"/>
                <w:szCs w:val="24"/>
              </w:rPr>
            </w:pPr>
            <w:r w:rsidRPr="00726FEE">
              <w:rPr>
                <w:rFonts w:ascii="Arial" w:eastAsia="Times New Roman" w:hAnsi="Arial" w:cs="Arial"/>
                <w:color w:val="1B1B1B"/>
                <w:sz w:val="24"/>
                <w:szCs w:val="24"/>
              </w:rPr>
              <w:t>yes</w:t>
            </w:r>
          </w:p>
        </w:tc>
      </w:tr>
    </w:tbl>
    <w:p w:rsidR="00BE7A46" w:rsidRDefault="00BE7A46" w:rsidP="00BE7A46"/>
    <w:p w:rsidR="00BE7A46" w:rsidRDefault="00BE7A46" w:rsidP="00BE7A46">
      <w:pPr>
        <w:pStyle w:val="Title"/>
      </w:pPr>
      <w:r>
        <w:t>**</w:t>
      </w:r>
      <w:proofErr w:type="gramStart"/>
      <w:r>
        <w:t>*  401</w:t>
      </w:r>
      <w:proofErr w:type="gramEnd"/>
      <w:r>
        <w:t>k</w:t>
      </w:r>
      <w:r w:rsidRPr="00BE7A46">
        <w:t xml:space="preserve"> Safe Harbor Hardship Distribution</w:t>
      </w:r>
    </w:p>
    <w:p w:rsidR="00BE7A46" w:rsidRPr="00BE7A46" w:rsidRDefault="00BE7A46" w:rsidP="00BE7A46">
      <w:pPr>
        <w:rPr>
          <w:rFonts w:ascii="Arial" w:hAnsi="Arial" w:cs="Arial"/>
          <w:sz w:val="24"/>
          <w:szCs w:val="24"/>
        </w:rPr>
      </w:pPr>
      <w:r w:rsidRPr="00BE7A46">
        <w:rPr>
          <w:rFonts w:ascii="Arial" w:hAnsi="Arial" w:cs="Arial"/>
          <w:sz w:val="24"/>
          <w:szCs w:val="24"/>
        </w:rPr>
        <w:t xml:space="preserve">401K withdraw for Medical, Rent, Purchase of principal residence, Tuition and room and board … </w:t>
      </w:r>
    </w:p>
    <w:p w:rsidR="00BE7A46" w:rsidRPr="00BE7A46" w:rsidRDefault="00BE7A46" w:rsidP="00BE7A46">
      <w:pPr>
        <w:rPr>
          <w:rFonts w:ascii="Arial" w:hAnsi="Arial" w:cs="Arial"/>
          <w:color w:val="1B1B1B"/>
          <w:sz w:val="24"/>
          <w:szCs w:val="24"/>
          <w:shd w:val="clear" w:color="auto" w:fill="FFFFFF"/>
        </w:rPr>
      </w:pPr>
      <w:r w:rsidRPr="00BE7A46">
        <w:rPr>
          <w:rFonts w:ascii="Arial" w:hAnsi="Arial" w:cs="Arial"/>
          <w:sz w:val="24"/>
          <w:szCs w:val="24"/>
        </w:rPr>
        <w:t xml:space="preserve">Subject to </w:t>
      </w:r>
      <w:r w:rsidR="00C06079">
        <w:rPr>
          <w:rFonts w:ascii="Arial" w:hAnsi="Arial" w:cs="Arial"/>
          <w:color w:val="1B1B1B"/>
          <w:sz w:val="24"/>
          <w:szCs w:val="24"/>
          <w:shd w:val="clear" w:color="auto" w:fill="FFFFFF"/>
        </w:rPr>
        <w:t>10% penalty (</w:t>
      </w:r>
      <w:r w:rsidRPr="00BE7A46">
        <w:rPr>
          <w:rFonts w:ascii="Arial" w:hAnsi="Arial" w:cs="Arial"/>
          <w:color w:val="1B1B1B"/>
          <w:sz w:val="24"/>
          <w:szCs w:val="24"/>
          <w:shd w:val="clear" w:color="auto" w:fill="FFFFFF"/>
        </w:rPr>
        <w:t xml:space="preserve">unless meet the </w:t>
      </w:r>
      <w:r w:rsidR="00C06079">
        <w:rPr>
          <w:rFonts w:ascii="Arial" w:hAnsi="Arial" w:cs="Arial"/>
          <w:color w:val="1B1B1B"/>
          <w:sz w:val="24"/>
          <w:szCs w:val="24"/>
          <w:shd w:val="clear" w:color="auto" w:fill="FFFFFF"/>
        </w:rPr>
        <w:t xml:space="preserve">“Yes” </w:t>
      </w:r>
      <w:r w:rsidRPr="00BE7A46">
        <w:rPr>
          <w:rFonts w:ascii="Arial" w:hAnsi="Arial" w:cs="Arial"/>
          <w:color w:val="1B1B1B"/>
          <w:sz w:val="24"/>
          <w:szCs w:val="24"/>
          <w:shd w:val="clear" w:color="auto" w:fill="FFFFFF"/>
        </w:rPr>
        <w:t>Exceptions above</w:t>
      </w:r>
      <w:r w:rsidR="00C06079">
        <w:rPr>
          <w:rFonts w:ascii="Arial" w:hAnsi="Arial" w:cs="Arial"/>
          <w:color w:val="1B1B1B"/>
          <w:sz w:val="24"/>
          <w:szCs w:val="24"/>
          <w:shd w:val="clear" w:color="auto" w:fill="FFFFFF"/>
        </w:rPr>
        <w:t>)</w:t>
      </w:r>
    </w:p>
    <w:p w:rsidR="00BE7A46" w:rsidRPr="00BE7A46" w:rsidRDefault="00BE7A46" w:rsidP="00BE7A46">
      <w:pPr>
        <w:rPr>
          <w:rFonts w:ascii="Arial" w:hAnsi="Arial" w:cs="Arial"/>
          <w:sz w:val="24"/>
          <w:szCs w:val="24"/>
        </w:rPr>
      </w:pPr>
      <w:r w:rsidRPr="00BE7A46">
        <w:rPr>
          <w:rFonts w:ascii="Arial" w:hAnsi="Arial" w:cs="Arial"/>
          <w:color w:val="1B1B1B"/>
          <w:sz w:val="24"/>
          <w:szCs w:val="24"/>
          <w:shd w:val="clear" w:color="auto" w:fill="FFFFFF"/>
        </w:rPr>
        <w:t>The needed amount can NOT roll over to IRA</w:t>
      </w:r>
    </w:p>
    <w:p w:rsidR="00CD5602" w:rsidRDefault="00CD5602" w:rsidP="00CD5602">
      <w:pPr>
        <w:pStyle w:val="Title"/>
      </w:pPr>
      <w:r>
        <w:t>Rollover 60-Day Rule</w:t>
      </w:r>
    </w:p>
    <w:p w:rsidR="00CD5602" w:rsidRPr="00B51DB0" w:rsidRDefault="00CD5602" w:rsidP="00CD5602">
      <w:pPr>
        <w:rPr>
          <w:rFonts w:ascii="Arial" w:hAnsi="Arial" w:cs="Arial"/>
          <w:sz w:val="24"/>
          <w:szCs w:val="24"/>
        </w:rPr>
      </w:pPr>
      <w:r w:rsidRPr="00B51DB0">
        <w:rPr>
          <w:rFonts w:ascii="Arial" w:hAnsi="Arial" w:cs="Arial"/>
          <w:sz w:val="24"/>
          <w:szCs w:val="24"/>
        </w:rPr>
        <w:t xml:space="preserve">Traditional or Roth IRA </w:t>
      </w:r>
      <w:r>
        <w:rPr>
          <w:rFonts w:ascii="Arial" w:hAnsi="Arial" w:cs="Arial" w:hint="eastAsia"/>
          <w:sz w:val="24"/>
          <w:szCs w:val="24"/>
        </w:rPr>
        <w:t>dis</w:t>
      </w:r>
      <w:r>
        <w:rPr>
          <w:rFonts w:ascii="Arial" w:hAnsi="Arial" w:cs="Arial"/>
          <w:sz w:val="24"/>
          <w:szCs w:val="24"/>
        </w:rPr>
        <w:t>tributions</w:t>
      </w:r>
      <w:r w:rsidRPr="00B51DB0">
        <w:rPr>
          <w:rFonts w:ascii="Arial" w:hAnsi="Arial" w:cs="Arial"/>
          <w:sz w:val="24"/>
          <w:szCs w:val="24"/>
        </w:rPr>
        <w:t xml:space="preserve">, you have up to 60 days to deposit </w:t>
      </w:r>
      <w:r>
        <w:rPr>
          <w:rFonts w:ascii="Arial" w:hAnsi="Arial" w:cs="Arial"/>
          <w:sz w:val="24"/>
          <w:szCs w:val="24"/>
        </w:rPr>
        <w:t>it</w:t>
      </w:r>
      <w:r w:rsidRPr="00B51DB0">
        <w:rPr>
          <w:rFonts w:ascii="Arial" w:hAnsi="Arial" w:cs="Arial"/>
          <w:sz w:val="24"/>
          <w:szCs w:val="24"/>
        </w:rPr>
        <w:t xml:space="preserve"> into another IRA. </w:t>
      </w:r>
      <w:r>
        <w:rPr>
          <w:rFonts w:ascii="Arial" w:hAnsi="Arial" w:cs="Arial"/>
          <w:sz w:val="24"/>
          <w:szCs w:val="24"/>
        </w:rPr>
        <w:t>Y</w:t>
      </w:r>
      <w:r w:rsidRPr="00B51DB0">
        <w:rPr>
          <w:rFonts w:ascii="Arial" w:hAnsi="Arial" w:cs="Arial"/>
          <w:sz w:val="24"/>
          <w:szCs w:val="24"/>
        </w:rPr>
        <w:t>ou can do this once within a 12-month period.</w:t>
      </w:r>
    </w:p>
    <w:p w:rsidR="00114229" w:rsidRDefault="00114229" w:rsidP="00467A11">
      <w:pPr>
        <w:rPr>
          <w:rFonts w:ascii="Arial" w:hAnsi="Arial" w:cs="Arial"/>
          <w:color w:val="FF0000"/>
          <w:sz w:val="24"/>
          <w:szCs w:val="24"/>
        </w:rPr>
      </w:pPr>
    </w:p>
    <w:p w:rsidR="00087BD9" w:rsidRDefault="00087BD9" w:rsidP="00087BD9">
      <w:pPr>
        <w:pStyle w:val="Title"/>
      </w:pPr>
      <w:r>
        <w:lastRenderedPageBreak/>
        <w:t>ROTH Withdraw Rules</w:t>
      </w:r>
    </w:p>
    <w:p w:rsidR="00087BD9" w:rsidRPr="00B51DB0" w:rsidRDefault="00087BD9" w:rsidP="00087BD9">
      <w:pPr>
        <w:rPr>
          <w:rFonts w:ascii="Arial" w:hAnsi="Arial" w:cs="Arial"/>
          <w:sz w:val="24"/>
          <w:szCs w:val="24"/>
        </w:rPr>
      </w:pPr>
      <w:r w:rsidRPr="00B51DB0">
        <w:rPr>
          <w:rFonts w:ascii="Arial" w:hAnsi="Arial" w:cs="Arial"/>
          <w:sz w:val="24"/>
          <w:szCs w:val="24"/>
        </w:rPr>
        <w:t xml:space="preserve">You can withdraw sums equal to your Contributions any time, tax- and penalty-free. </w:t>
      </w:r>
    </w:p>
    <w:p w:rsidR="00087BD9" w:rsidRPr="00B51DB0" w:rsidRDefault="00087BD9" w:rsidP="00087BD9">
      <w:pPr>
        <w:rPr>
          <w:rFonts w:ascii="Arial" w:hAnsi="Arial" w:cs="Arial"/>
          <w:sz w:val="24"/>
          <w:szCs w:val="24"/>
        </w:rPr>
      </w:pPr>
      <w:r w:rsidRPr="00B51DB0">
        <w:rPr>
          <w:rFonts w:ascii="Arial" w:hAnsi="Arial" w:cs="Arial"/>
          <w:sz w:val="24"/>
          <w:szCs w:val="24"/>
        </w:rPr>
        <w:t>Earnings withdrawals must be taken after age 59½, and must be taken after a five-year holding period.</w:t>
      </w:r>
    </w:p>
    <w:p w:rsidR="00087BD9" w:rsidRPr="00B51DB0" w:rsidRDefault="00087BD9" w:rsidP="00087BD9">
      <w:pPr>
        <w:rPr>
          <w:rFonts w:ascii="Arial" w:hAnsi="Arial" w:cs="Arial"/>
          <w:sz w:val="24"/>
          <w:szCs w:val="24"/>
        </w:rPr>
      </w:pPr>
      <w:r w:rsidRPr="00B51DB0">
        <w:rPr>
          <w:rFonts w:ascii="Arial" w:hAnsi="Arial" w:cs="Arial"/>
          <w:sz w:val="24"/>
          <w:szCs w:val="24"/>
        </w:rPr>
        <w:t>In withdraws, Contributions come out first, and Earnings come out afterwards.</w:t>
      </w:r>
    </w:p>
    <w:tbl>
      <w:tblPr>
        <w:tblStyle w:val="TableGrid"/>
        <w:tblW w:w="0" w:type="auto"/>
        <w:tblLook w:val="04A0" w:firstRow="1" w:lastRow="0" w:firstColumn="1" w:lastColumn="0" w:noHBand="0" w:noVBand="1"/>
      </w:tblPr>
      <w:tblGrid>
        <w:gridCol w:w="6385"/>
        <w:gridCol w:w="5046"/>
      </w:tblGrid>
      <w:tr w:rsidR="00087BD9" w:rsidTr="000B41FD">
        <w:tc>
          <w:tcPr>
            <w:tcW w:w="11431" w:type="dxa"/>
            <w:gridSpan w:val="2"/>
          </w:tcPr>
          <w:p w:rsidR="00087BD9" w:rsidRPr="00390B90" w:rsidRDefault="00087BD9" w:rsidP="00087BD9">
            <w:pPr>
              <w:jc w:val="center"/>
              <w:rPr>
                <w:rFonts w:ascii="Arial" w:hAnsi="Arial" w:cs="Arial"/>
                <w:sz w:val="24"/>
                <w:szCs w:val="24"/>
              </w:rPr>
            </w:pPr>
            <w:r w:rsidRPr="00390B90">
              <w:rPr>
                <w:rFonts w:ascii="Arial" w:hAnsi="Arial" w:cs="Arial"/>
                <w:sz w:val="24"/>
                <w:szCs w:val="24"/>
              </w:rPr>
              <w:t>&lt; 59½</w:t>
            </w:r>
          </w:p>
        </w:tc>
      </w:tr>
      <w:tr w:rsidR="00087BD9" w:rsidTr="000B41FD">
        <w:tc>
          <w:tcPr>
            <w:tcW w:w="6385" w:type="dxa"/>
          </w:tcPr>
          <w:p w:rsidR="00087BD9" w:rsidRPr="00390B90" w:rsidRDefault="00087BD9" w:rsidP="00087BD9">
            <w:pPr>
              <w:rPr>
                <w:rFonts w:ascii="Arial" w:hAnsi="Arial" w:cs="Arial"/>
                <w:sz w:val="24"/>
                <w:szCs w:val="24"/>
              </w:rPr>
            </w:pPr>
            <w:r w:rsidRPr="00390B90">
              <w:rPr>
                <w:rFonts w:ascii="Arial" w:hAnsi="Arial" w:cs="Arial"/>
                <w:sz w:val="24"/>
                <w:szCs w:val="24"/>
              </w:rPr>
              <w:t>&lt; 5 Years</w:t>
            </w:r>
          </w:p>
        </w:tc>
        <w:tc>
          <w:tcPr>
            <w:tcW w:w="5043" w:type="dxa"/>
          </w:tcPr>
          <w:p w:rsidR="00087BD9" w:rsidRPr="00390B90" w:rsidRDefault="00087BD9" w:rsidP="00087BD9">
            <w:pPr>
              <w:rPr>
                <w:rFonts w:ascii="Arial" w:hAnsi="Arial" w:cs="Arial"/>
                <w:sz w:val="24"/>
                <w:szCs w:val="24"/>
              </w:rPr>
            </w:pPr>
            <w:r w:rsidRPr="00390B90">
              <w:rPr>
                <w:rFonts w:ascii="Arial" w:hAnsi="Arial" w:cs="Arial"/>
                <w:sz w:val="24"/>
                <w:szCs w:val="24"/>
              </w:rPr>
              <w:t>&gt; 5 Years</w:t>
            </w:r>
          </w:p>
        </w:tc>
      </w:tr>
      <w:tr w:rsidR="00087BD9" w:rsidTr="000B41FD">
        <w:tc>
          <w:tcPr>
            <w:tcW w:w="6385" w:type="dxa"/>
          </w:tcPr>
          <w:p w:rsidR="00087BD9" w:rsidRDefault="00087BD9" w:rsidP="00087BD9">
            <w:pPr>
              <w:rPr>
                <w:rFonts w:ascii="Arial" w:hAnsi="Arial" w:cs="Arial"/>
                <w:sz w:val="24"/>
                <w:szCs w:val="24"/>
              </w:rPr>
            </w:pPr>
            <w:r w:rsidRPr="00390B90">
              <w:rPr>
                <w:rFonts w:ascii="Arial" w:hAnsi="Arial" w:cs="Arial"/>
                <w:sz w:val="24"/>
                <w:szCs w:val="24"/>
              </w:rPr>
              <w:t>Earnings subject to taxes and 10% penalties</w:t>
            </w:r>
          </w:p>
          <w:p w:rsidR="00087BD9" w:rsidRPr="00390B90" w:rsidRDefault="00087BD9" w:rsidP="00087BD9">
            <w:pPr>
              <w:rPr>
                <w:rFonts w:ascii="Arial" w:hAnsi="Arial" w:cs="Arial"/>
                <w:sz w:val="24"/>
                <w:szCs w:val="24"/>
              </w:rPr>
            </w:pPr>
          </w:p>
        </w:tc>
        <w:tc>
          <w:tcPr>
            <w:tcW w:w="5043" w:type="dxa"/>
          </w:tcPr>
          <w:p w:rsidR="00087BD9" w:rsidRPr="00390B90" w:rsidRDefault="00087BD9" w:rsidP="00087BD9">
            <w:pPr>
              <w:rPr>
                <w:rFonts w:ascii="Arial" w:hAnsi="Arial" w:cs="Arial"/>
                <w:sz w:val="24"/>
                <w:szCs w:val="24"/>
              </w:rPr>
            </w:pPr>
            <w:r w:rsidRPr="00390B90">
              <w:rPr>
                <w:rFonts w:ascii="Arial" w:hAnsi="Arial" w:cs="Arial"/>
                <w:sz w:val="24"/>
                <w:szCs w:val="24"/>
              </w:rPr>
              <w:t xml:space="preserve">Earnings subject to taxes and </w:t>
            </w:r>
            <w:r>
              <w:rPr>
                <w:rFonts w:ascii="Arial" w:hAnsi="Arial" w:cs="Arial"/>
                <w:sz w:val="24"/>
                <w:szCs w:val="24"/>
              </w:rPr>
              <w:t xml:space="preserve">10% </w:t>
            </w:r>
            <w:r w:rsidRPr="00390B90">
              <w:rPr>
                <w:rFonts w:ascii="Arial" w:hAnsi="Arial" w:cs="Arial"/>
                <w:sz w:val="24"/>
                <w:szCs w:val="24"/>
              </w:rPr>
              <w:t>penalties</w:t>
            </w:r>
          </w:p>
        </w:tc>
      </w:tr>
      <w:tr w:rsidR="00087BD9" w:rsidTr="000B41FD">
        <w:tc>
          <w:tcPr>
            <w:tcW w:w="6385" w:type="dxa"/>
          </w:tcPr>
          <w:p w:rsidR="00087BD9" w:rsidRPr="00390B90" w:rsidRDefault="00087BD9" w:rsidP="00087BD9">
            <w:pPr>
              <w:rPr>
                <w:rFonts w:ascii="Arial" w:hAnsi="Arial" w:cs="Arial"/>
                <w:sz w:val="24"/>
                <w:szCs w:val="24"/>
              </w:rPr>
            </w:pPr>
            <w:r w:rsidRPr="00390B90">
              <w:rPr>
                <w:rFonts w:ascii="Arial" w:hAnsi="Arial" w:cs="Arial"/>
                <w:sz w:val="24"/>
                <w:szCs w:val="24"/>
              </w:rPr>
              <w:t>You may be able to avoid penalties (but not taxes) in the following situations: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sz w:val="24"/>
                <w:szCs w:val="24"/>
              </w:rPr>
            </w:pPr>
            <w:r w:rsidRPr="00390B90">
              <w:rPr>
                <w:rFonts w:ascii="Arial" w:hAnsi="Arial" w:cs="Arial"/>
                <w:sz w:val="24"/>
                <w:szCs w:val="24"/>
              </w:rPr>
              <w:t>IRS Levy</w:t>
            </w:r>
          </w:p>
          <w:p w:rsidR="00087BD9" w:rsidRPr="00390B90" w:rsidRDefault="00087BD9" w:rsidP="00087BD9">
            <w:pPr>
              <w:rPr>
                <w:rFonts w:ascii="Arial" w:hAnsi="Arial" w:cs="Arial"/>
                <w:sz w:val="24"/>
                <w:szCs w:val="24"/>
              </w:rPr>
            </w:pPr>
            <w:r w:rsidRPr="00390B90">
              <w:rPr>
                <w:rFonts w:ascii="Arial" w:hAnsi="Arial" w:cs="Arial"/>
                <w:sz w:val="24"/>
                <w:szCs w:val="24"/>
              </w:rPr>
              <w:t>Qualified education expenses;</w:t>
            </w:r>
          </w:p>
          <w:p w:rsidR="00087BD9" w:rsidRDefault="00087BD9" w:rsidP="00087BD9">
            <w:pPr>
              <w:rPr>
                <w:rFonts w:ascii="Arial" w:hAnsi="Arial" w:cs="Arial"/>
                <w:sz w:val="24"/>
                <w:szCs w:val="24"/>
              </w:rPr>
            </w:pPr>
            <w:r w:rsidRPr="00390B90">
              <w:rPr>
                <w:rFonts w:ascii="Arial" w:hAnsi="Arial" w:cs="Arial"/>
                <w:sz w:val="24"/>
                <w:szCs w:val="24"/>
              </w:rPr>
              <w:t>First-time home purchase (up $10,000 lifetime);</w:t>
            </w:r>
          </w:p>
          <w:p w:rsidR="00087BD9" w:rsidRPr="00390B90" w:rsidRDefault="00087BD9" w:rsidP="00087BD9">
            <w:pPr>
              <w:rPr>
                <w:rFonts w:ascii="Arial" w:hAnsi="Arial" w:cs="Arial"/>
                <w:sz w:val="24"/>
                <w:szCs w:val="24"/>
              </w:rPr>
            </w:pPr>
            <w:r w:rsidRPr="00390B90">
              <w:rPr>
                <w:rFonts w:ascii="Arial" w:hAnsi="Arial" w:cs="Arial"/>
                <w:sz w:val="24"/>
                <w:szCs w:val="24"/>
              </w:rPr>
              <w:t>Substantially Equal Periodic Payment (SEPP, Rule 72)</w:t>
            </w:r>
            <w:r>
              <w:rPr>
                <w:rFonts w:ascii="Arial" w:hAnsi="Arial" w:cs="Arial"/>
                <w:sz w:val="24"/>
                <w:szCs w:val="24"/>
              </w:rPr>
              <w:t xml:space="preserve"> </w:t>
            </w:r>
            <w:r w:rsidRPr="00390B90">
              <w:rPr>
                <w:rFonts w:ascii="Arial" w:hAnsi="Arial" w:cs="Arial"/>
                <w:sz w:val="24"/>
                <w:szCs w:val="24"/>
              </w:rPr>
              <w:t>- at least one distribution per year for at least five years or until you turn 59½, whichever comes last;</w:t>
            </w:r>
          </w:p>
          <w:p w:rsidR="00087BD9" w:rsidRPr="00390B90" w:rsidRDefault="00087BD9" w:rsidP="00087BD9">
            <w:pPr>
              <w:rPr>
                <w:rFonts w:ascii="Arial" w:hAnsi="Arial" w:cs="Arial"/>
                <w:sz w:val="24"/>
                <w:szCs w:val="24"/>
              </w:rPr>
            </w:pPr>
            <w:r w:rsidRPr="00390B90">
              <w:rPr>
                <w:rFonts w:ascii="Arial" w:hAnsi="Arial" w:cs="Arial"/>
                <w:sz w:val="24"/>
                <w:szCs w:val="24"/>
              </w:rPr>
              <w:t>Birth or adoption (up to $5,000);</w:t>
            </w:r>
          </w:p>
          <w:p w:rsidR="00087BD9" w:rsidRPr="00390B90" w:rsidRDefault="00087BD9" w:rsidP="00087BD9">
            <w:pPr>
              <w:rPr>
                <w:rFonts w:ascii="Arial" w:hAnsi="Arial" w:cs="Arial"/>
                <w:sz w:val="24"/>
                <w:szCs w:val="24"/>
              </w:rPr>
            </w:pPr>
            <w:r w:rsidRPr="00390B90">
              <w:rPr>
                <w:rFonts w:ascii="Arial" w:hAnsi="Arial" w:cs="Arial"/>
                <w:sz w:val="24"/>
                <w:szCs w:val="24"/>
              </w:rPr>
              <w:t>Disabled or deceased;</w:t>
            </w:r>
          </w:p>
          <w:p w:rsidR="00087BD9" w:rsidRPr="00390B90" w:rsidRDefault="00087BD9" w:rsidP="00087BD9">
            <w:pPr>
              <w:rPr>
                <w:rFonts w:ascii="Arial" w:hAnsi="Arial" w:cs="Arial"/>
                <w:sz w:val="24"/>
                <w:szCs w:val="24"/>
              </w:rPr>
            </w:pPr>
            <w:r w:rsidRPr="00390B90">
              <w:rPr>
                <w:rFonts w:ascii="Arial" w:hAnsi="Arial" w:cs="Arial"/>
                <w:sz w:val="24"/>
                <w:szCs w:val="24"/>
              </w:rPr>
              <w:t>Medical expenses or health insurance when unemployed;</w:t>
            </w:r>
          </w:p>
        </w:tc>
        <w:tc>
          <w:tcPr>
            <w:tcW w:w="5043" w:type="dxa"/>
          </w:tcPr>
          <w:p w:rsidR="00087BD9" w:rsidRPr="00390B90" w:rsidRDefault="00087BD9" w:rsidP="00087BD9">
            <w:pPr>
              <w:rPr>
                <w:rFonts w:ascii="Arial" w:hAnsi="Arial" w:cs="Arial"/>
                <w:sz w:val="24"/>
                <w:szCs w:val="24"/>
              </w:rPr>
            </w:pPr>
            <w:r w:rsidRPr="00390B90">
              <w:rPr>
                <w:rFonts w:ascii="Arial" w:hAnsi="Arial" w:cs="Arial"/>
                <w:sz w:val="24"/>
                <w:szCs w:val="24"/>
              </w:rPr>
              <w:t>You may be able to avoid penalties (but not taxes) in the situations the same as when &lt; 5 Years.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b/>
                <w:i/>
                <w:sz w:val="24"/>
                <w:szCs w:val="24"/>
              </w:rPr>
            </w:pPr>
            <w:r w:rsidRPr="00390B90">
              <w:rPr>
                <w:rFonts w:ascii="Arial" w:hAnsi="Arial" w:cs="Arial"/>
                <w:b/>
                <w:i/>
                <w:sz w:val="24"/>
                <w:szCs w:val="24"/>
              </w:rPr>
              <w:t>You may be able to avoid both penalties and taxes in the following situations:</w:t>
            </w:r>
          </w:p>
          <w:p w:rsidR="00087BD9" w:rsidRPr="00390B90" w:rsidRDefault="00087BD9" w:rsidP="00087BD9">
            <w:pPr>
              <w:rPr>
                <w:rFonts w:ascii="Arial" w:hAnsi="Arial" w:cs="Arial"/>
                <w:sz w:val="24"/>
                <w:szCs w:val="24"/>
              </w:rPr>
            </w:pPr>
          </w:p>
          <w:p w:rsidR="00087BD9" w:rsidRPr="00390B90" w:rsidRDefault="00087BD9" w:rsidP="00087BD9">
            <w:pPr>
              <w:rPr>
                <w:rFonts w:ascii="Arial" w:hAnsi="Arial" w:cs="Arial"/>
                <w:sz w:val="24"/>
                <w:szCs w:val="24"/>
              </w:rPr>
            </w:pPr>
            <w:r w:rsidRPr="00390B90">
              <w:rPr>
                <w:rFonts w:ascii="Arial" w:hAnsi="Arial" w:cs="Arial"/>
                <w:sz w:val="24"/>
                <w:szCs w:val="24"/>
              </w:rPr>
              <w:t>First-time home purchase (up $10,000 lifetime);</w:t>
            </w:r>
          </w:p>
          <w:p w:rsidR="00087BD9" w:rsidRPr="00390B90" w:rsidRDefault="00087BD9" w:rsidP="00087BD9">
            <w:pPr>
              <w:rPr>
                <w:rFonts w:ascii="Arial" w:hAnsi="Arial" w:cs="Arial"/>
                <w:sz w:val="24"/>
                <w:szCs w:val="24"/>
              </w:rPr>
            </w:pPr>
            <w:r w:rsidRPr="00390B90">
              <w:rPr>
                <w:rFonts w:ascii="Arial" w:hAnsi="Arial" w:cs="Arial"/>
                <w:sz w:val="24"/>
                <w:szCs w:val="24"/>
              </w:rPr>
              <w:t>Disabled or deceased;</w:t>
            </w:r>
          </w:p>
          <w:p w:rsidR="00087BD9" w:rsidRPr="00390B90" w:rsidRDefault="00087BD9" w:rsidP="00087BD9">
            <w:pPr>
              <w:rPr>
                <w:rFonts w:ascii="Arial" w:hAnsi="Arial" w:cs="Arial"/>
                <w:sz w:val="24"/>
                <w:szCs w:val="24"/>
              </w:rPr>
            </w:pPr>
          </w:p>
        </w:tc>
      </w:tr>
      <w:tr w:rsidR="00087BD9" w:rsidTr="000B41FD">
        <w:tc>
          <w:tcPr>
            <w:tcW w:w="11431" w:type="dxa"/>
            <w:gridSpan w:val="2"/>
          </w:tcPr>
          <w:p w:rsidR="00087BD9" w:rsidRPr="00390B90" w:rsidRDefault="00087BD9" w:rsidP="00087BD9">
            <w:pPr>
              <w:rPr>
                <w:rFonts w:ascii="Arial" w:hAnsi="Arial" w:cs="Arial"/>
                <w:sz w:val="24"/>
                <w:szCs w:val="24"/>
              </w:rPr>
            </w:pPr>
          </w:p>
        </w:tc>
      </w:tr>
      <w:tr w:rsidR="00087BD9" w:rsidTr="000B41FD">
        <w:tc>
          <w:tcPr>
            <w:tcW w:w="11431" w:type="dxa"/>
            <w:gridSpan w:val="2"/>
          </w:tcPr>
          <w:p w:rsidR="00087BD9" w:rsidRPr="00390B90" w:rsidRDefault="00087BD9" w:rsidP="00087BD9">
            <w:pPr>
              <w:jc w:val="center"/>
              <w:rPr>
                <w:rFonts w:ascii="Arial" w:hAnsi="Arial" w:cs="Arial"/>
                <w:sz w:val="24"/>
                <w:szCs w:val="24"/>
              </w:rPr>
            </w:pPr>
            <w:r w:rsidRPr="00390B90">
              <w:rPr>
                <w:rFonts w:ascii="Arial" w:hAnsi="Arial" w:cs="Arial"/>
                <w:sz w:val="24"/>
                <w:szCs w:val="24"/>
              </w:rPr>
              <w:t>&gt; 59½</w:t>
            </w:r>
          </w:p>
        </w:tc>
      </w:tr>
      <w:tr w:rsidR="00087BD9" w:rsidTr="000B41FD">
        <w:tc>
          <w:tcPr>
            <w:tcW w:w="6385" w:type="dxa"/>
          </w:tcPr>
          <w:p w:rsidR="00087BD9" w:rsidRPr="00390B90" w:rsidRDefault="00087BD9" w:rsidP="00087BD9">
            <w:pPr>
              <w:rPr>
                <w:rFonts w:ascii="Arial" w:hAnsi="Arial" w:cs="Arial"/>
                <w:sz w:val="24"/>
                <w:szCs w:val="24"/>
              </w:rPr>
            </w:pPr>
            <w:r w:rsidRPr="00390B90">
              <w:rPr>
                <w:rFonts w:ascii="Arial" w:hAnsi="Arial" w:cs="Arial"/>
                <w:sz w:val="24"/>
                <w:szCs w:val="24"/>
              </w:rPr>
              <w:t>&lt; 5 Years</w:t>
            </w:r>
          </w:p>
        </w:tc>
        <w:tc>
          <w:tcPr>
            <w:tcW w:w="5043" w:type="dxa"/>
          </w:tcPr>
          <w:p w:rsidR="00087BD9" w:rsidRPr="00390B90" w:rsidRDefault="00087BD9" w:rsidP="00087BD9">
            <w:pPr>
              <w:rPr>
                <w:rFonts w:ascii="Arial" w:hAnsi="Arial" w:cs="Arial"/>
                <w:sz w:val="24"/>
                <w:szCs w:val="24"/>
              </w:rPr>
            </w:pPr>
            <w:r>
              <w:rPr>
                <w:rFonts w:ascii="Arial" w:hAnsi="Arial" w:cs="Arial"/>
                <w:sz w:val="24"/>
                <w:szCs w:val="24"/>
              </w:rPr>
              <w:t>&gt; 5 Years</w:t>
            </w:r>
          </w:p>
        </w:tc>
      </w:tr>
      <w:tr w:rsidR="00087BD9" w:rsidTr="000B41FD">
        <w:tc>
          <w:tcPr>
            <w:tcW w:w="6385" w:type="dxa"/>
          </w:tcPr>
          <w:p w:rsidR="00087BD9" w:rsidRPr="00390B90" w:rsidRDefault="00087BD9" w:rsidP="00087BD9">
            <w:pPr>
              <w:rPr>
                <w:rFonts w:ascii="Arial" w:hAnsi="Arial" w:cs="Arial"/>
                <w:sz w:val="24"/>
                <w:szCs w:val="24"/>
              </w:rPr>
            </w:pPr>
            <w:r w:rsidRPr="00390B90">
              <w:rPr>
                <w:rFonts w:ascii="Arial" w:hAnsi="Arial" w:cs="Arial"/>
                <w:sz w:val="24"/>
                <w:szCs w:val="24"/>
              </w:rPr>
              <w:t>Earnings subject to taxes but not penalties</w:t>
            </w:r>
          </w:p>
        </w:tc>
        <w:tc>
          <w:tcPr>
            <w:tcW w:w="5043" w:type="dxa"/>
          </w:tcPr>
          <w:p w:rsidR="00087BD9" w:rsidRPr="00390B90" w:rsidRDefault="00087BD9" w:rsidP="00087BD9">
            <w:pPr>
              <w:rPr>
                <w:rFonts w:ascii="Arial" w:hAnsi="Arial" w:cs="Arial"/>
                <w:sz w:val="24"/>
                <w:szCs w:val="24"/>
              </w:rPr>
            </w:pPr>
            <w:r w:rsidRPr="00390B90">
              <w:rPr>
                <w:rFonts w:ascii="Arial" w:hAnsi="Arial" w:cs="Arial"/>
                <w:sz w:val="24"/>
                <w:szCs w:val="24"/>
              </w:rPr>
              <w:t>No taxes or penalties.</w:t>
            </w:r>
          </w:p>
          <w:p w:rsidR="00087BD9" w:rsidRPr="00390B90" w:rsidRDefault="00087BD9" w:rsidP="00087BD9">
            <w:pPr>
              <w:rPr>
                <w:rFonts w:ascii="Arial" w:hAnsi="Arial" w:cs="Arial"/>
                <w:sz w:val="24"/>
                <w:szCs w:val="24"/>
              </w:rPr>
            </w:pPr>
          </w:p>
        </w:tc>
      </w:tr>
    </w:tbl>
    <w:p w:rsidR="00087BD9" w:rsidRDefault="00087BD9" w:rsidP="00087BD9"/>
    <w:p w:rsidR="000B41FD" w:rsidRDefault="000B41FD" w:rsidP="000B41FD">
      <w:pPr>
        <w:pStyle w:val="Title"/>
      </w:pPr>
      <w:r>
        <w:t>ROTH Conversion Withdraw Rules</w:t>
      </w:r>
    </w:p>
    <w:p w:rsidR="000B41FD" w:rsidRPr="000B41FD" w:rsidRDefault="000B41FD" w:rsidP="000B41FD">
      <w:pPr>
        <w:rPr>
          <w:rFonts w:ascii="Arial" w:hAnsi="Arial" w:cs="Arial"/>
          <w:sz w:val="24"/>
          <w:szCs w:val="24"/>
        </w:rPr>
      </w:pPr>
      <w:r w:rsidRPr="000B41FD">
        <w:rPr>
          <w:rFonts w:ascii="Arial" w:hAnsi="Arial" w:cs="Arial"/>
          <w:sz w:val="24"/>
          <w:szCs w:val="24"/>
        </w:rPr>
        <w:t xml:space="preserve">Before turning 59½ converted funds must remain in a Roth IRA for at least five years, otherwise </w:t>
      </w:r>
      <w:r>
        <w:rPr>
          <w:rFonts w:ascii="Arial" w:hAnsi="Arial" w:cs="Arial"/>
          <w:sz w:val="24"/>
          <w:szCs w:val="24"/>
        </w:rPr>
        <w:t xml:space="preserve">there is </w:t>
      </w:r>
      <w:r w:rsidRPr="000B41FD">
        <w:rPr>
          <w:rFonts w:ascii="Arial" w:hAnsi="Arial" w:cs="Arial"/>
          <w:sz w:val="24"/>
          <w:szCs w:val="24"/>
        </w:rPr>
        <w:t>a 10% early withdrawal penalty in addition to income taxes.</w:t>
      </w:r>
    </w:p>
    <w:p w:rsidR="00087BD9" w:rsidRDefault="00087BD9" w:rsidP="00087BD9">
      <w:pPr>
        <w:pStyle w:val="Title"/>
      </w:pPr>
      <w:r>
        <w:t>ROTH 401(K) Employer Matches</w:t>
      </w:r>
    </w:p>
    <w:p w:rsidR="00087BD9" w:rsidRDefault="000B41FD" w:rsidP="00087BD9">
      <w:pPr>
        <w:rPr>
          <w:rFonts w:ascii="Arial" w:hAnsi="Arial" w:cs="Arial"/>
          <w:sz w:val="24"/>
          <w:szCs w:val="24"/>
        </w:rPr>
      </w:pPr>
      <w:proofErr w:type="gramStart"/>
      <w:r w:rsidRPr="000B41FD">
        <w:rPr>
          <w:rFonts w:ascii="Arial" w:hAnsi="Arial" w:cs="Arial"/>
          <w:sz w:val="24"/>
          <w:szCs w:val="24"/>
        </w:rPr>
        <w:t>Typically</w:t>
      </w:r>
      <w:proofErr w:type="gramEnd"/>
      <w:r>
        <w:rPr>
          <w:rFonts w:ascii="Arial" w:hAnsi="Arial" w:cs="Arial"/>
          <w:sz w:val="24"/>
          <w:szCs w:val="24"/>
        </w:rPr>
        <w:t xml:space="preserve"> w</w:t>
      </w:r>
      <w:r w:rsidR="00087BD9" w:rsidRPr="00524E57">
        <w:rPr>
          <w:rFonts w:ascii="Arial" w:hAnsi="Arial" w:cs="Arial"/>
          <w:sz w:val="24"/>
          <w:szCs w:val="24"/>
        </w:rPr>
        <w:t>hen an employer makes matching contributions to a Roth 401(k), they must be deposited in a separate, traditional 401(k), meaning that unlike the funds in the Roth 401(k), they will be taxed by the IRS when you withdraw them in retirement.</w:t>
      </w:r>
      <w:r>
        <w:rPr>
          <w:rFonts w:ascii="Arial" w:hAnsi="Arial" w:cs="Arial"/>
          <w:sz w:val="24"/>
          <w:szCs w:val="24"/>
        </w:rPr>
        <w:t xml:space="preserve"> </w:t>
      </w:r>
    </w:p>
    <w:p w:rsidR="000B41FD" w:rsidRPr="00524E57" w:rsidRDefault="000B41FD" w:rsidP="00087BD9">
      <w:pPr>
        <w:rPr>
          <w:rFonts w:ascii="Arial" w:hAnsi="Arial" w:cs="Arial"/>
          <w:sz w:val="24"/>
          <w:szCs w:val="24"/>
        </w:rPr>
      </w:pPr>
      <w:r>
        <w:rPr>
          <w:rFonts w:ascii="Arial" w:hAnsi="Arial" w:cs="Arial"/>
          <w:sz w:val="24"/>
          <w:szCs w:val="24"/>
        </w:rPr>
        <w:t>T</w:t>
      </w:r>
      <w:r w:rsidRPr="000B41FD">
        <w:rPr>
          <w:rFonts w:ascii="Arial" w:hAnsi="Arial" w:cs="Arial"/>
          <w:sz w:val="24"/>
          <w:szCs w:val="24"/>
        </w:rPr>
        <w:t>hanks to the SECURE Act (December 2022), an employer may instead match an employee's contributions in their Roth account, rather than in a traditional account.</w:t>
      </w:r>
      <w:r>
        <w:rPr>
          <w:rFonts w:ascii="Arial" w:hAnsi="Arial" w:cs="Arial"/>
          <w:sz w:val="24"/>
          <w:szCs w:val="24"/>
        </w:rPr>
        <w:t xml:space="preserve"> However, the match is a taxable income for the employee (with a 1099-R form)</w:t>
      </w:r>
    </w:p>
    <w:p w:rsidR="00087BD9" w:rsidRDefault="00087BD9" w:rsidP="00087BD9">
      <w:pPr>
        <w:pStyle w:val="Title"/>
      </w:pPr>
      <w:r>
        <w:t>ROTH RMD</w:t>
      </w:r>
    </w:p>
    <w:p w:rsidR="00087BD9" w:rsidRPr="009935E0" w:rsidRDefault="00087BD9" w:rsidP="00087BD9">
      <w:pPr>
        <w:rPr>
          <w:rFonts w:ascii="Arial" w:hAnsi="Arial" w:cs="Arial"/>
          <w:sz w:val="24"/>
          <w:szCs w:val="24"/>
        </w:rPr>
      </w:pPr>
      <w:r w:rsidRPr="009935E0">
        <w:rPr>
          <w:rFonts w:ascii="Arial" w:hAnsi="Arial" w:cs="Arial"/>
          <w:sz w:val="24"/>
          <w:szCs w:val="24"/>
        </w:rPr>
        <w:t xml:space="preserve">No Required Minimum Distributions ------- If you are the original owner. </w:t>
      </w:r>
    </w:p>
    <w:p w:rsidR="00087BD9" w:rsidRPr="009935E0" w:rsidRDefault="00087BD9" w:rsidP="00087BD9">
      <w:pPr>
        <w:rPr>
          <w:rFonts w:ascii="Arial" w:hAnsi="Arial" w:cs="Arial"/>
          <w:sz w:val="24"/>
          <w:szCs w:val="24"/>
        </w:rPr>
      </w:pPr>
      <w:r w:rsidRPr="009935E0">
        <w:rPr>
          <w:rFonts w:ascii="Arial" w:hAnsi="Arial" w:cs="Arial"/>
          <w:sz w:val="24"/>
          <w:szCs w:val="24"/>
        </w:rPr>
        <w:t>But, upon your death, your beneficiaries — other than a surviving spouse — must take RMDs from your account after they inherit it.</w:t>
      </w:r>
    </w:p>
    <w:p w:rsidR="00087BD9" w:rsidRDefault="00087BD9" w:rsidP="00467A11">
      <w:pPr>
        <w:rPr>
          <w:rFonts w:ascii="Arial" w:hAnsi="Arial" w:cs="Arial"/>
          <w:color w:val="FF0000"/>
          <w:sz w:val="24"/>
          <w:szCs w:val="24"/>
        </w:rPr>
      </w:pPr>
    </w:p>
    <w:p w:rsidR="00BF2C5F" w:rsidRDefault="00BF2C5F" w:rsidP="00BF2C5F">
      <w:pPr>
        <w:pStyle w:val="Title"/>
      </w:pPr>
      <w:r>
        <w:lastRenderedPageBreak/>
        <w:t>IRS Payment Plans</w:t>
      </w:r>
    </w:p>
    <w:p w:rsidR="00513A4B" w:rsidRPr="00513A4B" w:rsidRDefault="00513A4B" w:rsidP="00513A4B">
      <w:pPr>
        <w:rPr>
          <w:rFonts w:ascii="Arial" w:hAnsi="Arial" w:cs="Arial"/>
          <w:sz w:val="24"/>
          <w:szCs w:val="24"/>
        </w:rPr>
      </w:pPr>
      <w:r w:rsidRPr="00513A4B">
        <w:rPr>
          <w:rFonts w:ascii="Arial" w:hAnsi="Arial" w:cs="Arial"/>
          <w:sz w:val="24"/>
          <w:szCs w:val="24"/>
        </w:rPr>
        <w:t>https://sa.www4.irs.gov/opa/individual/pages/indi.xhtml</w:t>
      </w:r>
    </w:p>
    <w:p w:rsidR="00513A4B" w:rsidRPr="00513A4B" w:rsidRDefault="00513A4B" w:rsidP="00513A4B">
      <w:pPr>
        <w:rPr>
          <w:rFonts w:ascii="Arial" w:hAnsi="Arial" w:cs="Arial"/>
          <w:sz w:val="24"/>
          <w:szCs w:val="24"/>
        </w:rPr>
      </w:pPr>
      <w:r w:rsidRPr="00513A4B">
        <w:rPr>
          <w:rFonts w:ascii="Arial" w:hAnsi="Arial" w:cs="Arial"/>
          <w:sz w:val="24"/>
          <w:szCs w:val="24"/>
        </w:rPr>
        <w:t>For Business</w:t>
      </w:r>
      <w:r>
        <w:rPr>
          <w:rFonts w:ascii="Arial" w:hAnsi="Arial" w:cs="Arial"/>
          <w:sz w:val="24"/>
          <w:szCs w:val="24"/>
        </w:rPr>
        <w:t>:</w:t>
      </w:r>
      <w:r w:rsidRPr="00513A4B">
        <w:rPr>
          <w:rFonts w:ascii="Arial" w:hAnsi="Arial" w:cs="Arial"/>
          <w:sz w:val="24"/>
          <w:szCs w:val="24"/>
        </w:rPr>
        <w:t xml:space="preserve"> https://sa.www4.irs.gov/opa/pages/bmf.xhtml</w:t>
      </w:r>
    </w:p>
    <w:p w:rsidR="00BF2C5F" w:rsidRDefault="00BF2C5F" w:rsidP="00BF2C5F">
      <w:pPr>
        <w:shd w:val="clear" w:color="auto" w:fill="FFFFFF"/>
        <w:spacing w:after="0" w:line="240" w:lineRule="auto"/>
        <w:outlineLvl w:val="3"/>
        <w:rPr>
          <w:rFonts w:ascii="Arial" w:eastAsia="Times New Roman" w:hAnsi="Arial" w:cs="Arial"/>
          <w:color w:val="1B1B1B"/>
          <w:sz w:val="24"/>
          <w:szCs w:val="24"/>
        </w:rPr>
      </w:pPr>
      <w:r w:rsidRPr="00CD1649">
        <w:rPr>
          <w:rFonts w:ascii="Arial" w:eastAsia="Times New Roman" w:hAnsi="Arial" w:cs="Arial"/>
          <w:b/>
          <w:bCs/>
          <w:color w:val="1B1B1B"/>
          <w:sz w:val="30"/>
          <w:szCs w:val="30"/>
        </w:rPr>
        <w:t xml:space="preserve">Short-term Payment Plan --- </w:t>
      </w:r>
      <w:r w:rsidR="00FD4A4F" w:rsidRPr="00FD4A4F">
        <w:rPr>
          <w:rFonts w:ascii="Arial" w:eastAsia="Times New Roman" w:hAnsi="Arial" w:cs="Arial"/>
          <w:bCs/>
          <w:color w:val="1B1B1B"/>
          <w:sz w:val="24"/>
          <w:szCs w:val="24"/>
        </w:rPr>
        <w:t>up to</w:t>
      </w:r>
      <w:r w:rsidR="00FD4A4F">
        <w:rPr>
          <w:rFonts w:ascii="Arial" w:eastAsia="Times New Roman" w:hAnsi="Arial" w:cs="Arial"/>
          <w:b/>
          <w:bCs/>
          <w:color w:val="1B1B1B"/>
          <w:sz w:val="30"/>
          <w:szCs w:val="30"/>
        </w:rPr>
        <w:t xml:space="preserve"> </w:t>
      </w:r>
      <w:r w:rsidR="00FD4A4F">
        <w:rPr>
          <w:rFonts w:asciiTheme="minorEastAsia" w:hAnsiTheme="minorEastAsia" w:cs="Arial"/>
          <w:b/>
          <w:bCs/>
          <w:color w:val="1B1B1B"/>
          <w:sz w:val="30"/>
          <w:szCs w:val="30"/>
        </w:rPr>
        <w:t xml:space="preserve">$100K </w:t>
      </w:r>
      <w:r w:rsidR="00FD4A4F">
        <w:rPr>
          <w:rFonts w:ascii="Arial" w:eastAsia="Times New Roman" w:hAnsi="Arial" w:cs="Arial"/>
          <w:color w:val="1B1B1B"/>
          <w:sz w:val="24"/>
          <w:szCs w:val="24"/>
        </w:rPr>
        <w:t xml:space="preserve">in 180 days; $0 setup fee; </w:t>
      </w:r>
    </w:p>
    <w:p w:rsidR="00FD4A4F" w:rsidRPr="00CD1649" w:rsidRDefault="00FD4A4F" w:rsidP="00BF2C5F">
      <w:pPr>
        <w:shd w:val="clear" w:color="auto" w:fill="FFFFFF"/>
        <w:spacing w:after="0" w:line="240" w:lineRule="auto"/>
        <w:outlineLvl w:val="3"/>
        <w:rPr>
          <w:rFonts w:ascii="Arial" w:eastAsia="Times New Roman" w:hAnsi="Arial" w:cs="Arial"/>
          <w:color w:val="1B1B1B"/>
          <w:sz w:val="24"/>
          <w:szCs w:val="24"/>
        </w:rPr>
      </w:pPr>
      <w:r w:rsidRPr="00FD4A4F">
        <w:rPr>
          <w:rFonts w:ascii="Arial" w:eastAsia="Times New Roman" w:hAnsi="Arial" w:cs="Arial"/>
          <w:color w:val="1B1B1B"/>
          <w:sz w:val="24"/>
          <w:szCs w:val="24"/>
        </w:rPr>
        <w:t>Penalty 0.25% per month, Interest Fed short-term rate plus 3%</w:t>
      </w:r>
    </w:p>
    <w:p w:rsidR="00BF2C5F" w:rsidRPr="00385DCF" w:rsidRDefault="00BF2C5F" w:rsidP="00BF2C5F">
      <w:pPr>
        <w:spacing w:after="150" w:line="240" w:lineRule="auto"/>
        <w:rPr>
          <w:rFonts w:ascii="Arial" w:hAnsi="Arial" w:cs="Arial"/>
          <w:color w:val="1B1B1B"/>
          <w:sz w:val="24"/>
          <w:szCs w:val="24"/>
        </w:rPr>
      </w:pPr>
      <w:r w:rsidRPr="00CD1649">
        <w:rPr>
          <w:rFonts w:ascii="Arial" w:eastAsia="Times New Roman" w:hAnsi="Arial" w:cs="Arial"/>
          <w:color w:val="1B1B1B"/>
          <w:sz w:val="24"/>
          <w:szCs w:val="24"/>
        </w:rPr>
        <w:t>*Apply thru “IRS My Account”</w:t>
      </w:r>
      <w:r w:rsidRPr="00CD1649">
        <w:rPr>
          <w:rFonts w:ascii="Arial" w:eastAsia="Times New Roman" w:hAnsi="Arial" w:cs="Arial"/>
          <w:sz w:val="24"/>
          <w:szCs w:val="24"/>
        </w:rPr>
        <w:t>; or by Phone</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5"/>
        <w:gridCol w:w="4860"/>
      </w:tblGrid>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Payment Method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Costs</w:t>
            </w:r>
          </w:p>
        </w:tc>
      </w:tr>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(1) Direct Pay from a bank account (Individuals only)</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(2) Pay online or by phone using Electronic Federal Tax Payment System (EFTPS) (enrollment required)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(3) Pay by check, money order or debit/credit card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i/>
                <w:iCs/>
                <w:sz w:val="24"/>
                <w:szCs w:val="24"/>
              </w:rPr>
              <w:t>Fees apply when paying by card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online: $0 setup fee (individuals only)</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$0 setup fee (up to 180 days)</w:t>
            </w:r>
          </w:p>
          <w:p w:rsidR="00BF2C5F" w:rsidRPr="00FD4A4F" w:rsidRDefault="00BF2C5F" w:rsidP="00FD4A4F">
            <w:pPr>
              <w:shd w:val="clear" w:color="auto" w:fill="FFFFFF"/>
              <w:spacing w:after="0" w:line="240" w:lineRule="auto"/>
              <w:outlineLvl w:val="3"/>
              <w:rPr>
                <w:rFonts w:ascii="Arial" w:eastAsia="Times New Roman" w:hAnsi="Arial" w:cs="Arial"/>
                <w:color w:val="1B1B1B"/>
                <w:sz w:val="24"/>
                <w:szCs w:val="24"/>
              </w:rPr>
            </w:pPr>
            <w:r w:rsidRPr="00CD1649">
              <w:rPr>
                <w:rFonts w:ascii="Arial" w:eastAsia="Times New Roman" w:hAnsi="Arial" w:cs="Arial"/>
                <w:sz w:val="24"/>
                <w:szCs w:val="24"/>
              </w:rPr>
              <w:t xml:space="preserve">--- </w:t>
            </w:r>
            <w:r>
              <w:rPr>
                <w:rFonts w:ascii="Arial" w:eastAsia="Times New Roman" w:hAnsi="Arial" w:cs="Arial"/>
                <w:sz w:val="24"/>
                <w:szCs w:val="24"/>
              </w:rPr>
              <w:t>A</w:t>
            </w:r>
            <w:r w:rsidRPr="00CD1649">
              <w:rPr>
                <w:rFonts w:ascii="Arial" w:eastAsia="Times New Roman" w:hAnsi="Arial" w:cs="Arial"/>
                <w:sz w:val="24"/>
                <w:szCs w:val="24"/>
              </w:rPr>
              <w:t xml:space="preserve">ccrued </w:t>
            </w:r>
            <w:r w:rsidR="00FD4A4F" w:rsidRPr="00FD4A4F">
              <w:rPr>
                <w:rFonts w:ascii="Arial" w:eastAsia="Times New Roman" w:hAnsi="Arial" w:cs="Arial"/>
                <w:color w:val="1B1B1B"/>
                <w:sz w:val="24"/>
                <w:szCs w:val="24"/>
              </w:rPr>
              <w:t>Penalty 0.25% per month, Interest Fed short-term rate plus 3%</w:t>
            </w:r>
          </w:p>
        </w:tc>
      </w:tr>
    </w:tbl>
    <w:p w:rsidR="00BF2C5F" w:rsidRPr="00CD1649" w:rsidRDefault="00BF2C5F" w:rsidP="00BF2C5F">
      <w:pPr>
        <w:rPr>
          <w:rFonts w:ascii="Arial" w:hAnsi="Arial" w:cs="Arial"/>
        </w:rPr>
      </w:pPr>
    </w:p>
    <w:p w:rsidR="00BF2C5F" w:rsidRPr="00CD1649" w:rsidRDefault="00BF2C5F" w:rsidP="00BF2C5F">
      <w:pPr>
        <w:shd w:val="clear" w:color="auto" w:fill="FFFFFF"/>
        <w:spacing w:after="0" w:line="240" w:lineRule="auto"/>
        <w:outlineLvl w:val="3"/>
        <w:rPr>
          <w:rFonts w:ascii="Arial" w:eastAsia="Times New Roman" w:hAnsi="Arial" w:cs="Arial"/>
          <w:b/>
          <w:bCs/>
          <w:sz w:val="30"/>
          <w:szCs w:val="30"/>
        </w:rPr>
      </w:pPr>
      <w:r w:rsidRPr="00CD1649">
        <w:rPr>
          <w:rFonts w:ascii="Arial" w:eastAsia="Times New Roman" w:hAnsi="Arial" w:cs="Arial"/>
          <w:b/>
          <w:bCs/>
          <w:sz w:val="30"/>
          <w:szCs w:val="30"/>
        </w:rPr>
        <w:t>Long-term Payment Plan (Installment Agreement)</w:t>
      </w:r>
      <w:r w:rsidR="00FD4A4F">
        <w:rPr>
          <w:rFonts w:ascii="Arial" w:eastAsia="Times New Roman" w:hAnsi="Arial" w:cs="Arial"/>
          <w:b/>
          <w:bCs/>
          <w:sz w:val="30"/>
          <w:szCs w:val="30"/>
        </w:rPr>
        <w:t xml:space="preserve"> </w:t>
      </w:r>
      <w:r w:rsidR="00FD4A4F" w:rsidRPr="00CD1649">
        <w:rPr>
          <w:rFonts w:ascii="Arial" w:eastAsia="Times New Roman" w:hAnsi="Arial" w:cs="Arial"/>
          <w:b/>
          <w:bCs/>
          <w:color w:val="1B1B1B"/>
          <w:sz w:val="30"/>
          <w:szCs w:val="30"/>
        </w:rPr>
        <w:t xml:space="preserve">--- </w:t>
      </w:r>
      <w:r w:rsidR="00FD4A4F" w:rsidRPr="00FD4A4F">
        <w:rPr>
          <w:rFonts w:ascii="Arial" w:eastAsia="Times New Roman" w:hAnsi="Arial" w:cs="Arial"/>
          <w:bCs/>
          <w:color w:val="1B1B1B"/>
          <w:sz w:val="24"/>
          <w:szCs w:val="24"/>
        </w:rPr>
        <w:t>up to</w:t>
      </w:r>
      <w:r w:rsidR="00FD4A4F">
        <w:rPr>
          <w:rFonts w:ascii="Arial" w:eastAsia="Times New Roman" w:hAnsi="Arial" w:cs="Arial"/>
          <w:b/>
          <w:bCs/>
          <w:color w:val="1B1B1B"/>
          <w:sz w:val="30"/>
          <w:szCs w:val="30"/>
        </w:rPr>
        <w:t xml:space="preserve"> </w:t>
      </w:r>
      <w:r w:rsidR="00FD4A4F">
        <w:rPr>
          <w:rFonts w:asciiTheme="minorEastAsia" w:hAnsiTheme="minorEastAsia" w:cs="Arial"/>
          <w:b/>
          <w:bCs/>
          <w:color w:val="1B1B1B"/>
          <w:sz w:val="30"/>
          <w:szCs w:val="30"/>
        </w:rPr>
        <w:t xml:space="preserve">$50K </w:t>
      </w:r>
      <w:r w:rsidR="00FD4A4F">
        <w:rPr>
          <w:rFonts w:ascii="Arial" w:eastAsia="Times New Roman" w:hAnsi="Arial" w:cs="Arial"/>
          <w:color w:val="1B1B1B"/>
          <w:sz w:val="24"/>
          <w:szCs w:val="24"/>
        </w:rPr>
        <w:t>in 72 months</w:t>
      </w:r>
    </w:p>
    <w:p w:rsidR="00BF2C5F" w:rsidRPr="00CD1649" w:rsidRDefault="00BF2C5F" w:rsidP="00BF2C5F">
      <w:pPr>
        <w:spacing w:after="150" w:line="240" w:lineRule="auto"/>
        <w:rPr>
          <w:rFonts w:ascii="Arial" w:eastAsia="Times New Roman" w:hAnsi="Arial" w:cs="Arial"/>
          <w:color w:val="1B1B1B"/>
          <w:sz w:val="24"/>
          <w:szCs w:val="24"/>
        </w:rPr>
      </w:pPr>
      <w:r w:rsidRPr="00CD1649">
        <w:rPr>
          <w:rFonts w:ascii="Arial" w:eastAsia="Times New Roman" w:hAnsi="Arial" w:cs="Arial"/>
          <w:color w:val="1B1B1B"/>
          <w:sz w:val="24"/>
          <w:szCs w:val="24"/>
        </w:rPr>
        <w:t xml:space="preserve"> *Apply from </w:t>
      </w:r>
      <w:r w:rsidRPr="00CD1649">
        <w:rPr>
          <w:rFonts w:ascii="Arial" w:eastAsia="Times New Roman" w:hAnsi="Arial" w:cs="Arial"/>
          <w:b/>
          <w:sz w:val="28"/>
          <w:szCs w:val="28"/>
        </w:rPr>
        <w:t>B&amp;R Software</w:t>
      </w:r>
      <w:r w:rsidRPr="00CD1649">
        <w:rPr>
          <w:rFonts w:ascii="Arial" w:eastAsia="Times New Roman" w:hAnsi="Arial" w:cs="Arial"/>
          <w:color w:val="1B1B1B"/>
          <w:sz w:val="24"/>
          <w:szCs w:val="24"/>
        </w:rPr>
        <w:t>; thru “IRS My Account”</w:t>
      </w:r>
      <w:r w:rsidRPr="00CD1649">
        <w:rPr>
          <w:rFonts w:ascii="Arial" w:eastAsia="Times New Roman" w:hAnsi="Arial" w:cs="Arial"/>
          <w:sz w:val="24"/>
          <w:szCs w:val="24"/>
        </w:rPr>
        <w:t>; or by Phone</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75"/>
        <w:gridCol w:w="4860"/>
      </w:tblGrid>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Payment Options</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b/>
                <w:bCs/>
                <w:sz w:val="27"/>
                <w:szCs w:val="27"/>
              </w:rPr>
            </w:pPr>
            <w:r w:rsidRPr="00CD1649">
              <w:rPr>
                <w:rFonts w:ascii="Arial" w:eastAsia="Times New Roman" w:hAnsi="Arial" w:cs="Arial"/>
                <w:b/>
                <w:bCs/>
                <w:sz w:val="27"/>
                <w:szCs w:val="27"/>
              </w:rPr>
              <w:t>Costs</w:t>
            </w:r>
          </w:p>
        </w:tc>
      </w:tr>
      <w:tr w:rsidR="00BF2C5F" w:rsidRPr="00CD1649" w:rsidTr="00513A4B">
        <w:tc>
          <w:tcPr>
            <w:tcW w:w="6475"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b/>
                <w:bCs/>
                <w:sz w:val="24"/>
                <w:szCs w:val="24"/>
              </w:rPr>
              <w:t>Option 1:</w:t>
            </w:r>
            <w:r w:rsidRPr="00CD1649">
              <w:rPr>
                <w:rFonts w:ascii="Arial" w:eastAsia="Times New Roman" w:hAnsi="Arial" w:cs="Arial"/>
                <w:sz w:val="24"/>
                <w:szCs w:val="24"/>
              </w:rPr>
              <w:t> Direct Debit (automatic monthly payments from your bank account)</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Apply online (or </w:t>
            </w:r>
            <w:r w:rsidRPr="00CD1649">
              <w:rPr>
                <w:rFonts w:ascii="Arial" w:eastAsia="Times New Roman" w:hAnsi="Arial" w:cs="Arial"/>
                <w:b/>
                <w:sz w:val="28"/>
                <w:szCs w:val="28"/>
              </w:rPr>
              <w:t>B&amp;R Software</w:t>
            </w:r>
            <w:r w:rsidRPr="00CD1649">
              <w:rPr>
                <w:rFonts w:ascii="Arial" w:eastAsia="Times New Roman" w:hAnsi="Arial" w:cs="Arial"/>
                <w:sz w:val="24"/>
                <w:szCs w:val="24"/>
              </w:rPr>
              <w:t>): $31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$107 setup fee</w:t>
            </w:r>
          </w:p>
          <w:p w:rsidR="00FD4A4F" w:rsidRDefault="00BF2C5F" w:rsidP="00FD4A4F">
            <w:pPr>
              <w:spacing w:after="0" w:line="240" w:lineRule="auto"/>
              <w:rPr>
                <w:rFonts w:ascii="Arial" w:eastAsia="Times New Roman" w:hAnsi="Arial" w:cs="Arial"/>
                <w:sz w:val="24"/>
                <w:szCs w:val="24"/>
              </w:rPr>
            </w:pPr>
            <w:r w:rsidRPr="00CD1649">
              <w:rPr>
                <w:rFonts w:ascii="Arial" w:eastAsia="Times New Roman" w:hAnsi="Arial" w:cs="Arial"/>
                <w:sz w:val="24"/>
                <w:szCs w:val="24"/>
              </w:rPr>
              <w:t>--- Low income: setup fee waived</w:t>
            </w:r>
          </w:p>
          <w:p w:rsidR="00BF2C5F" w:rsidRPr="00CD1649" w:rsidRDefault="00BF2C5F" w:rsidP="00FD4A4F">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w:t>
            </w:r>
            <w:r w:rsidR="00FD4A4F" w:rsidRPr="00FD4A4F">
              <w:rPr>
                <w:rFonts w:ascii="Arial" w:eastAsia="Times New Roman" w:hAnsi="Arial" w:cs="Arial"/>
                <w:color w:val="1B1B1B"/>
                <w:sz w:val="24"/>
                <w:szCs w:val="24"/>
              </w:rPr>
              <w:t>Penalty 0.25% per month, Interest Fed short-term rate plus 3%</w:t>
            </w:r>
          </w:p>
        </w:tc>
      </w:tr>
      <w:tr w:rsidR="00BF2C5F" w:rsidRPr="00CD1649" w:rsidTr="00513A4B">
        <w:tc>
          <w:tcPr>
            <w:tcW w:w="6475" w:type="dxa"/>
            <w:shd w:val="clear" w:color="auto" w:fill="auto"/>
            <w:tcMar>
              <w:top w:w="120" w:type="dxa"/>
              <w:left w:w="120" w:type="dxa"/>
              <w:bottom w:w="120" w:type="dxa"/>
              <w:right w:w="120" w:type="dxa"/>
            </w:tcMar>
            <w:hideMark/>
          </w:tcPr>
          <w:p w:rsidR="00FD4A4F" w:rsidRDefault="00BF2C5F" w:rsidP="0018513A">
            <w:pPr>
              <w:spacing w:after="0" w:line="240" w:lineRule="auto"/>
              <w:rPr>
                <w:rFonts w:ascii="Arial" w:hAnsi="Arial" w:cs="Arial"/>
                <w:color w:val="1B1B1B"/>
                <w:sz w:val="24"/>
                <w:szCs w:val="24"/>
                <w:shd w:val="clear" w:color="auto" w:fill="FFFFFF"/>
              </w:rPr>
            </w:pPr>
            <w:r w:rsidRPr="00CD1649">
              <w:rPr>
                <w:rFonts w:ascii="Arial" w:eastAsia="Times New Roman" w:hAnsi="Arial" w:cs="Arial"/>
                <w:b/>
                <w:bCs/>
                <w:sz w:val="24"/>
                <w:szCs w:val="24"/>
              </w:rPr>
              <w:t>Option 2:</w:t>
            </w:r>
            <w:r w:rsidRPr="00CD1649">
              <w:rPr>
                <w:rFonts w:ascii="Arial" w:eastAsia="Times New Roman" w:hAnsi="Arial" w:cs="Arial"/>
                <w:sz w:val="24"/>
                <w:szCs w:val="24"/>
              </w:rPr>
              <w:t xml:space="preserve"> Manual Payment: </w:t>
            </w:r>
            <w:r w:rsidR="00FD4A4F" w:rsidRPr="00FD4A4F">
              <w:rPr>
                <w:rFonts w:ascii="Arial" w:hAnsi="Arial" w:cs="Arial"/>
                <w:color w:val="1B1B1B"/>
                <w:sz w:val="24"/>
                <w:szCs w:val="24"/>
                <w:shd w:val="clear" w:color="auto" w:fill="FFFFFF"/>
              </w:rPr>
              <w:t xml:space="preserve">Pay each month (non-Direct Debit) </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(1) Make monthly payment online using Electronic Federal Tax Payment System (EFTPS) (enrollment required)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(2) Make monthly payment by check, money order or debit/credit card</w:t>
            </w:r>
            <w:r w:rsidRPr="00CD1649">
              <w:rPr>
                <w:rFonts w:ascii="Arial" w:eastAsia="Times New Roman" w:hAnsi="Arial" w:cs="Arial"/>
                <w:sz w:val="24"/>
                <w:szCs w:val="24"/>
              </w:rPr>
              <w:br/>
            </w:r>
            <w:r w:rsidRPr="00CD1649">
              <w:rPr>
                <w:rFonts w:ascii="Arial" w:eastAsia="Times New Roman" w:hAnsi="Arial" w:cs="Arial"/>
                <w:i/>
                <w:iCs/>
                <w:sz w:val="24"/>
                <w:szCs w:val="24"/>
              </w:rPr>
              <w:t>Fees apply when paying by card</w:t>
            </w:r>
          </w:p>
        </w:tc>
        <w:tc>
          <w:tcPr>
            <w:tcW w:w="4860" w:type="dxa"/>
            <w:shd w:val="clear" w:color="auto" w:fill="auto"/>
            <w:tcMar>
              <w:top w:w="120" w:type="dxa"/>
              <w:left w:w="120" w:type="dxa"/>
              <w:bottom w:w="120" w:type="dxa"/>
              <w:right w:w="120" w:type="dxa"/>
            </w:tcMar>
            <w:hideMark/>
          </w:tcPr>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Apply online (or </w:t>
            </w:r>
            <w:r w:rsidRPr="00CD1649">
              <w:rPr>
                <w:rFonts w:ascii="Arial" w:eastAsia="Times New Roman" w:hAnsi="Arial" w:cs="Arial"/>
                <w:b/>
                <w:sz w:val="28"/>
                <w:szCs w:val="28"/>
              </w:rPr>
              <w:t>B&amp;R Software</w:t>
            </w:r>
            <w:r w:rsidRPr="00CD1649">
              <w:rPr>
                <w:rFonts w:ascii="Arial" w:eastAsia="Times New Roman" w:hAnsi="Arial" w:cs="Arial"/>
                <w:sz w:val="24"/>
                <w:szCs w:val="24"/>
              </w:rPr>
              <w:t>): $130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Apply by phone, mail, or in-person: $225 setup fee</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Low income: setup fee waived</w:t>
            </w:r>
          </w:p>
          <w:p w:rsidR="00BF2C5F" w:rsidRPr="00CD1649" w:rsidRDefault="00BF2C5F" w:rsidP="0018513A">
            <w:pPr>
              <w:spacing w:after="0" w:line="240" w:lineRule="auto"/>
              <w:rPr>
                <w:rFonts w:ascii="Arial" w:eastAsia="Times New Roman" w:hAnsi="Arial" w:cs="Arial"/>
                <w:sz w:val="24"/>
                <w:szCs w:val="24"/>
              </w:rPr>
            </w:pPr>
            <w:r w:rsidRPr="00CD1649">
              <w:rPr>
                <w:rFonts w:ascii="Arial" w:eastAsia="Times New Roman" w:hAnsi="Arial" w:cs="Arial"/>
                <w:sz w:val="24"/>
                <w:szCs w:val="24"/>
              </w:rPr>
              <w:t xml:space="preserve">--- </w:t>
            </w:r>
            <w:r w:rsidR="00FD4A4F" w:rsidRPr="00FD4A4F">
              <w:rPr>
                <w:rFonts w:ascii="Arial" w:eastAsia="Times New Roman" w:hAnsi="Arial" w:cs="Arial"/>
                <w:color w:val="1B1B1B"/>
                <w:sz w:val="24"/>
                <w:szCs w:val="24"/>
              </w:rPr>
              <w:t>Penalty 0.25% per month, Interest Fed short-term rate plus 3%</w:t>
            </w:r>
          </w:p>
        </w:tc>
      </w:tr>
    </w:tbl>
    <w:p w:rsidR="00BF2C5F" w:rsidRPr="00CD1649" w:rsidRDefault="00BF2C5F" w:rsidP="00BF2C5F">
      <w:pPr>
        <w:rPr>
          <w:rFonts w:ascii="Arial" w:hAnsi="Arial" w:cs="Arial"/>
        </w:rPr>
      </w:pPr>
    </w:p>
    <w:p w:rsidR="00BF2C5F" w:rsidRPr="00513A4B" w:rsidRDefault="00BF2C5F" w:rsidP="00513A4B">
      <w:pPr>
        <w:rPr>
          <w:rFonts w:ascii="Arial" w:hAnsi="Arial" w:cs="Arial"/>
          <w:sz w:val="24"/>
          <w:szCs w:val="24"/>
        </w:rPr>
      </w:pPr>
      <w:r w:rsidRPr="00CD1649">
        <w:rPr>
          <w:rFonts w:ascii="Arial" w:eastAsia="Times New Roman" w:hAnsi="Arial" w:cs="Arial"/>
          <w:b/>
          <w:bCs/>
          <w:color w:val="1B1B1B"/>
          <w:sz w:val="30"/>
          <w:szCs w:val="30"/>
        </w:rPr>
        <w:t>Change an Existing Payment Plan</w:t>
      </w:r>
      <w:r w:rsidR="00513A4B">
        <w:rPr>
          <w:rFonts w:ascii="Arial" w:eastAsia="Times New Roman" w:hAnsi="Arial" w:cs="Arial"/>
          <w:b/>
          <w:bCs/>
          <w:color w:val="1B1B1B"/>
          <w:sz w:val="30"/>
          <w:szCs w:val="30"/>
        </w:rPr>
        <w:tab/>
      </w:r>
    </w:p>
    <w:p w:rsidR="00513A4B" w:rsidRPr="00513A4B" w:rsidRDefault="00BF2C5F" w:rsidP="00752C38">
      <w:pPr>
        <w:pStyle w:val="ListParagraph"/>
        <w:numPr>
          <w:ilvl w:val="0"/>
          <w:numId w:val="2"/>
        </w:numPr>
        <w:spacing w:after="150" w:line="240" w:lineRule="auto"/>
        <w:rPr>
          <w:rFonts w:ascii="Arial" w:hAnsi="Arial" w:cs="Arial"/>
          <w:sz w:val="24"/>
          <w:szCs w:val="24"/>
        </w:rPr>
      </w:pPr>
      <w:r w:rsidRPr="00513A4B">
        <w:rPr>
          <w:rFonts w:ascii="Arial" w:eastAsia="Times New Roman" w:hAnsi="Arial" w:cs="Arial"/>
          <w:sz w:val="24"/>
          <w:szCs w:val="24"/>
        </w:rPr>
        <w:t>Revise Online</w:t>
      </w:r>
      <w:r w:rsidR="00513A4B">
        <w:rPr>
          <w:rFonts w:ascii="Arial" w:eastAsia="Times New Roman" w:hAnsi="Arial" w:cs="Arial"/>
          <w:sz w:val="24"/>
          <w:szCs w:val="24"/>
        </w:rPr>
        <w:t xml:space="preserve">: </w:t>
      </w:r>
      <w:r w:rsidR="00513A4B" w:rsidRPr="00513A4B">
        <w:rPr>
          <w:rFonts w:ascii="Arial" w:hAnsi="Arial" w:cs="Arial"/>
          <w:sz w:val="24"/>
          <w:szCs w:val="24"/>
        </w:rPr>
        <w:t>https://sa.www4.irs.gov/opa/individual/pages/indi.xhtml</w:t>
      </w:r>
    </w:p>
    <w:p w:rsidR="00BF2C5F" w:rsidRPr="00DC4E57" w:rsidRDefault="00BF2C5F" w:rsidP="00752C38">
      <w:pPr>
        <w:pStyle w:val="ListParagraph"/>
        <w:numPr>
          <w:ilvl w:val="0"/>
          <w:numId w:val="2"/>
        </w:numPr>
        <w:spacing w:after="150" w:line="240" w:lineRule="auto"/>
        <w:rPr>
          <w:rFonts w:ascii="Arial" w:hAnsi="Arial" w:cs="Arial"/>
          <w:sz w:val="24"/>
          <w:szCs w:val="24"/>
        </w:rPr>
      </w:pPr>
      <w:r w:rsidRPr="00513A4B">
        <w:rPr>
          <w:rFonts w:ascii="Arial" w:eastAsia="Times New Roman" w:hAnsi="Arial" w:cs="Arial"/>
          <w:sz w:val="24"/>
          <w:szCs w:val="24"/>
        </w:rPr>
        <w:t>Revise by Phone</w:t>
      </w:r>
    </w:p>
    <w:p w:rsidR="00DC4E57" w:rsidRPr="00513A4B" w:rsidRDefault="00DC4E57" w:rsidP="00DC4E57">
      <w:pPr>
        <w:pStyle w:val="ListParagraph"/>
        <w:spacing w:after="150" w:line="240" w:lineRule="auto"/>
        <w:rPr>
          <w:rFonts w:ascii="Arial" w:hAnsi="Arial" w:cs="Arial"/>
          <w:sz w:val="24"/>
          <w:szCs w:val="24"/>
        </w:rPr>
      </w:pPr>
    </w:p>
    <w:p w:rsidR="00DC4E57" w:rsidRDefault="00DC4E57" w:rsidP="00DC4E57">
      <w:r>
        <w:rPr>
          <w:rFonts w:ascii="Arial" w:eastAsia="Times New Roman" w:hAnsi="Arial" w:cs="Arial"/>
          <w:b/>
          <w:bCs/>
          <w:color w:val="1B1B1B"/>
          <w:sz w:val="30"/>
          <w:szCs w:val="30"/>
        </w:rPr>
        <w:t xml:space="preserve">IRS </w:t>
      </w:r>
      <w:r w:rsidRPr="00CD1649">
        <w:rPr>
          <w:rFonts w:ascii="Arial" w:eastAsia="Times New Roman" w:hAnsi="Arial" w:cs="Arial"/>
          <w:b/>
          <w:bCs/>
          <w:color w:val="1B1B1B"/>
          <w:sz w:val="30"/>
          <w:szCs w:val="30"/>
        </w:rPr>
        <w:t>Payment</w:t>
      </w:r>
      <w:r>
        <w:rPr>
          <w:rFonts w:ascii="Arial" w:eastAsia="Times New Roman" w:hAnsi="Arial" w:cs="Arial"/>
          <w:b/>
          <w:bCs/>
          <w:color w:val="1B1B1B"/>
          <w:sz w:val="30"/>
          <w:szCs w:val="30"/>
        </w:rPr>
        <w:t xml:space="preserve"> Online</w:t>
      </w:r>
      <w:r>
        <w:rPr>
          <w:rFonts w:ascii="Arial" w:eastAsia="Times New Roman" w:hAnsi="Arial" w:cs="Arial"/>
          <w:b/>
          <w:bCs/>
          <w:color w:val="1B1B1B"/>
          <w:sz w:val="30"/>
          <w:szCs w:val="30"/>
        </w:rPr>
        <w:tab/>
      </w:r>
      <w:r>
        <w:tab/>
      </w:r>
      <w:r w:rsidRPr="00DC4E57">
        <w:rPr>
          <w:rFonts w:ascii="Arial" w:hAnsi="Arial" w:cs="Arial"/>
          <w:sz w:val="24"/>
          <w:szCs w:val="24"/>
        </w:rPr>
        <w:t>https://www.irs.gov/payments</w:t>
      </w:r>
    </w:p>
    <w:p w:rsidR="005E4516" w:rsidRDefault="00DC4E57" w:rsidP="00DC4E57">
      <w:pPr>
        <w:rPr>
          <w:rFonts w:ascii="Arial" w:hAnsi="Arial" w:cs="Arial"/>
          <w:sz w:val="24"/>
          <w:szCs w:val="24"/>
        </w:rPr>
      </w:pPr>
      <w:r>
        <w:rPr>
          <w:rFonts w:ascii="Arial" w:eastAsia="Times New Roman" w:hAnsi="Arial" w:cs="Arial"/>
          <w:b/>
          <w:bCs/>
          <w:color w:val="1B1B1B"/>
          <w:sz w:val="30"/>
          <w:szCs w:val="30"/>
        </w:rPr>
        <w:t xml:space="preserve">IL </w:t>
      </w:r>
      <w:r w:rsidRPr="00CD1649">
        <w:rPr>
          <w:rFonts w:ascii="Arial" w:eastAsia="Times New Roman" w:hAnsi="Arial" w:cs="Arial"/>
          <w:b/>
          <w:bCs/>
          <w:color w:val="1B1B1B"/>
          <w:sz w:val="30"/>
          <w:szCs w:val="30"/>
        </w:rPr>
        <w:t>Payment</w:t>
      </w:r>
      <w:r>
        <w:rPr>
          <w:rFonts w:ascii="Arial" w:eastAsia="Times New Roman" w:hAnsi="Arial" w:cs="Arial"/>
          <w:b/>
          <w:bCs/>
          <w:color w:val="1B1B1B"/>
          <w:sz w:val="30"/>
          <w:szCs w:val="30"/>
        </w:rPr>
        <w:t xml:space="preserve"> Online</w:t>
      </w:r>
      <w:r>
        <w:rPr>
          <w:rFonts w:ascii="Arial" w:eastAsia="Times New Roman" w:hAnsi="Arial" w:cs="Arial"/>
          <w:b/>
          <w:bCs/>
          <w:color w:val="1B1B1B"/>
          <w:sz w:val="30"/>
          <w:szCs w:val="30"/>
        </w:rPr>
        <w:tab/>
      </w:r>
      <w:r>
        <w:rPr>
          <w:rFonts w:ascii="Arial" w:eastAsia="Times New Roman" w:hAnsi="Arial" w:cs="Arial"/>
          <w:b/>
          <w:bCs/>
          <w:color w:val="1B1B1B"/>
          <w:sz w:val="30"/>
          <w:szCs w:val="30"/>
        </w:rPr>
        <w:tab/>
      </w:r>
      <w:r w:rsidRPr="00DC4E57">
        <w:rPr>
          <w:rFonts w:ascii="Arial" w:hAnsi="Arial" w:cs="Arial"/>
          <w:sz w:val="24"/>
          <w:szCs w:val="24"/>
        </w:rPr>
        <w:t>https://tax.illinois.gov/individuals/pay.html</w:t>
      </w:r>
    </w:p>
    <w:p w:rsidR="00C66AFF" w:rsidRDefault="00C66AFF" w:rsidP="00DC4E57">
      <w:pPr>
        <w:rPr>
          <w:rFonts w:ascii="Arial" w:hAnsi="Arial" w:cs="Arial"/>
          <w:sz w:val="24"/>
          <w:szCs w:val="24"/>
        </w:rPr>
      </w:pPr>
    </w:p>
    <w:p w:rsidR="00C66AFF" w:rsidRDefault="00C66AFF" w:rsidP="00C66AFF">
      <w:pPr>
        <w:pStyle w:val="Title"/>
      </w:pPr>
      <w:r>
        <w:lastRenderedPageBreak/>
        <w:t xml:space="preserve">Taxable </w:t>
      </w:r>
      <w:r w:rsidR="00FD63AD">
        <w:t>or</w:t>
      </w:r>
      <w:r>
        <w:t xml:space="preserve"> Nontaxable</w:t>
      </w:r>
    </w:p>
    <w:tbl>
      <w:tblPr>
        <w:tblStyle w:val="TableGrid"/>
        <w:tblW w:w="0" w:type="auto"/>
        <w:tblLook w:val="04A0" w:firstRow="1" w:lastRow="0" w:firstColumn="1" w:lastColumn="0" w:noHBand="0" w:noVBand="1"/>
      </w:tblPr>
      <w:tblGrid>
        <w:gridCol w:w="7193"/>
        <w:gridCol w:w="3597"/>
      </w:tblGrid>
      <w:tr w:rsidR="00C66AFF" w:rsidTr="00FD63AD">
        <w:tc>
          <w:tcPr>
            <w:tcW w:w="7193" w:type="dxa"/>
          </w:tcPr>
          <w:p w:rsidR="00C66AFF" w:rsidRPr="00C23FE4" w:rsidRDefault="00C66AFF" w:rsidP="00FD63AD">
            <w:pPr>
              <w:rPr>
                <w:b/>
              </w:rPr>
            </w:pPr>
            <w:r w:rsidRPr="00C23FE4">
              <w:rPr>
                <w:b/>
              </w:rPr>
              <w:t>Type of Income / Benefits / Payouts</w:t>
            </w:r>
          </w:p>
        </w:tc>
        <w:tc>
          <w:tcPr>
            <w:tcW w:w="3597" w:type="dxa"/>
          </w:tcPr>
          <w:p w:rsidR="00C66AFF" w:rsidRPr="00C23FE4" w:rsidRDefault="00C66AFF" w:rsidP="00FD63AD">
            <w:pPr>
              <w:rPr>
                <w:b/>
              </w:rPr>
            </w:pPr>
            <w:r w:rsidRPr="00C23FE4">
              <w:rPr>
                <w:b/>
              </w:rPr>
              <w:t>Taxable ?</w:t>
            </w:r>
          </w:p>
        </w:tc>
      </w:tr>
      <w:tr w:rsidR="00C66AFF" w:rsidTr="00FD63AD">
        <w:tc>
          <w:tcPr>
            <w:tcW w:w="7193" w:type="dxa"/>
          </w:tcPr>
          <w:p w:rsidR="00C66AFF" w:rsidRDefault="00C66AFF" w:rsidP="00FD63AD">
            <w:r>
              <w:t>Bonus, Incentives, Awards, Allowances, Sick Time, Severance Pay, Settlement, Back Pay, Moving Reimbursement, Survival Benefits</w:t>
            </w:r>
          </w:p>
        </w:tc>
        <w:tc>
          <w:tcPr>
            <w:tcW w:w="3597" w:type="dxa"/>
          </w:tcPr>
          <w:p w:rsidR="00C66AFF" w:rsidRDefault="00C66AFF" w:rsidP="00FD63AD">
            <w:r>
              <w:t>Cash --- Y</w:t>
            </w:r>
          </w:p>
          <w:p w:rsidR="00C66AFF" w:rsidRDefault="00C66AFF" w:rsidP="00FD63AD">
            <w:r>
              <w:t>Noncash Gifts --- N</w:t>
            </w:r>
          </w:p>
        </w:tc>
      </w:tr>
      <w:tr w:rsidR="00C66AFF" w:rsidTr="00FD63AD">
        <w:tc>
          <w:tcPr>
            <w:tcW w:w="7193" w:type="dxa"/>
          </w:tcPr>
          <w:p w:rsidR="00C66AFF" w:rsidRDefault="00C66AFF" w:rsidP="00FD63AD">
            <w:r>
              <w:t>Employer Contributions to Employee’s Retirement Plan</w:t>
            </w:r>
          </w:p>
        </w:tc>
        <w:tc>
          <w:tcPr>
            <w:tcW w:w="3597" w:type="dxa"/>
          </w:tcPr>
          <w:p w:rsidR="00C66AFF" w:rsidRDefault="00C66AFF" w:rsidP="00FD63AD">
            <w:r>
              <w:t>N</w:t>
            </w:r>
          </w:p>
        </w:tc>
      </w:tr>
      <w:tr w:rsidR="00C66AFF" w:rsidTr="00FD63AD">
        <w:tc>
          <w:tcPr>
            <w:tcW w:w="7193" w:type="dxa"/>
          </w:tcPr>
          <w:p w:rsidR="00C66AFF" w:rsidRDefault="00C66AFF" w:rsidP="00FD63AD">
            <w:r>
              <w:t>Health Plans (Medical Dental Vision), Accident Plans</w:t>
            </w:r>
          </w:p>
        </w:tc>
        <w:tc>
          <w:tcPr>
            <w:tcW w:w="3597" w:type="dxa"/>
          </w:tcPr>
          <w:p w:rsidR="00C66AFF" w:rsidRDefault="00C66AFF" w:rsidP="00FD63AD">
            <w:r>
              <w:t xml:space="preserve">N </w:t>
            </w:r>
          </w:p>
          <w:p w:rsidR="00C66AFF" w:rsidRDefault="00C66AFF" w:rsidP="00FD63AD">
            <w:r>
              <w:t>(must be in S Corp 2% Owner W2’s, then Deductible as SEHI)</w:t>
            </w:r>
          </w:p>
        </w:tc>
      </w:tr>
      <w:tr w:rsidR="00C66AFF" w:rsidTr="00FD63AD">
        <w:tc>
          <w:tcPr>
            <w:tcW w:w="7193" w:type="dxa"/>
          </w:tcPr>
          <w:p w:rsidR="00C66AFF" w:rsidRDefault="00C66AFF" w:rsidP="00FD63AD">
            <w:r>
              <w:t>Dependent Care Benefits</w:t>
            </w:r>
          </w:p>
        </w:tc>
        <w:tc>
          <w:tcPr>
            <w:tcW w:w="3597" w:type="dxa"/>
          </w:tcPr>
          <w:p w:rsidR="00C66AFF" w:rsidRDefault="00C66AFF" w:rsidP="00FD63AD">
            <w:r>
              <w:t>N</w:t>
            </w:r>
          </w:p>
        </w:tc>
      </w:tr>
      <w:tr w:rsidR="00C66AFF" w:rsidTr="00FD63AD">
        <w:tc>
          <w:tcPr>
            <w:tcW w:w="7193" w:type="dxa"/>
          </w:tcPr>
          <w:p w:rsidR="00C66AFF" w:rsidRDefault="00C66AFF" w:rsidP="00FD63AD">
            <w:r>
              <w:t>Educational Assistance</w:t>
            </w:r>
          </w:p>
        </w:tc>
        <w:tc>
          <w:tcPr>
            <w:tcW w:w="3597" w:type="dxa"/>
          </w:tcPr>
          <w:p w:rsidR="00C66AFF" w:rsidRDefault="00C66AFF" w:rsidP="00FD63AD">
            <w:r>
              <w:t>N (&lt; $5,250)</w:t>
            </w:r>
          </w:p>
        </w:tc>
      </w:tr>
      <w:tr w:rsidR="00C66AFF" w:rsidTr="00FD63AD">
        <w:tc>
          <w:tcPr>
            <w:tcW w:w="7193" w:type="dxa"/>
          </w:tcPr>
          <w:p w:rsidR="00C66AFF" w:rsidRDefault="00C66AFF" w:rsidP="00FD63AD">
            <w:r>
              <w:t>Employee Discount</w:t>
            </w:r>
          </w:p>
        </w:tc>
        <w:tc>
          <w:tcPr>
            <w:tcW w:w="3597" w:type="dxa"/>
          </w:tcPr>
          <w:p w:rsidR="00C66AFF" w:rsidRDefault="00C66AFF" w:rsidP="00FD63AD">
            <w:r>
              <w:t>N</w:t>
            </w:r>
          </w:p>
        </w:tc>
      </w:tr>
      <w:tr w:rsidR="00C66AFF" w:rsidTr="00FD63AD">
        <w:tc>
          <w:tcPr>
            <w:tcW w:w="7193" w:type="dxa"/>
          </w:tcPr>
          <w:p w:rsidR="00C66AFF" w:rsidRDefault="00C66AFF" w:rsidP="00FD63AD">
            <w:r>
              <w:t>Fringe Benefits (Car, Flights, Travel, Vacations, Services, Membership, …)</w:t>
            </w:r>
          </w:p>
        </w:tc>
        <w:tc>
          <w:tcPr>
            <w:tcW w:w="3597" w:type="dxa"/>
          </w:tcPr>
          <w:p w:rsidR="00C66AFF" w:rsidRDefault="00C66AFF" w:rsidP="00FD63AD">
            <w:r>
              <w:t>Y</w:t>
            </w:r>
          </w:p>
        </w:tc>
      </w:tr>
      <w:tr w:rsidR="00C66AFF" w:rsidTr="00FD63AD">
        <w:tc>
          <w:tcPr>
            <w:tcW w:w="7193" w:type="dxa"/>
          </w:tcPr>
          <w:p w:rsidR="00C66AFF" w:rsidRDefault="00C66AFF" w:rsidP="00FD63AD">
            <w:r>
              <w:t>Employee Discount</w:t>
            </w:r>
          </w:p>
        </w:tc>
        <w:tc>
          <w:tcPr>
            <w:tcW w:w="3597" w:type="dxa"/>
          </w:tcPr>
          <w:p w:rsidR="00C66AFF" w:rsidRDefault="00C66AFF" w:rsidP="00FD63AD">
            <w:r>
              <w:t>N</w:t>
            </w:r>
          </w:p>
        </w:tc>
      </w:tr>
      <w:tr w:rsidR="00C66AFF" w:rsidTr="00FD63AD">
        <w:tc>
          <w:tcPr>
            <w:tcW w:w="7193" w:type="dxa"/>
          </w:tcPr>
          <w:p w:rsidR="00C66AFF" w:rsidRDefault="00C66AFF" w:rsidP="00FD63AD">
            <w:r>
              <w:t>Fringe Benefits (Car, Flights, Travel, Vacations, Services, Membership, …)</w:t>
            </w:r>
          </w:p>
        </w:tc>
        <w:tc>
          <w:tcPr>
            <w:tcW w:w="3597" w:type="dxa"/>
          </w:tcPr>
          <w:p w:rsidR="00C66AFF" w:rsidRDefault="00C66AFF" w:rsidP="00FD63AD">
            <w:r>
              <w:t>Y</w:t>
            </w:r>
          </w:p>
        </w:tc>
      </w:tr>
      <w:tr w:rsidR="00C66AFF" w:rsidTr="00FD63AD">
        <w:tc>
          <w:tcPr>
            <w:tcW w:w="7193" w:type="dxa"/>
          </w:tcPr>
          <w:p w:rsidR="00C66AFF" w:rsidRDefault="00C66AFF" w:rsidP="00FD63AD">
            <w:r>
              <w:t>Tips</w:t>
            </w:r>
          </w:p>
        </w:tc>
        <w:tc>
          <w:tcPr>
            <w:tcW w:w="3597" w:type="dxa"/>
          </w:tcPr>
          <w:p w:rsidR="00C66AFF" w:rsidRDefault="00C66AFF" w:rsidP="00FD63AD">
            <w:r>
              <w:t>Y</w:t>
            </w:r>
          </w:p>
        </w:tc>
      </w:tr>
      <w:tr w:rsidR="00C66AFF" w:rsidTr="00FD63AD">
        <w:tc>
          <w:tcPr>
            <w:tcW w:w="7193" w:type="dxa"/>
          </w:tcPr>
          <w:p w:rsidR="00C66AFF" w:rsidRDefault="00C66AFF" w:rsidP="00FD63AD">
            <w:r>
              <w:t>Workers’ Compensation (Wage Replacement, Medical Treatment, …)</w:t>
            </w:r>
          </w:p>
        </w:tc>
        <w:tc>
          <w:tcPr>
            <w:tcW w:w="3597" w:type="dxa"/>
          </w:tcPr>
          <w:p w:rsidR="00C66AFF" w:rsidRDefault="00C66AFF" w:rsidP="00FD63AD">
            <w:r>
              <w:t>N</w:t>
            </w:r>
          </w:p>
        </w:tc>
      </w:tr>
      <w:tr w:rsidR="00C66AFF" w:rsidTr="00FD63AD">
        <w:tc>
          <w:tcPr>
            <w:tcW w:w="7193" w:type="dxa"/>
          </w:tcPr>
          <w:p w:rsidR="00C66AFF" w:rsidRDefault="00C66AFF" w:rsidP="00FD63AD">
            <w:r>
              <w:t xml:space="preserve">Unemployment Benefits </w:t>
            </w:r>
          </w:p>
        </w:tc>
        <w:tc>
          <w:tcPr>
            <w:tcW w:w="3597" w:type="dxa"/>
          </w:tcPr>
          <w:p w:rsidR="00C66AFF" w:rsidRDefault="00C66AFF" w:rsidP="00FD63AD">
            <w:r>
              <w:t>Y</w:t>
            </w:r>
          </w:p>
        </w:tc>
      </w:tr>
      <w:tr w:rsidR="00C66AFF" w:rsidTr="00FD63AD">
        <w:tc>
          <w:tcPr>
            <w:tcW w:w="7193" w:type="dxa"/>
          </w:tcPr>
          <w:p w:rsidR="00C66AFF" w:rsidRDefault="00C66AFF" w:rsidP="00FD63AD"/>
        </w:tc>
        <w:tc>
          <w:tcPr>
            <w:tcW w:w="3597" w:type="dxa"/>
          </w:tcPr>
          <w:p w:rsidR="00C66AFF" w:rsidRDefault="00C66AFF" w:rsidP="00FD63AD"/>
        </w:tc>
      </w:tr>
      <w:tr w:rsidR="00C66AFF" w:rsidTr="00FD63AD">
        <w:tc>
          <w:tcPr>
            <w:tcW w:w="7193" w:type="dxa"/>
          </w:tcPr>
          <w:p w:rsidR="00C66AFF" w:rsidRDefault="00C66AFF" w:rsidP="00FD63AD">
            <w:r>
              <w:t>Scholarships</w:t>
            </w:r>
          </w:p>
        </w:tc>
        <w:tc>
          <w:tcPr>
            <w:tcW w:w="3597" w:type="dxa"/>
          </w:tcPr>
          <w:p w:rsidR="00C66AFF" w:rsidRDefault="00C66AFF" w:rsidP="00FD63AD">
            <w:r>
              <w:t>N --- for Tuition and Fees</w:t>
            </w:r>
          </w:p>
          <w:p w:rsidR="00C66AFF" w:rsidRDefault="00C66AFF" w:rsidP="00FD63AD">
            <w:r>
              <w:t>Y --- for Room and Board etc.</w:t>
            </w:r>
          </w:p>
        </w:tc>
      </w:tr>
      <w:tr w:rsidR="00C66AFF" w:rsidTr="00FD63AD">
        <w:tc>
          <w:tcPr>
            <w:tcW w:w="7193" w:type="dxa"/>
          </w:tcPr>
          <w:p w:rsidR="00C66AFF" w:rsidRDefault="00C66AFF" w:rsidP="00FD63AD">
            <w:r>
              <w:t>Rebates, Credit Card Rewards</w:t>
            </w:r>
          </w:p>
        </w:tc>
        <w:tc>
          <w:tcPr>
            <w:tcW w:w="3597" w:type="dxa"/>
          </w:tcPr>
          <w:p w:rsidR="00C66AFF" w:rsidRDefault="00C66AFF" w:rsidP="00FD63AD">
            <w:r>
              <w:t>N</w:t>
            </w:r>
          </w:p>
        </w:tc>
      </w:tr>
      <w:tr w:rsidR="00C66AFF" w:rsidTr="00FD63AD">
        <w:tc>
          <w:tcPr>
            <w:tcW w:w="7193" w:type="dxa"/>
          </w:tcPr>
          <w:p w:rsidR="00C66AFF" w:rsidRDefault="00C66AFF" w:rsidP="00FD63AD">
            <w:r>
              <w:t>Canceled Debt</w:t>
            </w:r>
          </w:p>
        </w:tc>
        <w:tc>
          <w:tcPr>
            <w:tcW w:w="3597" w:type="dxa"/>
          </w:tcPr>
          <w:p w:rsidR="00C66AFF" w:rsidRDefault="00C66AFF" w:rsidP="00FD63AD">
            <w:r>
              <w:t>Y</w:t>
            </w:r>
          </w:p>
          <w:p w:rsidR="00C66AFF" w:rsidRDefault="00C66AFF" w:rsidP="00FD63AD">
            <w:r>
              <w:t>N --- for Insolvency</w:t>
            </w:r>
          </w:p>
        </w:tc>
      </w:tr>
      <w:tr w:rsidR="00C66AFF" w:rsidTr="00FD63AD">
        <w:tc>
          <w:tcPr>
            <w:tcW w:w="7193" w:type="dxa"/>
          </w:tcPr>
          <w:p w:rsidR="00C66AFF" w:rsidRDefault="00C66AFF" w:rsidP="00FD63AD">
            <w:r>
              <w:t>Social, Legal and Scientific Prizes and Awards</w:t>
            </w:r>
          </w:p>
        </w:tc>
        <w:tc>
          <w:tcPr>
            <w:tcW w:w="3597" w:type="dxa"/>
          </w:tcPr>
          <w:p w:rsidR="00C66AFF" w:rsidRDefault="00C66AFF" w:rsidP="00FD63AD">
            <w:r>
              <w:t>Y</w:t>
            </w:r>
          </w:p>
        </w:tc>
      </w:tr>
      <w:tr w:rsidR="00C66AFF" w:rsidTr="00FD63AD">
        <w:trPr>
          <w:trHeight w:val="40"/>
        </w:trPr>
        <w:tc>
          <w:tcPr>
            <w:tcW w:w="7193" w:type="dxa"/>
          </w:tcPr>
          <w:p w:rsidR="00C66AFF" w:rsidRDefault="00C66AFF" w:rsidP="00FD63AD">
            <w:r>
              <w:t>Jury Pay</w:t>
            </w:r>
          </w:p>
        </w:tc>
        <w:tc>
          <w:tcPr>
            <w:tcW w:w="3597" w:type="dxa"/>
          </w:tcPr>
          <w:p w:rsidR="00C66AFF" w:rsidRDefault="00C66AFF" w:rsidP="00FD63AD">
            <w:r>
              <w:t>Y</w:t>
            </w:r>
          </w:p>
        </w:tc>
      </w:tr>
      <w:tr w:rsidR="00C66AFF" w:rsidTr="00FD63AD">
        <w:tc>
          <w:tcPr>
            <w:tcW w:w="7193" w:type="dxa"/>
          </w:tcPr>
          <w:p w:rsidR="00C66AFF" w:rsidRDefault="00C66AFF" w:rsidP="00FD63AD">
            <w:r>
              <w:t>Social Welfare Benefits</w:t>
            </w:r>
          </w:p>
        </w:tc>
        <w:tc>
          <w:tcPr>
            <w:tcW w:w="3597" w:type="dxa"/>
          </w:tcPr>
          <w:p w:rsidR="00C66AFF" w:rsidRDefault="00C66AFF" w:rsidP="00FD63AD">
            <w:r>
              <w:t>N</w:t>
            </w:r>
          </w:p>
        </w:tc>
      </w:tr>
      <w:tr w:rsidR="00C66AFF" w:rsidTr="00FD63AD">
        <w:tc>
          <w:tcPr>
            <w:tcW w:w="7193" w:type="dxa"/>
          </w:tcPr>
          <w:p w:rsidR="00C66AFF" w:rsidRDefault="00C66AFF" w:rsidP="00FD63AD">
            <w:r>
              <w:t>Disaster Relief</w:t>
            </w:r>
          </w:p>
        </w:tc>
        <w:tc>
          <w:tcPr>
            <w:tcW w:w="3597" w:type="dxa"/>
          </w:tcPr>
          <w:p w:rsidR="00C66AFF" w:rsidRDefault="00C66AFF" w:rsidP="00FD63AD">
            <w:r>
              <w:t>N</w:t>
            </w:r>
          </w:p>
        </w:tc>
      </w:tr>
      <w:tr w:rsidR="00C66AFF" w:rsidTr="00FD63AD">
        <w:tc>
          <w:tcPr>
            <w:tcW w:w="7193" w:type="dxa"/>
          </w:tcPr>
          <w:p w:rsidR="00C66AFF" w:rsidRDefault="00C66AFF" w:rsidP="00FD63AD">
            <w:r>
              <w:t>Gifts and Inheritance</w:t>
            </w:r>
          </w:p>
        </w:tc>
        <w:tc>
          <w:tcPr>
            <w:tcW w:w="3597" w:type="dxa"/>
          </w:tcPr>
          <w:p w:rsidR="00C66AFF" w:rsidRDefault="00C66AFF" w:rsidP="00FD63AD">
            <w:r>
              <w:t>N</w:t>
            </w:r>
          </w:p>
        </w:tc>
      </w:tr>
      <w:tr w:rsidR="00C66AFF" w:rsidTr="00FD63AD">
        <w:tc>
          <w:tcPr>
            <w:tcW w:w="7193" w:type="dxa"/>
          </w:tcPr>
          <w:p w:rsidR="00C66AFF" w:rsidRDefault="00C66AFF" w:rsidP="00FD63AD">
            <w:r>
              <w:t>VA Benefits</w:t>
            </w:r>
          </w:p>
        </w:tc>
        <w:tc>
          <w:tcPr>
            <w:tcW w:w="3597" w:type="dxa"/>
          </w:tcPr>
          <w:p w:rsidR="00C66AFF" w:rsidRDefault="00C66AFF" w:rsidP="00FD63AD">
            <w:r>
              <w:t>N</w:t>
            </w:r>
          </w:p>
        </w:tc>
      </w:tr>
      <w:tr w:rsidR="00C66AFF" w:rsidTr="00FD63AD">
        <w:tc>
          <w:tcPr>
            <w:tcW w:w="7193" w:type="dxa"/>
          </w:tcPr>
          <w:p w:rsidR="00C66AFF" w:rsidRDefault="00C66AFF" w:rsidP="00FD63AD">
            <w:r>
              <w:rPr>
                <w:rFonts w:hint="eastAsia"/>
              </w:rPr>
              <w:t>La</w:t>
            </w:r>
            <w:r>
              <w:t>wsuit Settlement / Legal Remedies</w:t>
            </w:r>
          </w:p>
        </w:tc>
        <w:tc>
          <w:tcPr>
            <w:tcW w:w="3597" w:type="dxa"/>
          </w:tcPr>
          <w:p w:rsidR="00C66AFF" w:rsidRDefault="00C66AFF" w:rsidP="00FD63AD"/>
        </w:tc>
      </w:tr>
      <w:tr w:rsidR="00C66AFF" w:rsidTr="00FD63AD">
        <w:tc>
          <w:tcPr>
            <w:tcW w:w="7193" w:type="dxa"/>
          </w:tcPr>
          <w:p w:rsidR="00C66AFF" w:rsidRDefault="00C66AFF" w:rsidP="00FD63AD">
            <w:r>
              <w:t>--- Physical Injury</w:t>
            </w:r>
          </w:p>
        </w:tc>
        <w:tc>
          <w:tcPr>
            <w:tcW w:w="3597" w:type="dxa"/>
          </w:tcPr>
          <w:p w:rsidR="00C66AFF" w:rsidRDefault="00C66AFF" w:rsidP="00FD63AD">
            <w:r>
              <w:rPr>
                <w:rFonts w:hint="eastAsia"/>
              </w:rPr>
              <w:t>N</w:t>
            </w:r>
          </w:p>
        </w:tc>
      </w:tr>
      <w:tr w:rsidR="00C66AFF" w:rsidTr="00FD63AD">
        <w:tc>
          <w:tcPr>
            <w:tcW w:w="7193" w:type="dxa"/>
          </w:tcPr>
          <w:p w:rsidR="00C66AFF" w:rsidRDefault="00C66AFF" w:rsidP="00FD63AD">
            <w:r>
              <w:t>--- Non-Physical Injury (Mental, Emotional, Defamation, Humiliation, Discrimination …)</w:t>
            </w:r>
          </w:p>
        </w:tc>
        <w:tc>
          <w:tcPr>
            <w:tcW w:w="3597" w:type="dxa"/>
          </w:tcPr>
          <w:p w:rsidR="00C66AFF" w:rsidRDefault="00C66AFF" w:rsidP="00FD63AD">
            <w:r>
              <w:t>Y</w:t>
            </w:r>
          </w:p>
          <w:p w:rsidR="00C66AFF" w:rsidRDefault="00C66AFF" w:rsidP="00FD63AD"/>
        </w:tc>
      </w:tr>
      <w:tr w:rsidR="00C66AFF" w:rsidTr="00FD63AD">
        <w:tc>
          <w:tcPr>
            <w:tcW w:w="7193" w:type="dxa"/>
          </w:tcPr>
          <w:p w:rsidR="00C66AFF" w:rsidRDefault="00C66AFF" w:rsidP="00FD63AD">
            <w:r>
              <w:t>--- Punitive</w:t>
            </w:r>
          </w:p>
        </w:tc>
        <w:tc>
          <w:tcPr>
            <w:tcW w:w="3597" w:type="dxa"/>
          </w:tcPr>
          <w:p w:rsidR="00C66AFF" w:rsidRDefault="00C66AFF" w:rsidP="00FD63AD">
            <w:r>
              <w:t>Y</w:t>
            </w:r>
          </w:p>
        </w:tc>
      </w:tr>
      <w:tr w:rsidR="00C66AFF" w:rsidTr="00FD63AD">
        <w:tc>
          <w:tcPr>
            <w:tcW w:w="7193" w:type="dxa"/>
          </w:tcPr>
          <w:p w:rsidR="00C66AFF" w:rsidRDefault="00C66AFF" w:rsidP="00FD63AD">
            <w:r>
              <w:t>Life Insurance Proceeds</w:t>
            </w:r>
          </w:p>
        </w:tc>
        <w:tc>
          <w:tcPr>
            <w:tcW w:w="3597" w:type="dxa"/>
          </w:tcPr>
          <w:p w:rsidR="00C66AFF" w:rsidRDefault="00C66AFF" w:rsidP="00FD63AD">
            <w:r>
              <w:t>N</w:t>
            </w:r>
          </w:p>
        </w:tc>
      </w:tr>
      <w:tr w:rsidR="00C66AFF" w:rsidTr="00FD63AD">
        <w:tc>
          <w:tcPr>
            <w:tcW w:w="7193" w:type="dxa"/>
          </w:tcPr>
          <w:p w:rsidR="00C66AFF" w:rsidRDefault="00C66AFF" w:rsidP="00FD63AD">
            <w:r>
              <w:t>Disability Benefits – Premium Paid By Your After-Tax Money</w:t>
            </w:r>
          </w:p>
        </w:tc>
        <w:tc>
          <w:tcPr>
            <w:tcW w:w="3597" w:type="dxa"/>
          </w:tcPr>
          <w:p w:rsidR="00C66AFF" w:rsidRDefault="00C66AFF" w:rsidP="00FD63AD">
            <w:r>
              <w:t>N</w:t>
            </w:r>
          </w:p>
        </w:tc>
      </w:tr>
      <w:tr w:rsidR="00C66AFF" w:rsidTr="00FD63AD">
        <w:tc>
          <w:tcPr>
            <w:tcW w:w="7193" w:type="dxa"/>
          </w:tcPr>
          <w:p w:rsidR="00C66AFF" w:rsidRDefault="00C66AFF" w:rsidP="00FD63AD">
            <w:r>
              <w:t>Disability Benefits – Premium Paid By Your Employer or Your Before-Tax Cafeteria Plan</w:t>
            </w:r>
          </w:p>
        </w:tc>
        <w:tc>
          <w:tcPr>
            <w:tcW w:w="3597" w:type="dxa"/>
          </w:tcPr>
          <w:p w:rsidR="00C66AFF" w:rsidRDefault="00C66AFF" w:rsidP="00FD63AD">
            <w:r>
              <w:t>Y</w:t>
            </w:r>
          </w:p>
        </w:tc>
      </w:tr>
      <w:tr w:rsidR="00C66AFF" w:rsidTr="00FD63AD">
        <w:tc>
          <w:tcPr>
            <w:tcW w:w="7193" w:type="dxa"/>
          </w:tcPr>
          <w:p w:rsidR="00C66AFF" w:rsidRDefault="00C66AFF" w:rsidP="00FD63AD">
            <w:r>
              <w:t xml:space="preserve">Home and Other Property Insurance Claims, Car Insurance Claims </w:t>
            </w:r>
          </w:p>
        </w:tc>
        <w:tc>
          <w:tcPr>
            <w:tcW w:w="3597" w:type="dxa"/>
          </w:tcPr>
          <w:p w:rsidR="00C66AFF" w:rsidRDefault="00C66AFF" w:rsidP="00FD63AD">
            <w:r>
              <w:t>N</w:t>
            </w:r>
          </w:p>
        </w:tc>
      </w:tr>
    </w:tbl>
    <w:p w:rsidR="00C66AFF" w:rsidRDefault="00C66AFF" w:rsidP="00C66AFF">
      <w:pPr>
        <w:spacing w:after="0"/>
      </w:pPr>
    </w:p>
    <w:p w:rsidR="00C66AFF" w:rsidRDefault="00C66AFF" w:rsidP="00C66AFF">
      <w:pPr>
        <w:spacing w:after="0"/>
        <w:rPr>
          <w:rFonts w:ascii="Arial" w:hAnsi="Arial" w:cs="Arial"/>
          <w:b/>
          <w:sz w:val="30"/>
          <w:szCs w:val="30"/>
        </w:rPr>
      </w:pPr>
      <w:r w:rsidRPr="00C66AFF">
        <w:rPr>
          <w:rFonts w:ascii="Arial" w:hAnsi="Arial" w:cs="Arial"/>
          <w:b/>
          <w:sz w:val="30"/>
          <w:szCs w:val="30"/>
        </w:rPr>
        <w:t>Income Not Subjec</w:t>
      </w:r>
      <w:r>
        <w:rPr>
          <w:rFonts w:ascii="Arial" w:hAnsi="Arial" w:cs="Arial"/>
          <w:b/>
          <w:sz w:val="30"/>
          <w:szCs w:val="30"/>
        </w:rPr>
        <w:t>t to Self-Employment Tax</w:t>
      </w:r>
    </w:p>
    <w:p w:rsidR="00C66AFF" w:rsidRDefault="00C66AFF" w:rsidP="00C66AFF">
      <w:pPr>
        <w:spacing w:after="0"/>
      </w:pPr>
      <w:r>
        <w:t xml:space="preserve">Interest, Dividend, Capital Gain, Sale or Disposing Property, Rental, Hobby, S Corp K-1, Limited Partner K-1 (except for guaranteed payment), </w:t>
      </w:r>
    </w:p>
    <w:p w:rsidR="00C66AFF" w:rsidRDefault="00C66AFF" w:rsidP="00C66AFF">
      <w:pPr>
        <w:spacing w:after="0"/>
      </w:pPr>
      <w:r>
        <w:t xml:space="preserve">Incentive from Automotive Manufacture </w:t>
      </w:r>
      <w:proofErr w:type="gramStart"/>
      <w:r>
        <w:t>To</w:t>
      </w:r>
      <w:proofErr w:type="gramEnd"/>
      <w:r>
        <w:t xml:space="preserve"> An Automotive Dealer,</w:t>
      </w:r>
    </w:p>
    <w:p w:rsidR="00C66AFF" w:rsidRDefault="00C66AFF" w:rsidP="00C66AFF">
      <w:pPr>
        <w:spacing w:after="0"/>
      </w:pPr>
      <w:r>
        <w:t>Nonresident Aliens</w:t>
      </w:r>
    </w:p>
    <w:p w:rsidR="00C66AFF" w:rsidRDefault="00C66AFF" w:rsidP="00DC4E57">
      <w:pPr>
        <w:rPr>
          <w:rFonts w:ascii="Arial" w:hAnsi="Arial" w:cs="Arial"/>
          <w:sz w:val="24"/>
          <w:szCs w:val="24"/>
        </w:rPr>
      </w:pPr>
    </w:p>
    <w:p w:rsidR="007A2DB9" w:rsidRDefault="007A2DB9" w:rsidP="00DC4E57">
      <w:pPr>
        <w:rPr>
          <w:rFonts w:ascii="Arial" w:hAnsi="Arial" w:cs="Arial"/>
          <w:sz w:val="24"/>
          <w:szCs w:val="24"/>
        </w:rPr>
      </w:pPr>
    </w:p>
    <w:p w:rsidR="007A2DB9" w:rsidRDefault="007A2DB9" w:rsidP="00DC4E57">
      <w:pPr>
        <w:rPr>
          <w:rFonts w:ascii="Arial" w:hAnsi="Arial" w:cs="Arial"/>
          <w:sz w:val="24"/>
          <w:szCs w:val="24"/>
        </w:rPr>
      </w:pPr>
    </w:p>
    <w:p w:rsidR="007A2DB9" w:rsidRDefault="007A2DB9" w:rsidP="00DC4E57">
      <w:pPr>
        <w:rPr>
          <w:rFonts w:ascii="Arial" w:hAnsi="Arial" w:cs="Arial"/>
          <w:sz w:val="24"/>
          <w:szCs w:val="24"/>
        </w:rPr>
      </w:pPr>
    </w:p>
    <w:p w:rsidR="00645DE2" w:rsidRDefault="00645DE2" w:rsidP="00645DE2">
      <w:pPr>
        <w:pStyle w:val="Title"/>
      </w:pPr>
      <w:r w:rsidRPr="00645DE2">
        <w:lastRenderedPageBreak/>
        <w:t xml:space="preserve">Deductible </w:t>
      </w:r>
      <w:r w:rsidR="00F83F36">
        <w:t>or</w:t>
      </w:r>
      <w:r w:rsidRPr="00645DE2">
        <w:t xml:space="preserve"> Nondeductible</w:t>
      </w:r>
    </w:p>
    <w:tbl>
      <w:tblPr>
        <w:tblW w:w="11200" w:type="dxa"/>
        <w:tblLook w:val="04A0" w:firstRow="1" w:lastRow="0" w:firstColumn="1" w:lastColumn="0" w:noHBand="0" w:noVBand="1"/>
      </w:tblPr>
      <w:tblGrid>
        <w:gridCol w:w="2880"/>
        <w:gridCol w:w="960"/>
        <w:gridCol w:w="1760"/>
        <w:gridCol w:w="2880"/>
        <w:gridCol w:w="960"/>
        <w:gridCol w:w="1760"/>
      </w:tblGrid>
      <w:tr w:rsidR="00F83F36" w:rsidRPr="00F83F36" w:rsidTr="00F83F36">
        <w:trPr>
          <w:trHeight w:val="285"/>
        </w:trPr>
        <w:tc>
          <w:tcPr>
            <w:tcW w:w="2880" w:type="dxa"/>
            <w:tcBorders>
              <w:top w:val="single" w:sz="4" w:space="0" w:color="auto"/>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Commuting</w:t>
            </w:r>
          </w:p>
        </w:tc>
        <w:tc>
          <w:tcPr>
            <w:tcW w:w="9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single" w:sz="4" w:space="0" w:color="auto"/>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Collecting Expenses</w:t>
            </w:r>
          </w:p>
        </w:tc>
        <w:tc>
          <w:tcPr>
            <w:tcW w:w="9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single" w:sz="4" w:space="0" w:color="auto"/>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Home Office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If have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C</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Credit or Debit Card Convenience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Lunches With Co-Workers, Meals While Working Late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Disability Insurance Premiums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Professional Accreditation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Dividend Reinvestment Service Fee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Travel Expenses </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Fees To Collect Interest and Dividends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Unreimbursed Employee </w:t>
            </w:r>
            <w:proofErr w:type="spellStart"/>
            <w:r w:rsidRPr="00F83F36">
              <w:rPr>
                <w:rFonts w:ascii="Calibri" w:eastAsia="Times New Roman" w:hAnsi="Calibri" w:cs="Calibri"/>
                <w:color w:val="000000"/>
              </w:rPr>
              <w:t>Exp</w:t>
            </w:r>
            <w:proofErr w:type="spellEnd"/>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Investment Fees and </w:t>
            </w:r>
            <w:proofErr w:type="spellStart"/>
            <w:r w:rsidRPr="00F83F36">
              <w:rPr>
                <w:rFonts w:ascii="Calibri" w:eastAsia="Times New Roman" w:hAnsi="Calibri" w:cs="Calibri"/>
                <w:color w:val="000000"/>
              </w:rPr>
              <w:t>Exp</w:t>
            </w:r>
            <w:proofErr w:type="spellEnd"/>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Unreimbursed Employee </w:t>
            </w:r>
            <w:proofErr w:type="spellStart"/>
            <w:r w:rsidRPr="00F83F36">
              <w:rPr>
                <w:rFonts w:ascii="Calibri" w:eastAsia="Times New Roman" w:hAnsi="Calibri" w:cs="Calibri"/>
                <w:color w:val="000000"/>
              </w:rPr>
              <w:t>Exp</w:t>
            </w:r>
            <w:proofErr w:type="spellEnd"/>
            <w:r w:rsidRPr="00F83F36">
              <w:rPr>
                <w:rFonts w:ascii="Calibri" w:eastAsia="Times New Roman" w:hAnsi="Calibri" w:cs="Calibri"/>
                <w:color w:val="000000"/>
              </w:rPr>
              <w:t xml:space="preserve"> - for Persons with Disabilities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Life Insurance Premiums </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E2EFDA"/>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Wages Never Received Or Lost Vacation Time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From The Sale Of  Properties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Adoption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Tax </w:t>
            </w:r>
            <w:r w:rsidR="00C61E3A" w:rsidRPr="00F83F36">
              <w:rPr>
                <w:rFonts w:ascii="Calibri" w:eastAsia="Times New Roman" w:hAnsi="Calibri" w:cs="Calibri"/>
                <w:color w:val="000000"/>
              </w:rPr>
              <w:t>Credit</w:t>
            </w:r>
            <w:r w:rsidRPr="00F83F36">
              <w:rPr>
                <w:rFonts w:ascii="Calibri" w:eastAsia="Times New Roman" w:hAnsi="Calibri" w:cs="Calibri"/>
                <w:color w:val="000000"/>
              </w:rPr>
              <w:t xml:space="preserve"> - Using Form 8839</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of Cash Or Property</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All Licenses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on Bank Deposits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Bribes And Kickbacks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Loss on IRA</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Campaign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Passed-Through Investment </w:t>
            </w:r>
            <w:proofErr w:type="spellStart"/>
            <w:r w:rsidRPr="00F83F36">
              <w:rPr>
                <w:rFonts w:ascii="Calibri" w:eastAsia="Times New Roman" w:hAnsi="Calibri" w:cs="Calibri"/>
                <w:color w:val="000000"/>
              </w:rPr>
              <w:t>Exp</w:t>
            </w:r>
            <w:proofErr w:type="spellEnd"/>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Estate Tax</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Ponzi-Type Investment Schemes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Using Form 4684</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Fines or Penalties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Repayments of Prior Year's Income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If &gt;$3,000, 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Legal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Repayments of Social Security Benefits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If &gt;$3,000</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Lobbying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Stock, Bonds Paper Safe Deposit Box</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Political Contributions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Unrecovered Investment in Annuity</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Tax Preparation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Burial or Funeral, Cemetery Lot</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FFFF00"/>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Trustee's Administrative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Club Due</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Amortizable Bond Premium</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Fitness and Health</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Broker's Commissions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Gambling Losses Up to the Amount of Gambling Winnings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Using </w:t>
            </w:r>
            <w:proofErr w:type="spellStart"/>
            <w:r w:rsidRPr="00F83F36">
              <w:rPr>
                <w:rFonts w:ascii="Calibri" w:eastAsia="Times New Roman" w:hAnsi="Calibri" w:cs="Calibri"/>
                <w:color w:val="000000"/>
              </w:rPr>
              <w:t>Sch</w:t>
            </w:r>
            <w:proofErr w:type="spellEnd"/>
            <w:r w:rsidRPr="00F83F36">
              <w:rPr>
                <w:rFonts w:ascii="Calibri" w:eastAsia="Times New Roman" w:hAnsi="Calibri" w:cs="Calibri"/>
                <w:color w:val="000000"/>
              </w:rPr>
              <w:t xml:space="preserve"> A</w:t>
            </w:r>
          </w:p>
        </w:tc>
      </w:tr>
      <w:tr w:rsidR="00F83F36" w:rsidRPr="00F83F36" w:rsidTr="00F83F36">
        <w:trPr>
          <w:trHeight w:val="85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Capital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Hobby Expenses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xml:space="preserve">Income Taxable, </w:t>
            </w:r>
            <w:proofErr w:type="spellStart"/>
            <w:r w:rsidRPr="00F83F36">
              <w:rPr>
                <w:rFonts w:ascii="Calibri" w:eastAsia="Times New Roman" w:hAnsi="Calibri" w:cs="Calibri"/>
                <w:color w:val="000000"/>
              </w:rPr>
              <w:t>Exp</w:t>
            </w:r>
            <w:proofErr w:type="spellEnd"/>
            <w:r w:rsidRPr="00F83F36">
              <w:rPr>
                <w:rFonts w:ascii="Calibri" w:eastAsia="Times New Roman" w:hAnsi="Calibri" w:cs="Calibri"/>
                <w:color w:val="000000"/>
              </w:rPr>
              <w:t xml:space="preserve"> Not Deductible</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Casualty and Theft Losses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Home Repairs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570"/>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Casualty and Theft Losses - of Income-Producing Property</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YES</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Using Form 4684 or Form 4797</w:t>
            </w:r>
          </w:p>
        </w:tc>
        <w:tc>
          <w:tcPr>
            <w:tcW w:w="2880" w:type="dxa"/>
            <w:tcBorders>
              <w:top w:val="nil"/>
              <w:left w:val="nil"/>
              <w:bottom w:val="single" w:sz="4" w:space="0" w:color="auto"/>
              <w:right w:val="single" w:sz="4" w:space="0" w:color="auto"/>
            </w:tcBorders>
            <w:shd w:val="clear" w:color="000000" w:fill="FCE4D6"/>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Home Security System</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r w:rsidR="00F83F36" w:rsidRPr="00F83F36" w:rsidTr="00F83F36">
        <w:trPr>
          <w:trHeight w:val="285"/>
        </w:trPr>
        <w:tc>
          <w:tcPr>
            <w:tcW w:w="2880" w:type="dxa"/>
            <w:tcBorders>
              <w:top w:val="nil"/>
              <w:left w:val="single" w:sz="4" w:space="0" w:color="auto"/>
              <w:bottom w:val="single" w:sz="4" w:space="0" w:color="auto"/>
              <w:right w:val="single" w:sz="4" w:space="0" w:color="auto"/>
            </w:tcBorders>
            <w:shd w:val="clear" w:color="000000" w:fill="BDD7EE"/>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Check-Writing Fees</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N</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c>
          <w:tcPr>
            <w:tcW w:w="1760" w:type="dxa"/>
            <w:tcBorders>
              <w:top w:val="nil"/>
              <w:left w:val="nil"/>
              <w:bottom w:val="single" w:sz="4" w:space="0" w:color="auto"/>
              <w:right w:val="single" w:sz="4" w:space="0" w:color="auto"/>
            </w:tcBorders>
            <w:shd w:val="clear" w:color="auto" w:fill="auto"/>
            <w:hideMark/>
          </w:tcPr>
          <w:p w:rsidR="00F83F36" w:rsidRPr="00F83F36" w:rsidRDefault="00F83F36" w:rsidP="00F83F36">
            <w:pPr>
              <w:spacing w:after="0" w:line="240" w:lineRule="auto"/>
              <w:rPr>
                <w:rFonts w:ascii="Calibri" w:eastAsia="Times New Roman" w:hAnsi="Calibri" w:cs="Calibri"/>
                <w:color w:val="000000"/>
              </w:rPr>
            </w:pPr>
            <w:r w:rsidRPr="00F83F36">
              <w:rPr>
                <w:rFonts w:ascii="Calibri" w:eastAsia="Times New Roman" w:hAnsi="Calibri" w:cs="Calibri"/>
                <w:color w:val="000000"/>
              </w:rPr>
              <w:t> </w:t>
            </w:r>
          </w:p>
        </w:tc>
      </w:tr>
    </w:tbl>
    <w:p w:rsidR="00645DE2" w:rsidRPr="00645DE2" w:rsidRDefault="00645DE2" w:rsidP="00645DE2"/>
    <w:p w:rsidR="00CB5310" w:rsidRDefault="00CB5310" w:rsidP="00EC5708"/>
    <w:p w:rsidR="00EC5708" w:rsidRDefault="00EC5708" w:rsidP="00EC5708"/>
    <w:p w:rsidR="00EC5708" w:rsidRDefault="00EC5708" w:rsidP="00EC5708"/>
    <w:p w:rsidR="00EC5708" w:rsidRDefault="00EC5708" w:rsidP="00EC5708"/>
    <w:p w:rsidR="00EC5708" w:rsidRPr="007656B8" w:rsidRDefault="00EC5708" w:rsidP="00EC5708">
      <w:pPr>
        <w:pStyle w:val="Title"/>
      </w:pPr>
      <w:r>
        <w:t xml:space="preserve">Form </w:t>
      </w:r>
      <w:r w:rsidRPr="007656B8">
        <w:t xml:space="preserve">4797 vs </w:t>
      </w:r>
      <w:r>
        <w:t>Form</w:t>
      </w:r>
      <w:r w:rsidRPr="007656B8">
        <w:t xml:space="preserve"> 8949 or Schedule D</w:t>
      </w:r>
    </w:p>
    <w:p w:rsidR="00EC5708" w:rsidRDefault="00EC5708" w:rsidP="00EC5708">
      <w:pPr>
        <w:spacing w:after="0"/>
      </w:pPr>
    </w:p>
    <w:p w:rsidR="00EC5708" w:rsidRDefault="00EC5708" w:rsidP="00EC5708">
      <w:pPr>
        <w:spacing w:after="0"/>
        <w:rPr>
          <w:rFonts w:ascii="Helvetica" w:hAnsi="Helvetica" w:cs="Helvetica"/>
          <w:color w:val="333333"/>
          <w:sz w:val="21"/>
          <w:szCs w:val="21"/>
          <w:shd w:val="clear" w:color="auto" w:fill="FFFFFF"/>
        </w:rPr>
      </w:pPr>
    </w:p>
    <w:tbl>
      <w:tblPr>
        <w:tblStyle w:val="TableGrid"/>
        <w:tblW w:w="10795" w:type="dxa"/>
        <w:tblLook w:val="04A0" w:firstRow="1" w:lastRow="0" w:firstColumn="1" w:lastColumn="0" w:noHBand="0" w:noVBand="1"/>
      </w:tblPr>
      <w:tblGrid>
        <w:gridCol w:w="4405"/>
        <w:gridCol w:w="4410"/>
        <w:gridCol w:w="1980"/>
      </w:tblGrid>
      <w:tr w:rsidR="00EC5708" w:rsidRPr="00EC5708" w:rsidTr="000163A9">
        <w:tc>
          <w:tcPr>
            <w:tcW w:w="4405" w:type="dxa"/>
          </w:tcPr>
          <w:p w:rsidR="00EC5708" w:rsidRPr="00EC5708" w:rsidRDefault="00EC5708" w:rsidP="000163A9">
            <w:pPr>
              <w:rPr>
                <w:rFonts w:ascii="Arial" w:hAnsi="Arial" w:cs="Arial"/>
                <w:b/>
                <w:sz w:val="24"/>
                <w:szCs w:val="24"/>
              </w:rPr>
            </w:pPr>
            <w:r w:rsidRPr="00EC5708">
              <w:rPr>
                <w:rFonts w:ascii="Arial" w:hAnsi="Arial" w:cs="Arial"/>
                <w:b/>
                <w:sz w:val="24"/>
                <w:szCs w:val="24"/>
              </w:rPr>
              <w:t>Form 4797</w:t>
            </w:r>
          </w:p>
        </w:tc>
        <w:tc>
          <w:tcPr>
            <w:tcW w:w="4410" w:type="dxa"/>
          </w:tcPr>
          <w:p w:rsidR="00EC5708" w:rsidRPr="00EC5708" w:rsidRDefault="00EC5708" w:rsidP="000163A9">
            <w:pPr>
              <w:rPr>
                <w:rFonts w:ascii="Arial" w:hAnsi="Arial" w:cs="Arial"/>
                <w:b/>
                <w:sz w:val="24"/>
                <w:szCs w:val="24"/>
              </w:rPr>
            </w:pPr>
            <w:r w:rsidRPr="00EC5708">
              <w:rPr>
                <w:rFonts w:ascii="Arial" w:hAnsi="Arial" w:cs="Arial"/>
                <w:b/>
                <w:sz w:val="24"/>
                <w:szCs w:val="24"/>
              </w:rPr>
              <w:t>Form 8949</w:t>
            </w:r>
          </w:p>
        </w:tc>
        <w:tc>
          <w:tcPr>
            <w:tcW w:w="1980" w:type="dxa"/>
          </w:tcPr>
          <w:p w:rsidR="00EC5708" w:rsidRPr="00EC5708" w:rsidRDefault="00EC5708" w:rsidP="000163A9">
            <w:pPr>
              <w:rPr>
                <w:rFonts w:ascii="Arial" w:hAnsi="Arial" w:cs="Arial"/>
                <w:b/>
                <w:sz w:val="24"/>
                <w:szCs w:val="24"/>
              </w:rPr>
            </w:pPr>
            <w:r w:rsidRPr="00EC5708">
              <w:rPr>
                <w:rFonts w:ascii="Arial" w:hAnsi="Arial" w:cs="Arial"/>
                <w:b/>
                <w:sz w:val="24"/>
                <w:szCs w:val="24"/>
              </w:rPr>
              <w:t>Schedule D</w:t>
            </w:r>
          </w:p>
        </w:tc>
      </w:tr>
      <w:tr w:rsidR="00EC5708" w:rsidRPr="00EC5708" w:rsidTr="000163A9">
        <w:tc>
          <w:tcPr>
            <w:tcW w:w="4405" w:type="dxa"/>
          </w:tcPr>
          <w:p w:rsidR="00EC5708" w:rsidRPr="00EC5708" w:rsidRDefault="00EC5708" w:rsidP="000163A9">
            <w:pPr>
              <w:rPr>
                <w:rFonts w:ascii="Arial" w:hAnsi="Arial" w:cs="Arial"/>
                <w:sz w:val="20"/>
                <w:szCs w:val="20"/>
              </w:rPr>
            </w:pPr>
            <w:r w:rsidRPr="00EC5708">
              <w:rPr>
                <w:rFonts w:ascii="Arial" w:hAnsi="Arial" w:cs="Arial"/>
                <w:sz w:val="20"/>
                <w:szCs w:val="20"/>
              </w:rPr>
              <w:t>Business assets</w:t>
            </w:r>
          </w:p>
          <w:p w:rsidR="00EC5708" w:rsidRPr="00EC5708" w:rsidRDefault="00EC5708" w:rsidP="000163A9">
            <w:pPr>
              <w:rPr>
                <w:rFonts w:ascii="Arial" w:hAnsi="Arial" w:cs="Arial"/>
                <w:sz w:val="20"/>
                <w:szCs w:val="20"/>
              </w:rPr>
            </w:pPr>
            <w:r w:rsidRPr="00EC5708">
              <w:rPr>
                <w:rFonts w:ascii="Arial" w:hAnsi="Arial" w:cs="Arial"/>
                <w:sz w:val="20"/>
                <w:szCs w:val="20"/>
              </w:rPr>
              <w:t>for producing income</w:t>
            </w:r>
          </w:p>
        </w:tc>
        <w:tc>
          <w:tcPr>
            <w:tcW w:w="4410" w:type="dxa"/>
          </w:tcPr>
          <w:p w:rsidR="00EC5708" w:rsidRPr="00EC5708" w:rsidRDefault="00EC5708" w:rsidP="000163A9">
            <w:pPr>
              <w:rPr>
                <w:rFonts w:ascii="Arial" w:hAnsi="Arial" w:cs="Arial"/>
                <w:color w:val="333333"/>
                <w:sz w:val="20"/>
                <w:szCs w:val="20"/>
              </w:rPr>
            </w:pPr>
            <w:r w:rsidRPr="00EC5708">
              <w:rPr>
                <w:rFonts w:ascii="Arial" w:hAnsi="Arial" w:cs="Arial"/>
                <w:color w:val="333333"/>
                <w:sz w:val="20"/>
                <w:szCs w:val="20"/>
              </w:rPr>
              <w:t>Investment properties</w:t>
            </w:r>
          </w:p>
          <w:p w:rsidR="00EC5708" w:rsidRPr="00EC5708" w:rsidRDefault="00EC5708" w:rsidP="000163A9">
            <w:pPr>
              <w:rPr>
                <w:rFonts w:ascii="Arial" w:hAnsi="Arial" w:cs="Arial"/>
                <w:color w:val="333333"/>
                <w:sz w:val="20"/>
                <w:szCs w:val="20"/>
              </w:rPr>
            </w:pPr>
            <w:r w:rsidRPr="00EC5708">
              <w:rPr>
                <w:rFonts w:ascii="Arial" w:hAnsi="Arial" w:cs="Arial"/>
                <w:color w:val="333333"/>
                <w:sz w:val="20"/>
                <w:szCs w:val="20"/>
              </w:rPr>
              <w:t>didn’t produce income before the sale</w:t>
            </w:r>
          </w:p>
        </w:tc>
        <w:tc>
          <w:tcPr>
            <w:tcW w:w="1980" w:type="dxa"/>
            <w:vMerge w:val="restart"/>
          </w:tcPr>
          <w:p w:rsidR="00EC5708" w:rsidRPr="00EC5708" w:rsidRDefault="00EC5708" w:rsidP="000163A9">
            <w:pPr>
              <w:rPr>
                <w:rFonts w:ascii="Arial" w:hAnsi="Arial" w:cs="Arial"/>
                <w:color w:val="1B1B1B"/>
                <w:sz w:val="20"/>
                <w:szCs w:val="20"/>
                <w:shd w:val="clear" w:color="auto" w:fill="FFFFFF"/>
              </w:rPr>
            </w:pPr>
            <w:r w:rsidRPr="00EC5708">
              <w:rPr>
                <w:rFonts w:ascii="Arial" w:hAnsi="Arial" w:cs="Arial"/>
                <w:color w:val="1B1B1B"/>
                <w:sz w:val="20"/>
                <w:szCs w:val="20"/>
                <w:shd w:val="clear" w:color="auto" w:fill="FFFFFF"/>
              </w:rPr>
              <w:t>Use Form 8949 to report Form 1099-B or 1099-S. The subtotals from this form will then be carried over to Schedule D, where gain or loss will be calculated in aggregate.</w:t>
            </w:r>
          </w:p>
          <w:p w:rsidR="00EC5708" w:rsidRPr="00EC5708" w:rsidRDefault="00EC5708" w:rsidP="000163A9">
            <w:pPr>
              <w:rPr>
                <w:rFonts w:ascii="Arial" w:hAnsi="Arial" w:cs="Arial"/>
                <w:sz w:val="20"/>
                <w:szCs w:val="20"/>
              </w:rPr>
            </w:pPr>
          </w:p>
        </w:tc>
      </w:tr>
      <w:tr w:rsidR="00EC5708" w:rsidRPr="00EC5708" w:rsidTr="000163A9">
        <w:tc>
          <w:tcPr>
            <w:tcW w:w="4405" w:type="dxa"/>
          </w:tcPr>
          <w:p w:rsidR="00EC5708" w:rsidRPr="00EC5708" w:rsidRDefault="00EC5708" w:rsidP="000163A9">
            <w:pPr>
              <w:rPr>
                <w:rFonts w:ascii="Arial" w:hAnsi="Arial" w:cs="Arial"/>
                <w:sz w:val="20"/>
                <w:szCs w:val="20"/>
              </w:rPr>
            </w:pPr>
            <w:r w:rsidRPr="00EC5708">
              <w:rPr>
                <w:rFonts w:ascii="Arial" w:hAnsi="Arial" w:cs="Arial"/>
                <w:sz w:val="20"/>
                <w:szCs w:val="20"/>
              </w:rPr>
              <w:t>Rental property</w:t>
            </w:r>
          </w:p>
        </w:tc>
        <w:tc>
          <w:tcPr>
            <w:tcW w:w="4410" w:type="dxa"/>
          </w:tcPr>
          <w:p w:rsidR="00EC5708" w:rsidRPr="00EC5708" w:rsidRDefault="00EC5708" w:rsidP="000163A9">
            <w:pPr>
              <w:rPr>
                <w:rFonts w:ascii="Arial" w:hAnsi="Arial" w:cs="Arial"/>
                <w:sz w:val="20"/>
                <w:szCs w:val="20"/>
              </w:rPr>
            </w:pPr>
            <w:r w:rsidRPr="00EC5708">
              <w:rPr>
                <w:rFonts w:ascii="Arial" w:hAnsi="Arial" w:cs="Arial"/>
                <w:sz w:val="20"/>
                <w:szCs w:val="20"/>
              </w:rPr>
              <w:t>Land held for investment</w:t>
            </w:r>
          </w:p>
        </w:tc>
        <w:tc>
          <w:tcPr>
            <w:tcW w:w="1980" w:type="dxa"/>
            <w:vMerge/>
          </w:tcPr>
          <w:p w:rsidR="00EC5708" w:rsidRPr="00EC5708" w:rsidRDefault="00EC5708" w:rsidP="000163A9">
            <w:pPr>
              <w:rPr>
                <w:rFonts w:ascii="Arial" w:hAnsi="Arial" w:cs="Arial"/>
                <w:sz w:val="20"/>
                <w:szCs w:val="20"/>
              </w:rPr>
            </w:pPr>
          </w:p>
        </w:tc>
      </w:tr>
      <w:tr w:rsidR="00EC5708" w:rsidRPr="00EC5708" w:rsidTr="000163A9">
        <w:tc>
          <w:tcPr>
            <w:tcW w:w="4405" w:type="dxa"/>
          </w:tcPr>
          <w:p w:rsidR="00EC5708" w:rsidRPr="00EC5708" w:rsidRDefault="00EC5708" w:rsidP="000163A9">
            <w:pPr>
              <w:rPr>
                <w:rFonts w:ascii="Arial" w:hAnsi="Arial" w:cs="Arial"/>
                <w:sz w:val="20"/>
                <w:szCs w:val="20"/>
              </w:rPr>
            </w:pPr>
            <w:r w:rsidRPr="00EC5708">
              <w:rPr>
                <w:rFonts w:ascii="Arial" w:hAnsi="Arial" w:cs="Arial"/>
                <w:sz w:val="20"/>
                <w:szCs w:val="20"/>
              </w:rPr>
              <w:t>House for flip</w:t>
            </w:r>
          </w:p>
        </w:tc>
        <w:tc>
          <w:tcPr>
            <w:tcW w:w="4410" w:type="dxa"/>
          </w:tcPr>
          <w:p w:rsidR="00EC5708" w:rsidRPr="00EC5708" w:rsidRDefault="00EC5708" w:rsidP="000163A9">
            <w:pPr>
              <w:rPr>
                <w:rFonts w:ascii="Arial" w:hAnsi="Arial" w:cs="Arial"/>
                <w:sz w:val="20"/>
                <w:szCs w:val="20"/>
              </w:rPr>
            </w:pPr>
            <w:r w:rsidRPr="00EC5708">
              <w:rPr>
                <w:rFonts w:ascii="Arial" w:hAnsi="Arial" w:cs="Arial"/>
                <w:sz w:val="20"/>
                <w:szCs w:val="20"/>
              </w:rPr>
              <w:t>Investment (second) home that didn’t produce income before the sale</w:t>
            </w:r>
          </w:p>
        </w:tc>
        <w:tc>
          <w:tcPr>
            <w:tcW w:w="1980" w:type="dxa"/>
            <w:vMerge/>
          </w:tcPr>
          <w:p w:rsidR="00EC5708" w:rsidRPr="00EC5708" w:rsidRDefault="00EC5708" w:rsidP="000163A9">
            <w:pPr>
              <w:rPr>
                <w:rFonts w:ascii="Arial" w:hAnsi="Arial" w:cs="Arial"/>
                <w:sz w:val="20"/>
                <w:szCs w:val="20"/>
              </w:rPr>
            </w:pPr>
          </w:p>
        </w:tc>
      </w:tr>
      <w:tr w:rsidR="00EC5708" w:rsidRPr="00EC5708" w:rsidTr="000163A9">
        <w:tc>
          <w:tcPr>
            <w:tcW w:w="4405" w:type="dxa"/>
          </w:tcPr>
          <w:p w:rsidR="00EC5708" w:rsidRPr="00EC5708" w:rsidRDefault="00EC5708" w:rsidP="000163A9">
            <w:pPr>
              <w:rPr>
                <w:rFonts w:ascii="Arial" w:hAnsi="Arial" w:cs="Arial"/>
                <w:sz w:val="20"/>
                <w:szCs w:val="20"/>
              </w:rPr>
            </w:pPr>
            <w:r w:rsidRPr="00EC5708">
              <w:rPr>
                <w:rFonts w:ascii="Arial" w:hAnsi="Arial" w:cs="Arial"/>
                <w:sz w:val="20"/>
                <w:szCs w:val="20"/>
              </w:rPr>
              <w:t>Business equipment</w:t>
            </w:r>
          </w:p>
          <w:p w:rsidR="00EC5708" w:rsidRPr="00EC5708" w:rsidRDefault="00EC5708" w:rsidP="000163A9">
            <w:pPr>
              <w:rPr>
                <w:rFonts w:ascii="Arial" w:hAnsi="Arial" w:cs="Arial"/>
                <w:sz w:val="20"/>
                <w:szCs w:val="20"/>
              </w:rPr>
            </w:pPr>
            <w:r w:rsidRPr="00EC5708">
              <w:rPr>
                <w:rFonts w:ascii="Arial" w:hAnsi="Arial" w:cs="Arial"/>
                <w:sz w:val="20"/>
                <w:szCs w:val="20"/>
              </w:rPr>
              <w:t>e.g. a computer used for business</w:t>
            </w:r>
          </w:p>
        </w:tc>
        <w:tc>
          <w:tcPr>
            <w:tcW w:w="4410" w:type="dxa"/>
          </w:tcPr>
          <w:p w:rsidR="00EC5708" w:rsidRPr="00EC5708" w:rsidRDefault="00EC5708" w:rsidP="000163A9">
            <w:pPr>
              <w:rPr>
                <w:rFonts w:ascii="Arial" w:hAnsi="Arial" w:cs="Arial"/>
                <w:sz w:val="20"/>
                <w:szCs w:val="20"/>
              </w:rPr>
            </w:pPr>
            <w:r w:rsidRPr="00EC5708">
              <w:rPr>
                <w:rFonts w:ascii="Arial" w:hAnsi="Arial" w:cs="Arial"/>
                <w:sz w:val="20"/>
                <w:szCs w:val="20"/>
              </w:rPr>
              <w:t>Personal assets</w:t>
            </w:r>
          </w:p>
          <w:p w:rsidR="00EC5708" w:rsidRPr="00EC5708" w:rsidRDefault="00EC5708" w:rsidP="000163A9">
            <w:pPr>
              <w:rPr>
                <w:rFonts w:ascii="Arial" w:hAnsi="Arial" w:cs="Arial"/>
                <w:sz w:val="20"/>
                <w:szCs w:val="20"/>
              </w:rPr>
            </w:pPr>
            <w:r w:rsidRPr="00EC5708">
              <w:rPr>
                <w:rFonts w:ascii="Arial" w:hAnsi="Arial" w:cs="Arial"/>
                <w:sz w:val="20"/>
                <w:szCs w:val="20"/>
              </w:rPr>
              <w:t>e.g. a personal computer</w:t>
            </w:r>
          </w:p>
        </w:tc>
        <w:tc>
          <w:tcPr>
            <w:tcW w:w="1980" w:type="dxa"/>
            <w:vMerge/>
          </w:tcPr>
          <w:p w:rsidR="00EC5708" w:rsidRPr="00EC5708" w:rsidRDefault="00EC5708" w:rsidP="000163A9">
            <w:pPr>
              <w:rPr>
                <w:rFonts w:ascii="Arial" w:hAnsi="Arial" w:cs="Arial"/>
                <w:sz w:val="20"/>
                <w:szCs w:val="20"/>
              </w:rPr>
            </w:pPr>
          </w:p>
        </w:tc>
      </w:tr>
      <w:tr w:rsidR="00EC5708" w:rsidRPr="00EC5708" w:rsidTr="000163A9">
        <w:tc>
          <w:tcPr>
            <w:tcW w:w="4405" w:type="dxa"/>
          </w:tcPr>
          <w:p w:rsidR="00EC5708" w:rsidRPr="00EC5708" w:rsidRDefault="00EC5708" w:rsidP="000163A9">
            <w:pPr>
              <w:rPr>
                <w:rFonts w:ascii="Arial" w:hAnsi="Arial" w:cs="Arial"/>
                <w:sz w:val="20"/>
                <w:szCs w:val="20"/>
              </w:rPr>
            </w:pPr>
          </w:p>
        </w:tc>
        <w:tc>
          <w:tcPr>
            <w:tcW w:w="4410" w:type="dxa"/>
          </w:tcPr>
          <w:p w:rsidR="00EC5708" w:rsidRPr="00EC5708" w:rsidRDefault="00EC5708" w:rsidP="000163A9">
            <w:pPr>
              <w:rPr>
                <w:rFonts w:ascii="Arial" w:hAnsi="Arial" w:cs="Arial"/>
                <w:sz w:val="20"/>
                <w:szCs w:val="20"/>
              </w:rPr>
            </w:pPr>
            <w:r w:rsidRPr="00EC5708">
              <w:rPr>
                <w:rFonts w:ascii="Arial" w:hAnsi="Arial" w:cs="Arial"/>
                <w:sz w:val="20"/>
                <w:szCs w:val="20"/>
              </w:rPr>
              <w:t>Stocks, Bonds</w:t>
            </w:r>
          </w:p>
        </w:tc>
        <w:tc>
          <w:tcPr>
            <w:tcW w:w="1980" w:type="dxa"/>
            <w:vMerge/>
          </w:tcPr>
          <w:p w:rsidR="00EC5708" w:rsidRPr="00EC5708" w:rsidRDefault="00EC5708" w:rsidP="000163A9">
            <w:pPr>
              <w:rPr>
                <w:rFonts w:ascii="Arial" w:hAnsi="Arial" w:cs="Arial"/>
                <w:sz w:val="20"/>
                <w:szCs w:val="20"/>
              </w:rPr>
            </w:pPr>
          </w:p>
        </w:tc>
      </w:tr>
      <w:tr w:rsidR="00EC5708" w:rsidRPr="00EC5708" w:rsidTr="000163A9">
        <w:tc>
          <w:tcPr>
            <w:tcW w:w="4405" w:type="dxa"/>
          </w:tcPr>
          <w:p w:rsidR="00EC5708" w:rsidRPr="00EC5708" w:rsidRDefault="00EC5708" w:rsidP="000163A9">
            <w:pPr>
              <w:rPr>
                <w:rFonts w:ascii="Arial" w:hAnsi="Arial" w:cs="Arial"/>
                <w:sz w:val="20"/>
                <w:szCs w:val="20"/>
              </w:rPr>
            </w:pPr>
            <w:r w:rsidRPr="00EC5708">
              <w:rPr>
                <w:rFonts w:ascii="Arial" w:hAnsi="Arial" w:cs="Arial"/>
                <w:sz w:val="20"/>
                <w:szCs w:val="20"/>
              </w:rPr>
              <w:t>Losses are Section 1231 Loss,</w:t>
            </w:r>
          </w:p>
          <w:p w:rsidR="00EC5708" w:rsidRPr="00EC5708" w:rsidRDefault="00EC5708" w:rsidP="000163A9">
            <w:pPr>
              <w:rPr>
                <w:rFonts w:ascii="Arial" w:hAnsi="Arial" w:cs="Arial"/>
                <w:sz w:val="20"/>
                <w:szCs w:val="20"/>
              </w:rPr>
            </w:pPr>
            <w:r w:rsidRPr="00EC5708">
              <w:rPr>
                <w:rFonts w:ascii="Arial" w:hAnsi="Arial" w:cs="Arial"/>
                <w:sz w:val="20"/>
                <w:szCs w:val="20"/>
              </w:rPr>
              <w:t>The net loss to offset ordinary income</w:t>
            </w:r>
          </w:p>
          <w:p w:rsidR="00EC5708" w:rsidRPr="00EC5708" w:rsidRDefault="00EC5708" w:rsidP="000163A9">
            <w:pPr>
              <w:rPr>
                <w:rFonts w:ascii="Arial" w:hAnsi="Arial" w:cs="Arial"/>
                <w:sz w:val="20"/>
                <w:szCs w:val="20"/>
              </w:rPr>
            </w:pPr>
            <w:proofErr w:type="spellStart"/>
            <w:r w:rsidRPr="00EC5708">
              <w:rPr>
                <w:rFonts w:ascii="Arial" w:hAnsi="Arial" w:cs="Arial"/>
                <w:sz w:val="20"/>
                <w:szCs w:val="20"/>
              </w:rPr>
              <w:t>Nonrecaptured</w:t>
            </w:r>
            <w:proofErr w:type="spellEnd"/>
            <w:r w:rsidRPr="00EC5708">
              <w:rPr>
                <w:rFonts w:ascii="Arial" w:hAnsi="Arial" w:cs="Arial"/>
                <w:sz w:val="20"/>
                <w:szCs w:val="20"/>
              </w:rPr>
              <w:t xml:space="preserve"> Net 1231 Losses to carry over for 5 years</w:t>
            </w:r>
          </w:p>
          <w:p w:rsidR="00EC5708" w:rsidRPr="00EC5708" w:rsidRDefault="00EC5708" w:rsidP="000163A9">
            <w:pPr>
              <w:rPr>
                <w:rFonts w:ascii="Arial" w:hAnsi="Arial" w:cs="Arial"/>
                <w:sz w:val="20"/>
                <w:szCs w:val="20"/>
              </w:rPr>
            </w:pPr>
          </w:p>
        </w:tc>
        <w:tc>
          <w:tcPr>
            <w:tcW w:w="4410" w:type="dxa"/>
          </w:tcPr>
          <w:p w:rsidR="00EC5708" w:rsidRPr="00EC5708" w:rsidRDefault="00EC5708" w:rsidP="000163A9">
            <w:pPr>
              <w:rPr>
                <w:rFonts w:ascii="Arial" w:hAnsi="Arial" w:cs="Arial"/>
                <w:sz w:val="20"/>
                <w:szCs w:val="20"/>
              </w:rPr>
            </w:pPr>
            <w:r w:rsidRPr="00EC5708">
              <w:rPr>
                <w:rFonts w:ascii="Arial" w:hAnsi="Arial" w:cs="Arial"/>
                <w:sz w:val="20"/>
                <w:szCs w:val="20"/>
              </w:rPr>
              <w:t xml:space="preserve">Losses are Capital Loss </w:t>
            </w:r>
            <w:r w:rsidRPr="00EC5708">
              <w:rPr>
                <w:rFonts w:ascii="Arial" w:hAnsi="Arial" w:cs="Arial"/>
                <w:color w:val="333333"/>
                <w:sz w:val="20"/>
                <w:szCs w:val="20"/>
                <w:shd w:val="clear" w:color="auto" w:fill="FFFFFF"/>
              </w:rPr>
              <w:t>to offset other capital gains, or up to $3000 to offset ordinary income</w:t>
            </w:r>
          </w:p>
        </w:tc>
        <w:tc>
          <w:tcPr>
            <w:tcW w:w="1980" w:type="dxa"/>
            <w:vMerge/>
          </w:tcPr>
          <w:p w:rsidR="00EC5708" w:rsidRPr="00EC5708" w:rsidRDefault="00EC5708" w:rsidP="000163A9">
            <w:pPr>
              <w:rPr>
                <w:rFonts w:ascii="Arial" w:hAnsi="Arial" w:cs="Arial"/>
                <w:sz w:val="20"/>
                <w:szCs w:val="20"/>
              </w:rPr>
            </w:pPr>
          </w:p>
        </w:tc>
      </w:tr>
      <w:tr w:rsidR="00EC5708" w:rsidRPr="00EC5708" w:rsidTr="000163A9">
        <w:trPr>
          <w:trHeight w:val="674"/>
        </w:trPr>
        <w:tc>
          <w:tcPr>
            <w:tcW w:w="4405" w:type="dxa"/>
          </w:tcPr>
          <w:p w:rsidR="00EC5708" w:rsidRPr="00EC5708" w:rsidRDefault="00EC5708" w:rsidP="000163A9">
            <w:pPr>
              <w:rPr>
                <w:rFonts w:ascii="Arial" w:hAnsi="Arial" w:cs="Arial"/>
                <w:sz w:val="20"/>
                <w:szCs w:val="20"/>
              </w:rPr>
            </w:pPr>
            <w:r w:rsidRPr="00EC5708">
              <w:rPr>
                <w:rFonts w:ascii="Arial" w:hAnsi="Arial" w:cs="Arial"/>
                <w:sz w:val="20"/>
                <w:szCs w:val="20"/>
              </w:rPr>
              <w:t xml:space="preserve">Net gain is long term capital gain (after </w:t>
            </w:r>
            <w:r w:rsidRPr="00EC5708">
              <w:rPr>
                <w:rFonts w:ascii="Arial" w:hAnsi="Arial" w:cs="Arial"/>
                <w:color w:val="474747"/>
                <w:sz w:val="20"/>
                <w:szCs w:val="20"/>
                <w:shd w:val="clear" w:color="auto" w:fill="FFFFFF"/>
              </w:rPr>
              <w:t>recaptured 1231 losses from previous years</w:t>
            </w:r>
            <w:r w:rsidRPr="00EC5708">
              <w:rPr>
                <w:rFonts w:ascii="Arial" w:hAnsi="Arial" w:cs="Arial"/>
                <w:sz w:val="20"/>
                <w:szCs w:val="20"/>
              </w:rPr>
              <w:t>)</w:t>
            </w:r>
          </w:p>
        </w:tc>
        <w:tc>
          <w:tcPr>
            <w:tcW w:w="4410" w:type="dxa"/>
          </w:tcPr>
          <w:p w:rsidR="00EC5708" w:rsidRPr="00EC5708" w:rsidRDefault="00EC5708" w:rsidP="000163A9">
            <w:pPr>
              <w:rPr>
                <w:rFonts w:ascii="Arial" w:hAnsi="Arial" w:cs="Arial"/>
                <w:sz w:val="20"/>
                <w:szCs w:val="20"/>
              </w:rPr>
            </w:pPr>
          </w:p>
        </w:tc>
        <w:tc>
          <w:tcPr>
            <w:tcW w:w="1980" w:type="dxa"/>
            <w:vMerge/>
          </w:tcPr>
          <w:p w:rsidR="00EC5708" w:rsidRPr="00EC5708" w:rsidRDefault="00EC5708" w:rsidP="000163A9">
            <w:pPr>
              <w:rPr>
                <w:rFonts w:ascii="Arial" w:hAnsi="Arial" w:cs="Arial"/>
                <w:sz w:val="20"/>
                <w:szCs w:val="20"/>
              </w:rPr>
            </w:pPr>
          </w:p>
        </w:tc>
      </w:tr>
    </w:tbl>
    <w:p w:rsidR="00EC5708" w:rsidRDefault="00EC5708" w:rsidP="00EC5708">
      <w:pPr>
        <w:spacing w:after="0"/>
      </w:pPr>
    </w:p>
    <w:p w:rsidR="00EC5708" w:rsidRDefault="00EC5708" w:rsidP="00EC5708"/>
    <w:p w:rsidR="00EC5708" w:rsidRDefault="00EC5708">
      <w:r>
        <w:br w:type="page"/>
      </w:r>
    </w:p>
    <w:p w:rsidR="00EC5708" w:rsidRDefault="00EC5708" w:rsidP="00EC5708"/>
    <w:p w:rsidR="00026234" w:rsidRPr="00CF19A5" w:rsidRDefault="00FC47FC" w:rsidP="00026234">
      <w:pPr>
        <w:pStyle w:val="Title"/>
        <w:rPr>
          <w:rFonts w:ascii="Arial" w:hAnsi="Arial" w:cs="Arial"/>
          <w:b/>
          <w:color w:val="0000FF"/>
          <w:sz w:val="32"/>
          <w:szCs w:val="32"/>
        </w:rPr>
      </w:pPr>
      <w:r w:rsidRPr="00323386">
        <w:rPr>
          <w:color w:val="0000FF"/>
        </w:rPr>
        <w:t xml:space="preserve">Residential Clean Energy </w:t>
      </w:r>
      <w:r>
        <w:rPr>
          <w:color w:val="0000FF"/>
        </w:rPr>
        <w:t xml:space="preserve">Credit and </w:t>
      </w:r>
      <w:r w:rsidR="00026234" w:rsidRPr="00323386">
        <w:rPr>
          <w:color w:val="0000FF"/>
        </w:rPr>
        <w:t>Energy Efficient Home Improvements Credit</w:t>
      </w:r>
      <w:r w:rsidR="00CF19A5">
        <w:rPr>
          <w:color w:val="0000FF"/>
        </w:rPr>
        <w:t xml:space="preserve"> </w:t>
      </w:r>
      <w:r w:rsidR="00CF19A5" w:rsidRPr="00EF5D09">
        <w:rPr>
          <w:rFonts w:ascii="Arial" w:hAnsi="Arial" w:cs="Arial"/>
          <w:color w:val="0000FF"/>
          <w:sz w:val="32"/>
          <w:szCs w:val="32"/>
        </w:rPr>
        <w:t>(Non-Refundable, Carryover</w:t>
      </w:r>
      <w:r>
        <w:rPr>
          <w:rFonts w:ascii="Arial" w:hAnsi="Arial" w:cs="Arial"/>
          <w:color w:val="0000FF"/>
          <w:sz w:val="32"/>
          <w:szCs w:val="32"/>
        </w:rPr>
        <w:t>, Form 5695</w:t>
      </w:r>
      <w:r w:rsidR="00CF19A5" w:rsidRPr="00EF5D09">
        <w:rPr>
          <w:rFonts w:ascii="Arial" w:hAnsi="Arial" w:cs="Arial"/>
          <w:color w:val="0000FF"/>
          <w:sz w:val="32"/>
          <w:szCs w:val="32"/>
        </w:rPr>
        <w:t>)</w:t>
      </w:r>
    </w:p>
    <w:tbl>
      <w:tblPr>
        <w:tblStyle w:val="TableGrid"/>
        <w:tblW w:w="10891" w:type="dxa"/>
        <w:tblLook w:val="04A0" w:firstRow="1" w:lastRow="0" w:firstColumn="1" w:lastColumn="0" w:noHBand="0" w:noVBand="1"/>
      </w:tblPr>
      <w:tblGrid>
        <w:gridCol w:w="7285"/>
        <w:gridCol w:w="3606"/>
      </w:tblGrid>
      <w:tr w:rsidR="00844EFD" w:rsidTr="00E7217A">
        <w:tc>
          <w:tcPr>
            <w:tcW w:w="7285" w:type="dxa"/>
          </w:tcPr>
          <w:p w:rsidR="00844EFD" w:rsidRDefault="00844EFD" w:rsidP="00E7217A">
            <w:r w:rsidRPr="00D2231B">
              <w:rPr>
                <w:rFonts w:ascii="Arial" w:eastAsia="Times New Roman" w:hAnsi="Arial" w:cs="Arial"/>
                <w:b/>
                <w:bCs/>
                <w:caps/>
                <w:sz w:val="24"/>
                <w:szCs w:val="24"/>
              </w:rPr>
              <w:t>EQUIPMENT TYPE</w:t>
            </w:r>
          </w:p>
        </w:tc>
        <w:tc>
          <w:tcPr>
            <w:tcW w:w="3606" w:type="dxa"/>
          </w:tcPr>
          <w:p w:rsidR="00844EFD" w:rsidRDefault="00844EFD" w:rsidP="00E7217A">
            <w:r w:rsidRPr="00D2231B">
              <w:rPr>
                <w:rFonts w:ascii="Arial" w:eastAsia="Times New Roman" w:hAnsi="Arial" w:cs="Arial"/>
                <w:b/>
                <w:bCs/>
                <w:caps/>
                <w:sz w:val="24"/>
                <w:szCs w:val="24"/>
              </w:rPr>
              <w:t>2023-2032 TAX YEARS</w:t>
            </w:r>
          </w:p>
        </w:tc>
      </w:tr>
      <w:tr w:rsidR="00844EFD" w:rsidTr="00E7217A">
        <w:tc>
          <w:tcPr>
            <w:tcW w:w="7285" w:type="dxa"/>
          </w:tcPr>
          <w:p w:rsidR="00844EFD" w:rsidRPr="0022396F" w:rsidRDefault="00844EFD" w:rsidP="00E7217A">
            <w:pPr>
              <w:rPr>
                <w:sz w:val="32"/>
                <w:szCs w:val="32"/>
              </w:rPr>
            </w:pPr>
            <w:r w:rsidRPr="0022396F">
              <w:rPr>
                <w:rFonts w:ascii="Arial" w:eastAsia="Times New Roman" w:hAnsi="Arial" w:cs="Arial"/>
                <w:sz w:val="32"/>
                <w:szCs w:val="32"/>
              </w:rPr>
              <w:t>Solar panels</w:t>
            </w:r>
            <w:r w:rsidRPr="0022396F">
              <w:rPr>
                <w:rFonts w:eastAsia="Times New Roman" w:cs="Arial"/>
                <w:sz w:val="32"/>
                <w:szCs w:val="32"/>
              </w:rPr>
              <w:t xml:space="preserve">, </w:t>
            </w:r>
            <w:r w:rsidRPr="0022396F">
              <w:rPr>
                <w:rFonts w:ascii="Arial" w:eastAsia="Times New Roman" w:hAnsi="Arial" w:cs="Arial"/>
                <w:sz w:val="32"/>
                <w:szCs w:val="32"/>
              </w:rPr>
              <w:t>Solar water heaters</w:t>
            </w:r>
          </w:p>
        </w:tc>
        <w:tc>
          <w:tcPr>
            <w:tcW w:w="3606" w:type="dxa"/>
            <w:vAlign w:val="center"/>
          </w:tcPr>
          <w:p w:rsidR="00844EFD" w:rsidRDefault="00844EFD" w:rsidP="00E7217A">
            <w:pPr>
              <w:jc w:val="center"/>
              <w:rPr>
                <w:rFonts w:ascii="Arial" w:eastAsia="Times New Roman" w:hAnsi="Arial" w:cs="Arial"/>
                <w:sz w:val="24"/>
                <w:szCs w:val="24"/>
              </w:rPr>
            </w:pPr>
            <w:r w:rsidRPr="00A21DFC">
              <w:rPr>
                <w:rFonts w:ascii="Arial" w:eastAsia="Times New Roman" w:hAnsi="Arial" w:cs="Arial"/>
                <w:sz w:val="24"/>
                <w:szCs w:val="24"/>
              </w:rPr>
              <w:t>30% of cost</w:t>
            </w:r>
          </w:p>
          <w:p w:rsidR="007B7BA3" w:rsidRDefault="007B7BA3" w:rsidP="00E7217A">
            <w:pPr>
              <w:jc w:val="center"/>
            </w:pPr>
            <w:r>
              <w:rPr>
                <w:rFonts w:ascii="Arial" w:eastAsia="Times New Roman" w:hAnsi="Arial" w:cs="Arial"/>
                <w:sz w:val="24"/>
                <w:szCs w:val="24"/>
              </w:rPr>
              <w:t>No annual or lifetime limit</w:t>
            </w:r>
          </w:p>
        </w:tc>
      </w:tr>
      <w:tr w:rsidR="00844EFD" w:rsidTr="00E7217A">
        <w:tc>
          <w:tcPr>
            <w:tcW w:w="7285" w:type="dxa"/>
          </w:tcPr>
          <w:p w:rsidR="00844EFD" w:rsidRDefault="00844EFD" w:rsidP="00E7217A">
            <w:r w:rsidRPr="00D2231B">
              <w:rPr>
                <w:rFonts w:ascii="Arial" w:eastAsia="Times New Roman" w:hAnsi="Arial" w:cs="Arial"/>
                <w:sz w:val="24"/>
                <w:szCs w:val="24"/>
              </w:rPr>
              <w:t>Wind t</w:t>
            </w:r>
            <w:r w:rsidRPr="00A21DFC">
              <w:rPr>
                <w:rFonts w:ascii="Arial" w:eastAsia="Times New Roman" w:hAnsi="Arial" w:cs="Arial"/>
                <w:sz w:val="24"/>
                <w:szCs w:val="24"/>
              </w:rPr>
              <w:t>urbine</w:t>
            </w:r>
            <w:r w:rsidRPr="00D2231B">
              <w:rPr>
                <w:rFonts w:ascii="Arial" w:eastAsia="Times New Roman" w:hAnsi="Arial" w:cs="Arial"/>
                <w:sz w:val="24"/>
                <w:szCs w:val="24"/>
              </w:rPr>
              <w:t>s</w:t>
            </w:r>
            <w:r>
              <w:rPr>
                <w:rFonts w:eastAsia="Times New Roman" w:cs="Arial"/>
                <w:szCs w:val="24"/>
              </w:rPr>
              <w:t xml:space="preserve">, </w:t>
            </w:r>
            <w:r w:rsidRPr="00D2231B">
              <w:rPr>
                <w:rFonts w:ascii="Arial" w:eastAsia="Times New Roman" w:hAnsi="Arial" w:cs="Arial"/>
                <w:sz w:val="24"/>
                <w:szCs w:val="24"/>
              </w:rPr>
              <w:t>Natural gas or electric h</w:t>
            </w:r>
            <w:r w:rsidRPr="00A21DFC">
              <w:rPr>
                <w:rFonts w:ascii="Arial" w:eastAsia="Times New Roman" w:hAnsi="Arial" w:cs="Arial"/>
                <w:sz w:val="24"/>
                <w:szCs w:val="24"/>
              </w:rPr>
              <w:t>eat pumps</w:t>
            </w:r>
            <w:r>
              <w:rPr>
                <w:rFonts w:eastAsia="Times New Roman" w:cs="Arial"/>
                <w:szCs w:val="24"/>
              </w:rPr>
              <w:t xml:space="preserve">, </w:t>
            </w:r>
            <w:r w:rsidRPr="00A21DFC">
              <w:rPr>
                <w:rFonts w:ascii="Arial" w:eastAsia="Times New Roman" w:hAnsi="Arial" w:cs="Arial"/>
                <w:sz w:val="24"/>
                <w:szCs w:val="24"/>
              </w:rPr>
              <w:t>Biomass stoves</w:t>
            </w:r>
            <w:r w:rsidRPr="00D2231B">
              <w:rPr>
                <w:rFonts w:ascii="Arial" w:eastAsia="Times New Roman" w:hAnsi="Arial" w:cs="Arial"/>
                <w:sz w:val="24"/>
                <w:szCs w:val="24"/>
              </w:rPr>
              <w:t>/boilers</w:t>
            </w:r>
            <w:r>
              <w:rPr>
                <w:rFonts w:eastAsia="Times New Roman" w:cs="Arial"/>
                <w:szCs w:val="24"/>
              </w:rPr>
              <w:t xml:space="preserve">, </w:t>
            </w:r>
            <w:r w:rsidRPr="00D2231B">
              <w:rPr>
                <w:rFonts w:ascii="Arial" w:hAnsi="Arial" w:cs="Arial"/>
                <w:sz w:val="24"/>
                <w:szCs w:val="24"/>
              </w:rPr>
              <w:t>Battery storage technology property</w:t>
            </w:r>
            <w:r>
              <w:rPr>
                <w:rFonts w:cs="Arial"/>
                <w:szCs w:val="24"/>
              </w:rPr>
              <w:t xml:space="preserve">, </w:t>
            </w:r>
            <w:r w:rsidRPr="00A21DFC">
              <w:rPr>
                <w:rFonts w:ascii="Arial" w:eastAsia="Times New Roman" w:hAnsi="Arial" w:cs="Arial"/>
                <w:sz w:val="24"/>
                <w:szCs w:val="24"/>
              </w:rPr>
              <w:t>Biomass stoves</w:t>
            </w:r>
            <w:r w:rsidRPr="00D2231B">
              <w:rPr>
                <w:rFonts w:ascii="Arial" w:eastAsia="Times New Roman" w:hAnsi="Arial" w:cs="Arial"/>
                <w:sz w:val="24"/>
                <w:szCs w:val="24"/>
              </w:rPr>
              <w:t>/boilers</w:t>
            </w:r>
          </w:p>
        </w:tc>
        <w:tc>
          <w:tcPr>
            <w:tcW w:w="3606" w:type="dxa"/>
          </w:tcPr>
          <w:p w:rsidR="00844EFD" w:rsidRDefault="007B7BA3" w:rsidP="007B7BA3">
            <w:pPr>
              <w:jc w:val="center"/>
              <w:rPr>
                <w:rFonts w:ascii="Arial" w:eastAsia="Times New Roman" w:hAnsi="Arial" w:cs="Arial"/>
                <w:sz w:val="24"/>
                <w:szCs w:val="24"/>
              </w:rPr>
            </w:pPr>
            <w:r w:rsidRPr="00A21DFC">
              <w:rPr>
                <w:rFonts w:ascii="Arial" w:eastAsia="Times New Roman" w:hAnsi="Arial" w:cs="Arial"/>
                <w:sz w:val="24"/>
                <w:szCs w:val="24"/>
              </w:rPr>
              <w:t>30% of cost</w:t>
            </w:r>
          </w:p>
          <w:p w:rsidR="007B7BA3" w:rsidRDefault="007B7BA3" w:rsidP="007B7BA3">
            <w:pPr>
              <w:jc w:val="center"/>
            </w:pPr>
            <w:r>
              <w:rPr>
                <w:rFonts w:ascii="Arial" w:eastAsia="Times New Roman" w:hAnsi="Arial" w:cs="Arial"/>
                <w:sz w:val="24"/>
                <w:szCs w:val="24"/>
              </w:rPr>
              <w:t>Up to $2,000 per year</w:t>
            </w:r>
          </w:p>
        </w:tc>
      </w:tr>
      <w:tr w:rsidR="00844EFD" w:rsidTr="00E7217A">
        <w:tc>
          <w:tcPr>
            <w:tcW w:w="10891" w:type="dxa"/>
            <w:gridSpan w:val="2"/>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A</w:t>
            </w:r>
            <w:r w:rsidRPr="00C20201">
              <w:rPr>
                <w:rFonts w:ascii="Arial" w:eastAsia="Times New Roman" w:hAnsi="Arial" w:cs="Arial"/>
                <w:sz w:val="32"/>
                <w:szCs w:val="32"/>
              </w:rPr>
              <w:t>ir conditioners</w:t>
            </w:r>
          </w:p>
        </w:tc>
        <w:tc>
          <w:tcPr>
            <w:tcW w:w="3606" w:type="dxa"/>
            <w:vMerge w:val="restart"/>
            <w:vAlign w:val="center"/>
          </w:tcPr>
          <w:p w:rsidR="00844EFD" w:rsidRDefault="00844EFD" w:rsidP="00E7217A">
            <w:pPr>
              <w:jc w:val="center"/>
            </w:pPr>
            <w:r w:rsidRPr="00DC1069">
              <w:rPr>
                <w:rFonts w:ascii="Arial" w:eastAsia="Times New Roman" w:hAnsi="Arial" w:cs="Arial"/>
                <w:sz w:val="24"/>
                <w:szCs w:val="24"/>
              </w:rPr>
              <w:t>30% of cost, up to $600 each item, up to $1,200 per year</w:t>
            </w:r>
          </w:p>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W</w:t>
            </w:r>
            <w:r w:rsidRPr="00C20201">
              <w:rPr>
                <w:rFonts w:ascii="Arial" w:eastAsia="Times New Roman" w:hAnsi="Arial" w:cs="Arial"/>
                <w:sz w:val="32"/>
                <w:szCs w:val="32"/>
              </w:rPr>
              <w:t>ater heaters/water boilers</w:t>
            </w:r>
          </w:p>
        </w:tc>
        <w:tc>
          <w:tcPr>
            <w:tcW w:w="3606" w:type="dxa"/>
            <w:vMerge/>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eastAsia="Times New Roman" w:cs="Arial"/>
                <w:sz w:val="32"/>
                <w:szCs w:val="32"/>
              </w:rPr>
              <w:t>F</w:t>
            </w:r>
            <w:r w:rsidRPr="00C20201">
              <w:rPr>
                <w:rFonts w:ascii="Arial" w:eastAsia="Times New Roman" w:hAnsi="Arial" w:cs="Arial"/>
                <w:sz w:val="32"/>
                <w:szCs w:val="32"/>
              </w:rPr>
              <w:t>urnace</w:t>
            </w:r>
          </w:p>
        </w:tc>
        <w:tc>
          <w:tcPr>
            <w:tcW w:w="3606" w:type="dxa"/>
            <w:vMerge/>
          </w:tcPr>
          <w:p w:rsidR="00844EFD" w:rsidRDefault="00844EFD" w:rsidP="00E7217A"/>
        </w:tc>
      </w:tr>
      <w:tr w:rsidR="00844EFD" w:rsidTr="00E7217A">
        <w:tc>
          <w:tcPr>
            <w:tcW w:w="10891" w:type="dxa"/>
            <w:gridSpan w:val="2"/>
          </w:tcPr>
          <w:p w:rsidR="00844EFD" w:rsidRDefault="00844EFD" w:rsidP="00E7217A"/>
        </w:tc>
      </w:tr>
      <w:tr w:rsidR="00844EFD" w:rsidTr="00E7217A">
        <w:tc>
          <w:tcPr>
            <w:tcW w:w="7285" w:type="dxa"/>
          </w:tcPr>
          <w:p w:rsidR="00844EFD" w:rsidRPr="00C20201" w:rsidRDefault="00844EFD" w:rsidP="00E7217A">
            <w:pPr>
              <w:rPr>
                <w:sz w:val="32"/>
                <w:szCs w:val="32"/>
              </w:rPr>
            </w:pPr>
            <w:r w:rsidRPr="00C20201">
              <w:rPr>
                <w:rFonts w:ascii="Arial" w:eastAsia="Times New Roman" w:hAnsi="Arial" w:cs="Arial"/>
                <w:sz w:val="32"/>
                <w:szCs w:val="32"/>
              </w:rPr>
              <w:t>Exterior doors</w:t>
            </w:r>
          </w:p>
        </w:tc>
        <w:tc>
          <w:tcPr>
            <w:tcW w:w="3606" w:type="dxa"/>
          </w:tcPr>
          <w:p w:rsidR="00844EFD" w:rsidRDefault="00844EFD" w:rsidP="00E7217A">
            <w:pPr>
              <w:jc w:val="center"/>
            </w:pPr>
            <w:r w:rsidRPr="00A21DFC">
              <w:rPr>
                <w:rFonts w:ascii="Arial" w:eastAsia="Times New Roman" w:hAnsi="Arial" w:cs="Arial"/>
                <w:sz w:val="24"/>
                <w:szCs w:val="24"/>
              </w:rPr>
              <w:t xml:space="preserve">30% of cost, </w:t>
            </w:r>
            <w:r w:rsidRPr="00D2231B">
              <w:rPr>
                <w:rFonts w:ascii="Arial" w:hAnsi="Arial" w:cs="Arial"/>
                <w:sz w:val="24"/>
                <w:szCs w:val="24"/>
                <w:shd w:val="clear" w:color="auto" w:fill="FFFFFF"/>
              </w:rPr>
              <w:t>up to $250 per door, up to a total of $500</w:t>
            </w:r>
          </w:p>
        </w:tc>
      </w:tr>
      <w:tr w:rsidR="00844EFD" w:rsidTr="00E7217A">
        <w:tc>
          <w:tcPr>
            <w:tcW w:w="7285" w:type="dxa"/>
          </w:tcPr>
          <w:p w:rsidR="00844EFD" w:rsidRPr="00C20201" w:rsidRDefault="00844EFD" w:rsidP="00E7217A">
            <w:pPr>
              <w:rPr>
                <w:rFonts w:eastAsia="Times New Roman" w:cs="Arial"/>
                <w:sz w:val="32"/>
                <w:szCs w:val="32"/>
              </w:rPr>
            </w:pPr>
            <w:r w:rsidRPr="00C20201">
              <w:rPr>
                <w:rFonts w:ascii="Arial" w:eastAsia="Times New Roman" w:hAnsi="Arial" w:cs="Arial"/>
                <w:sz w:val="32"/>
                <w:szCs w:val="32"/>
              </w:rPr>
              <w:t>Exterior windows and skylights</w:t>
            </w:r>
            <w:r w:rsidR="004D5A9F">
              <w:rPr>
                <w:rFonts w:ascii="Arial" w:eastAsia="Times New Roman" w:hAnsi="Arial" w:cs="Arial"/>
                <w:sz w:val="32"/>
                <w:szCs w:val="32"/>
              </w:rPr>
              <w:t xml:space="preserve"> </w:t>
            </w:r>
          </w:p>
        </w:tc>
        <w:tc>
          <w:tcPr>
            <w:tcW w:w="3606" w:type="dxa"/>
            <w:vAlign w:val="center"/>
          </w:tcPr>
          <w:p w:rsidR="00844EFD" w:rsidRPr="00A21DFC" w:rsidRDefault="00844EFD" w:rsidP="00E7217A">
            <w:pPr>
              <w:jc w:val="center"/>
              <w:rPr>
                <w:rFonts w:ascii="Arial" w:eastAsia="Times New Roman" w:hAnsi="Arial" w:cs="Arial"/>
                <w:sz w:val="24"/>
                <w:szCs w:val="24"/>
              </w:rPr>
            </w:pPr>
            <w:r w:rsidRPr="00A21DFC">
              <w:rPr>
                <w:rFonts w:ascii="Arial" w:eastAsia="Times New Roman" w:hAnsi="Arial" w:cs="Arial"/>
                <w:sz w:val="24"/>
                <w:szCs w:val="24"/>
              </w:rPr>
              <w:t>30% of cost, up to $600</w:t>
            </w:r>
          </w:p>
        </w:tc>
      </w:tr>
      <w:tr w:rsidR="00844EFD" w:rsidTr="00E7217A">
        <w:tc>
          <w:tcPr>
            <w:tcW w:w="7285" w:type="dxa"/>
          </w:tcPr>
          <w:p w:rsidR="00D45358" w:rsidRPr="00D45358" w:rsidRDefault="00844EFD" w:rsidP="00E7217A">
            <w:pPr>
              <w:rPr>
                <w:rFonts w:ascii="Arial" w:eastAsia="Times New Roman" w:hAnsi="Arial" w:cs="Arial"/>
                <w:sz w:val="32"/>
                <w:szCs w:val="32"/>
              </w:rPr>
            </w:pPr>
            <w:r w:rsidRPr="00C20201">
              <w:rPr>
                <w:rFonts w:ascii="Arial" w:eastAsia="Times New Roman" w:hAnsi="Arial" w:cs="Arial"/>
                <w:sz w:val="32"/>
                <w:szCs w:val="32"/>
              </w:rPr>
              <w:t xml:space="preserve">Insulation </w:t>
            </w:r>
            <w:r w:rsidR="007B7BA3">
              <w:rPr>
                <w:rFonts w:ascii="Arial" w:eastAsia="Times New Roman" w:hAnsi="Arial" w:cs="Arial"/>
                <w:sz w:val="32"/>
                <w:szCs w:val="32"/>
              </w:rPr>
              <w:t>and Sealing M</w:t>
            </w:r>
            <w:r w:rsidRPr="00C20201">
              <w:rPr>
                <w:rFonts w:ascii="Arial" w:eastAsia="Times New Roman" w:hAnsi="Arial" w:cs="Arial"/>
                <w:sz w:val="32"/>
                <w:szCs w:val="32"/>
              </w:rPr>
              <w:t>aterials</w:t>
            </w:r>
            <w:r w:rsidR="007D4AD1">
              <w:rPr>
                <w:rFonts w:ascii="Arial" w:eastAsia="Times New Roman" w:hAnsi="Arial" w:cs="Arial"/>
                <w:sz w:val="32"/>
                <w:szCs w:val="32"/>
              </w:rPr>
              <w:t xml:space="preserve"> (of sidings etc.)</w:t>
            </w:r>
          </w:p>
        </w:tc>
        <w:tc>
          <w:tcPr>
            <w:tcW w:w="3606" w:type="dxa"/>
          </w:tcPr>
          <w:p w:rsidR="00844EFD" w:rsidRDefault="00844EFD" w:rsidP="00E7217A">
            <w:pPr>
              <w:jc w:val="center"/>
            </w:pPr>
            <w:r w:rsidRPr="00A21DFC">
              <w:rPr>
                <w:rFonts w:ascii="Arial" w:eastAsia="Times New Roman" w:hAnsi="Arial" w:cs="Arial"/>
                <w:sz w:val="24"/>
                <w:szCs w:val="24"/>
              </w:rPr>
              <w:t>30% of cost</w:t>
            </w:r>
            <w:r w:rsidR="007B7BA3">
              <w:rPr>
                <w:rFonts w:ascii="Arial" w:eastAsia="Times New Roman" w:hAnsi="Arial" w:cs="Arial"/>
                <w:sz w:val="24"/>
                <w:szCs w:val="24"/>
              </w:rPr>
              <w:t xml:space="preserve">, </w:t>
            </w:r>
            <w:r w:rsidR="007B7BA3" w:rsidRPr="00DC1069">
              <w:rPr>
                <w:rFonts w:ascii="Arial" w:eastAsia="Times New Roman" w:hAnsi="Arial" w:cs="Arial"/>
                <w:sz w:val="24"/>
                <w:szCs w:val="24"/>
              </w:rPr>
              <w:t>up to $1,200 per year</w:t>
            </w:r>
          </w:p>
        </w:tc>
      </w:tr>
      <w:tr w:rsidR="00844EFD" w:rsidTr="00E7217A">
        <w:tc>
          <w:tcPr>
            <w:tcW w:w="10891" w:type="dxa"/>
            <w:gridSpan w:val="2"/>
          </w:tcPr>
          <w:p w:rsidR="00844EFD" w:rsidRDefault="00844EFD" w:rsidP="00E7217A"/>
        </w:tc>
      </w:tr>
      <w:tr w:rsidR="00844EFD" w:rsidTr="00E7217A">
        <w:tc>
          <w:tcPr>
            <w:tcW w:w="7285" w:type="dxa"/>
          </w:tcPr>
          <w:p w:rsidR="00844EFD" w:rsidRDefault="00844EFD" w:rsidP="00E7217A">
            <w:r w:rsidRPr="00A21DFC">
              <w:rPr>
                <w:rFonts w:ascii="Arial" w:eastAsia="Times New Roman" w:hAnsi="Arial" w:cs="Arial"/>
                <w:sz w:val="24"/>
                <w:szCs w:val="24"/>
              </w:rPr>
              <w:t>Electric panel or circuit upgr</w:t>
            </w:r>
            <w:r>
              <w:rPr>
                <w:rFonts w:ascii="Arial" w:eastAsia="Times New Roman" w:hAnsi="Arial" w:cs="Arial"/>
                <w:sz w:val="24"/>
                <w:szCs w:val="24"/>
              </w:rPr>
              <w:t>ades</w:t>
            </w:r>
          </w:p>
        </w:tc>
        <w:tc>
          <w:tcPr>
            <w:tcW w:w="3606" w:type="dxa"/>
          </w:tcPr>
          <w:p w:rsidR="00844EFD" w:rsidRDefault="00844EFD" w:rsidP="00E7217A">
            <w:pPr>
              <w:jc w:val="center"/>
            </w:pPr>
            <w:r w:rsidRPr="00DC1069">
              <w:rPr>
                <w:rFonts w:ascii="Arial" w:eastAsia="Times New Roman" w:hAnsi="Arial" w:cs="Arial"/>
                <w:sz w:val="24"/>
                <w:szCs w:val="24"/>
              </w:rPr>
              <w:t>30% of cost, up to $600</w:t>
            </w:r>
          </w:p>
        </w:tc>
      </w:tr>
      <w:tr w:rsidR="00844EFD" w:rsidTr="00E7217A">
        <w:tc>
          <w:tcPr>
            <w:tcW w:w="7285" w:type="dxa"/>
          </w:tcPr>
          <w:p w:rsidR="00844EFD" w:rsidRDefault="00844EFD" w:rsidP="00E7217A"/>
        </w:tc>
        <w:tc>
          <w:tcPr>
            <w:tcW w:w="3606" w:type="dxa"/>
          </w:tcPr>
          <w:p w:rsidR="00844EFD" w:rsidRDefault="00844EFD" w:rsidP="00E7217A">
            <w:pPr>
              <w:jc w:val="center"/>
            </w:pPr>
          </w:p>
        </w:tc>
      </w:tr>
    </w:tbl>
    <w:p w:rsidR="007D04CA" w:rsidRPr="00323386" w:rsidRDefault="007D04CA" w:rsidP="007D04CA">
      <w:pPr>
        <w:pStyle w:val="Title"/>
        <w:rPr>
          <w:color w:val="0070C0"/>
          <w:shd w:val="clear" w:color="auto" w:fill="FFFFFF"/>
        </w:rPr>
      </w:pPr>
      <w:r w:rsidRPr="00323386">
        <w:rPr>
          <w:color w:val="0070C0"/>
          <w:shd w:val="clear" w:color="auto" w:fill="FFFFFF"/>
        </w:rPr>
        <w:t>EV Credit</w:t>
      </w:r>
      <w:r w:rsidR="00EF5D09">
        <w:rPr>
          <w:color w:val="0070C0"/>
          <w:shd w:val="clear" w:color="auto" w:fill="FFFFFF"/>
        </w:rPr>
        <w:t xml:space="preserve"> </w:t>
      </w:r>
      <w:r w:rsidR="00EF5D09" w:rsidRPr="00D356E3">
        <w:rPr>
          <w:rFonts w:ascii="Arial" w:hAnsi="Arial" w:cs="Arial"/>
          <w:color w:val="4472C4" w:themeColor="accent5"/>
          <w:sz w:val="32"/>
          <w:szCs w:val="32"/>
        </w:rPr>
        <w:t>(Non-Refundable, NO Carryover</w:t>
      </w:r>
      <w:r w:rsidR="00DC6D0B" w:rsidRPr="00D356E3">
        <w:rPr>
          <w:rFonts w:ascii="Arial" w:hAnsi="Arial" w:cs="Arial"/>
          <w:color w:val="4472C4" w:themeColor="accent5"/>
          <w:sz w:val="32"/>
          <w:szCs w:val="32"/>
        </w:rPr>
        <w:t>.  2023-2032</w:t>
      </w:r>
      <w:r w:rsidR="007D4AD1">
        <w:rPr>
          <w:rFonts w:ascii="Arial" w:hAnsi="Arial" w:cs="Arial"/>
          <w:color w:val="4472C4" w:themeColor="accent5"/>
          <w:sz w:val="32"/>
          <w:szCs w:val="32"/>
        </w:rPr>
        <w:t>. Form 8936</w:t>
      </w:r>
      <w:r w:rsidR="00EF5D09" w:rsidRPr="00D356E3">
        <w:rPr>
          <w:rFonts w:ascii="Arial" w:hAnsi="Arial" w:cs="Arial"/>
          <w:color w:val="4472C4" w:themeColor="accent5"/>
          <w:sz w:val="32"/>
          <w:szCs w:val="32"/>
        </w:rPr>
        <w:t>)</w:t>
      </w:r>
    </w:p>
    <w:p w:rsidR="00D356E3" w:rsidRPr="00F42DE6" w:rsidRDefault="00D356E3" w:rsidP="007D04CA">
      <w:pPr>
        <w:rPr>
          <w:rFonts w:ascii="Arial" w:hAnsi="Arial" w:cs="Arial"/>
          <w:color w:val="0000FF"/>
          <w:sz w:val="32"/>
          <w:szCs w:val="32"/>
          <w:shd w:val="clear" w:color="auto" w:fill="FFFFFF"/>
        </w:rPr>
      </w:pPr>
      <w:r w:rsidRPr="00F42DE6">
        <w:rPr>
          <w:rFonts w:ascii="Arial" w:hAnsi="Arial" w:cs="Arial"/>
          <w:color w:val="0000FF"/>
          <w:sz w:val="32"/>
          <w:szCs w:val="32"/>
          <w:shd w:val="clear" w:color="auto" w:fill="FFFFFF"/>
        </w:rPr>
        <w:t>https://fueleconomy.gov/feg/tax2023.shtml</w:t>
      </w:r>
    </w:p>
    <w:p w:rsidR="007D04CA" w:rsidRPr="00DC6D0B" w:rsidRDefault="00716D1C" w:rsidP="007D04CA">
      <w:pPr>
        <w:rPr>
          <w:rFonts w:ascii="Arial" w:hAnsi="Arial" w:cs="Arial"/>
          <w:sz w:val="24"/>
          <w:szCs w:val="24"/>
          <w:shd w:val="clear" w:color="auto" w:fill="FFFFFF"/>
        </w:rPr>
      </w:pPr>
      <w:r>
        <w:rPr>
          <w:rFonts w:ascii="Arial" w:hAnsi="Arial" w:cs="Arial"/>
          <w:sz w:val="24"/>
          <w:szCs w:val="24"/>
          <w:shd w:val="clear" w:color="auto" w:fill="FFFFFF"/>
        </w:rPr>
        <w:t xml:space="preserve">MAGI </w:t>
      </w:r>
      <w:r>
        <w:rPr>
          <w:rFonts w:ascii="Arial" w:hAnsi="Arial" w:cs="Arial"/>
          <w:color w:val="1B1B1B"/>
          <w:sz w:val="24"/>
          <w:szCs w:val="24"/>
          <w:shd w:val="clear" w:color="auto" w:fill="FFFFFF"/>
        </w:rPr>
        <w:t xml:space="preserve">(Smaller of Last and This </w:t>
      </w:r>
      <w:proofErr w:type="gramStart"/>
      <w:r>
        <w:rPr>
          <w:rFonts w:ascii="Arial" w:hAnsi="Arial" w:cs="Arial"/>
          <w:color w:val="1B1B1B"/>
          <w:sz w:val="24"/>
          <w:szCs w:val="24"/>
          <w:shd w:val="clear" w:color="auto" w:fill="FFFFFF"/>
        </w:rPr>
        <w:t xml:space="preserve">Year)  </w:t>
      </w:r>
      <w:r w:rsidR="007D04CA" w:rsidRPr="00DC6D0B">
        <w:rPr>
          <w:rFonts w:ascii="Arial" w:hAnsi="Arial" w:cs="Arial"/>
          <w:sz w:val="24"/>
          <w:szCs w:val="24"/>
          <w:shd w:val="clear" w:color="auto" w:fill="FFFFFF"/>
        </w:rPr>
        <w:t>MFJ</w:t>
      </w:r>
      <w:proofErr w:type="gramEnd"/>
      <w:r w:rsidR="007D04CA" w:rsidRPr="00DC6D0B">
        <w:rPr>
          <w:rFonts w:ascii="Arial" w:hAnsi="Arial" w:cs="Arial"/>
          <w:sz w:val="24"/>
          <w:szCs w:val="24"/>
          <w:shd w:val="clear" w:color="auto" w:fill="FFFFFF"/>
        </w:rPr>
        <w:t>: &lt; 300,000</w:t>
      </w:r>
      <w:r w:rsidR="007D04CA" w:rsidRPr="00DC6D0B">
        <w:rPr>
          <w:rFonts w:ascii="Arial" w:hAnsi="Arial" w:cs="Arial"/>
          <w:sz w:val="24"/>
          <w:szCs w:val="24"/>
          <w:shd w:val="clear" w:color="auto" w:fill="FFFFFF"/>
        </w:rPr>
        <w:tab/>
        <w:t>HOH: &lt; 225,000</w:t>
      </w:r>
      <w:r w:rsidR="007D04CA" w:rsidRPr="00DC6D0B">
        <w:rPr>
          <w:rFonts w:ascii="Arial" w:hAnsi="Arial" w:cs="Arial"/>
          <w:sz w:val="24"/>
          <w:szCs w:val="24"/>
          <w:shd w:val="clear" w:color="auto" w:fill="FFFFFF"/>
        </w:rPr>
        <w:tab/>
        <w:t>Single &amp; MFS: &lt; 150,000</w:t>
      </w:r>
    </w:p>
    <w:p w:rsidR="00716D1C" w:rsidRPr="00DC6D0B" w:rsidRDefault="007D04CA" w:rsidP="007D04CA">
      <w:pPr>
        <w:rPr>
          <w:rFonts w:ascii="Arial" w:hAnsi="Arial" w:cs="Arial"/>
          <w:sz w:val="24"/>
          <w:szCs w:val="24"/>
          <w:shd w:val="clear" w:color="auto" w:fill="FFFFFF"/>
        </w:rPr>
      </w:pPr>
      <w:r w:rsidRPr="00DC6D0B">
        <w:rPr>
          <w:rFonts w:ascii="Arial" w:hAnsi="Arial" w:cs="Arial"/>
          <w:sz w:val="24"/>
          <w:szCs w:val="24"/>
          <w:shd w:val="clear" w:color="auto" w:fill="FFFFFF"/>
        </w:rPr>
        <w:t>--- up to $7,500</w:t>
      </w:r>
      <w:r w:rsidR="00716D1C">
        <w:rPr>
          <w:rFonts w:ascii="Arial" w:hAnsi="Arial" w:cs="Arial"/>
          <w:sz w:val="24"/>
          <w:szCs w:val="24"/>
          <w:shd w:val="clear" w:color="auto" w:fill="FFFFFF"/>
        </w:rPr>
        <w:tab/>
        <w:t>--- Independent Only</w:t>
      </w:r>
    </w:p>
    <w:p w:rsidR="007D04CA" w:rsidRDefault="007D04CA" w:rsidP="007D04CA">
      <w:pPr>
        <w:pStyle w:val="Title"/>
        <w:rPr>
          <w:rFonts w:ascii="Arial" w:hAnsi="Arial" w:cs="Arial"/>
          <w:color w:val="4472C4" w:themeColor="accent5"/>
          <w:sz w:val="32"/>
          <w:szCs w:val="32"/>
        </w:rPr>
      </w:pPr>
      <w:r w:rsidRPr="00D356E3">
        <w:rPr>
          <w:color w:val="4472C4" w:themeColor="accent5"/>
          <w:shd w:val="clear" w:color="auto" w:fill="FFFFFF"/>
        </w:rPr>
        <w:t>Previously-Owned Clean Vehicles Credit</w:t>
      </w:r>
      <w:r w:rsidR="00EF5D09" w:rsidRPr="00D356E3">
        <w:rPr>
          <w:color w:val="4472C4" w:themeColor="accent5"/>
          <w:shd w:val="clear" w:color="auto" w:fill="FFFFFF"/>
        </w:rPr>
        <w:t xml:space="preserve"> </w:t>
      </w:r>
      <w:r w:rsidR="00EF5D09" w:rsidRPr="00D356E3">
        <w:rPr>
          <w:rFonts w:ascii="Arial" w:hAnsi="Arial" w:cs="Arial"/>
          <w:color w:val="4472C4" w:themeColor="accent5"/>
          <w:sz w:val="32"/>
          <w:szCs w:val="32"/>
        </w:rPr>
        <w:t>(Non-Refundable, NO Carryover</w:t>
      </w:r>
      <w:r w:rsidR="00DC6D0B" w:rsidRPr="00D356E3">
        <w:rPr>
          <w:rFonts w:ascii="Arial" w:hAnsi="Arial" w:cs="Arial"/>
          <w:color w:val="4472C4" w:themeColor="accent5"/>
          <w:sz w:val="32"/>
          <w:szCs w:val="32"/>
        </w:rPr>
        <w:t>.  2023-2032</w:t>
      </w:r>
      <w:r w:rsidR="007D4AD1">
        <w:rPr>
          <w:rFonts w:ascii="Arial" w:hAnsi="Arial" w:cs="Arial"/>
          <w:color w:val="4472C4" w:themeColor="accent5"/>
          <w:sz w:val="32"/>
          <w:szCs w:val="32"/>
        </w:rPr>
        <w:t>. Form 8936</w:t>
      </w:r>
      <w:r w:rsidR="007D4AD1" w:rsidRPr="00D356E3">
        <w:rPr>
          <w:rFonts w:ascii="Arial" w:hAnsi="Arial" w:cs="Arial"/>
          <w:color w:val="4472C4" w:themeColor="accent5"/>
          <w:sz w:val="32"/>
          <w:szCs w:val="32"/>
        </w:rPr>
        <w:t>)</w:t>
      </w:r>
      <w:r w:rsidR="00EF5D09" w:rsidRPr="00D356E3">
        <w:rPr>
          <w:rFonts w:ascii="Arial" w:hAnsi="Arial" w:cs="Arial"/>
          <w:color w:val="4472C4" w:themeColor="accent5"/>
          <w:sz w:val="32"/>
          <w:szCs w:val="32"/>
        </w:rPr>
        <w:t>)</w:t>
      </w:r>
    </w:p>
    <w:p w:rsidR="00D356E3" w:rsidRPr="00F42DE6" w:rsidRDefault="00D356E3" w:rsidP="00D356E3">
      <w:pPr>
        <w:rPr>
          <w:rFonts w:ascii="Arial" w:hAnsi="Arial" w:cs="Arial"/>
          <w:color w:val="0000FF"/>
          <w:sz w:val="32"/>
          <w:szCs w:val="32"/>
        </w:rPr>
      </w:pPr>
      <w:r w:rsidRPr="00F42DE6">
        <w:rPr>
          <w:rFonts w:ascii="Arial" w:hAnsi="Arial" w:cs="Arial"/>
          <w:color w:val="0000FF"/>
          <w:sz w:val="32"/>
          <w:szCs w:val="32"/>
        </w:rPr>
        <w:t>https://www.fueleconomy.gov/feg/taxused.shtml</w:t>
      </w:r>
    </w:p>
    <w:p w:rsidR="007D04CA" w:rsidRPr="00DC6D0B" w:rsidRDefault="007D04CA" w:rsidP="007D04CA">
      <w:pPr>
        <w:rPr>
          <w:rFonts w:ascii="Arial" w:hAnsi="Arial" w:cs="Arial"/>
          <w:sz w:val="24"/>
          <w:szCs w:val="24"/>
          <w:shd w:val="clear" w:color="auto" w:fill="FFFFFF"/>
        </w:rPr>
      </w:pPr>
      <w:r w:rsidRPr="007D04CA">
        <w:rPr>
          <w:rFonts w:ascii="Arial" w:hAnsi="Arial" w:cs="Arial"/>
          <w:color w:val="1B1B1B"/>
          <w:sz w:val="24"/>
          <w:szCs w:val="24"/>
          <w:shd w:val="clear" w:color="auto" w:fill="FFFFFF"/>
        </w:rPr>
        <w:t>MAGI</w:t>
      </w:r>
      <w:r w:rsidR="00716D1C">
        <w:rPr>
          <w:rFonts w:ascii="Arial" w:hAnsi="Arial" w:cs="Arial"/>
          <w:color w:val="1B1B1B"/>
          <w:sz w:val="24"/>
          <w:szCs w:val="24"/>
          <w:shd w:val="clear" w:color="auto" w:fill="FFFFFF"/>
        </w:rPr>
        <w:t xml:space="preserve"> (Smaller of Last and This Year)</w:t>
      </w:r>
      <w:r w:rsidR="00F42DE6">
        <w:rPr>
          <w:rFonts w:ascii="Arial" w:hAnsi="Arial" w:cs="Arial"/>
          <w:color w:val="1B1B1B"/>
          <w:sz w:val="24"/>
          <w:szCs w:val="24"/>
          <w:shd w:val="clear" w:color="auto" w:fill="FFFFFF"/>
        </w:rPr>
        <w:tab/>
      </w:r>
      <w:r w:rsidR="001075E2">
        <w:rPr>
          <w:rFonts w:ascii="Arial" w:hAnsi="Arial" w:cs="Arial"/>
          <w:sz w:val="24"/>
          <w:szCs w:val="24"/>
          <w:shd w:val="clear" w:color="auto" w:fill="FFFFFF"/>
        </w:rPr>
        <w:t>MFJ: &lt; 150,000</w:t>
      </w:r>
      <w:r w:rsidR="001075E2">
        <w:rPr>
          <w:rFonts w:ascii="Arial" w:hAnsi="Arial" w:cs="Arial"/>
          <w:sz w:val="24"/>
          <w:szCs w:val="24"/>
          <w:shd w:val="clear" w:color="auto" w:fill="FFFFFF"/>
        </w:rPr>
        <w:tab/>
      </w:r>
      <w:r w:rsidRPr="00DC6D0B">
        <w:rPr>
          <w:rFonts w:ascii="Arial" w:hAnsi="Arial" w:cs="Arial"/>
          <w:sz w:val="24"/>
          <w:szCs w:val="24"/>
          <w:shd w:val="clear" w:color="auto" w:fill="FFFFFF"/>
        </w:rPr>
        <w:t>HOH: &lt; 112,500</w:t>
      </w:r>
      <w:r w:rsidRPr="00DC6D0B">
        <w:rPr>
          <w:rFonts w:ascii="Arial" w:hAnsi="Arial" w:cs="Arial"/>
          <w:sz w:val="24"/>
          <w:szCs w:val="24"/>
          <w:shd w:val="clear" w:color="auto" w:fill="FFFFFF"/>
        </w:rPr>
        <w:tab/>
        <w:t>Single &amp; MFS: &lt; 75,000</w:t>
      </w:r>
    </w:p>
    <w:p w:rsidR="00DC6D0B" w:rsidRDefault="007D04CA" w:rsidP="007D04CA">
      <w:pPr>
        <w:rPr>
          <w:rFonts w:ascii="Arial" w:hAnsi="Arial" w:cs="Arial"/>
          <w:sz w:val="24"/>
          <w:szCs w:val="24"/>
          <w:shd w:val="clear" w:color="auto" w:fill="FFFFFF"/>
        </w:rPr>
      </w:pPr>
      <w:r w:rsidRPr="00DC6D0B">
        <w:rPr>
          <w:rFonts w:ascii="Arial" w:hAnsi="Arial" w:cs="Arial"/>
          <w:sz w:val="24"/>
          <w:szCs w:val="24"/>
          <w:shd w:val="clear" w:color="auto" w:fill="FFFFFF"/>
        </w:rPr>
        <w:t>--- Vehicle sale price &lt; 25,000</w:t>
      </w:r>
      <w:r w:rsidR="00F42DE6">
        <w:rPr>
          <w:rFonts w:ascii="Arial" w:hAnsi="Arial" w:cs="Arial"/>
          <w:sz w:val="24"/>
          <w:szCs w:val="24"/>
          <w:shd w:val="clear" w:color="auto" w:fill="FFFFFF"/>
        </w:rPr>
        <w:tab/>
      </w:r>
      <w:r w:rsidR="00DC6D0B">
        <w:rPr>
          <w:rFonts w:ascii="Arial" w:hAnsi="Arial" w:cs="Arial"/>
          <w:sz w:val="24"/>
          <w:szCs w:val="24"/>
          <w:shd w:val="clear" w:color="auto" w:fill="FFFFFF"/>
        </w:rPr>
        <w:t>--- Model at least 2 years older than current year</w:t>
      </w:r>
    </w:p>
    <w:p w:rsidR="001075E2" w:rsidRPr="007D04CA" w:rsidRDefault="001075E2" w:rsidP="001075E2">
      <w:pPr>
        <w:rPr>
          <w:rFonts w:ascii="Arial" w:hAnsi="Arial" w:cs="Arial"/>
          <w:color w:val="1B1B1B"/>
          <w:sz w:val="24"/>
          <w:szCs w:val="24"/>
          <w:shd w:val="clear" w:color="auto" w:fill="FFFFFF"/>
        </w:rPr>
      </w:pPr>
      <w:r>
        <w:rPr>
          <w:rFonts w:ascii="Arial" w:hAnsi="Arial" w:cs="Arial" w:hint="eastAsia"/>
          <w:sz w:val="24"/>
          <w:szCs w:val="24"/>
          <w:shd w:val="clear" w:color="auto" w:fill="FFFFFF"/>
        </w:rPr>
        <w:t>-</w:t>
      </w:r>
      <w:r>
        <w:rPr>
          <w:rFonts w:ascii="Arial" w:hAnsi="Arial" w:cs="Arial"/>
          <w:sz w:val="24"/>
          <w:szCs w:val="24"/>
          <w:shd w:val="clear" w:color="auto" w:fill="FFFFFF"/>
        </w:rPr>
        <w:t xml:space="preserve">-- </w:t>
      </w:r>
      <w:r>
        <w:rPr>
          <w:rFonts w:ascii="Arial" w:hAnsi="Arial" w:cs="Arial" w:hint="eastAsia"/>
          <w:sz w:val="24"/>
          <w:szCs w:val="24"/>
          <w:shd w:val="clear" w:color="auto" w:fill="FFFFFF"/>
        </w:rPr>
        <w:t>Not</w:t>
      </w:r>
      <w:r>
        <w:rPr>
          <w:rFonts w:ascii="Arial" w:hAnsi="Arial" w:cs="Arial"/>
          <w:sz w:val="24"/>
          <w:szCs w:val="24"/>
          <w:shd w:val="clear" w:color="auto" w:fill="FFFFFF"/>
        </w:rPr>
        <w:t xml:space="preserve"> being transferred in the past year</w:t>
      </w:r>
      <w:r>
        <w:rPr>
          <w:rFonts w:ascii="Arial" w:hAnsi="Arial" w:cs="Arial"/>
          <w:sz w:val="24"/>
          <w:szCs w:val="24"/>
          <w:shd w:val="clear" w:color="auto" w:fill="FFFFFF"/>
        </w:rPr>
        <w:tab/>
      </w:r>
      <w:r>
        <w:rPr>
          <w:rFonts w:ascii="Arial" w:hAnsi="Arial" w:cs="Arial"/>
          <w:sz w:val="24"/>
          <w:szCs w:val="24"/>
          <w:shd w:val="clear" w:color="auto" w:fill="FFFFFF"/>
        </w:rPr>
        <w:tab/>
      </w:r>
      <w:r w:rsidR="00716D1C">
        <w:rPr>
          <w:rFonts w:ascii="Arial" w:hAnsi="Arial" w:cs="Arial"/>
          <w:color w:val="1B1B1B"/>
          <w:sz w:val="24"/>
          <w:szCs w:val="24"/>
          <w:shd w:val="clear" w:color="auto" w:fill="FFFFFF"/>
        </w:rPr>
        <w:t>--- up to $4,000</w:t>
      </w:r>
      <w:r w:rsidR="00716D1C">
        <w:rPr>
          <w:rFonts w:ascii="Arial" w:hAnsi="Arial" w:cs="Arial"/>
          <w:color w:val="1B1B1B"/>
          <w:sz w:val="24"/>
          <w:szCs w:val="24"/>
          <w:shd w:val="clear" w:color="auto" w:fill="FFFFFF"/>
        </w:rPr>
        <w:tab/>
      </w:r>
      <w:r w:rsidR="00716D1C">
        <w:rPr>
          <w:rFonts w:ascii="Arial" w:hAnsi="Arial" w:cs="Arial"/>
          <w:sz w:val="24"/>
          <w:szCs w:val="24"/>
          <w:shd w:val="clear" w:color="auto" w:fill="FFFFFF"/>
        </w:rPr>
        <w:t>--- Independent Only</w:t>
      </w:r>
    </w:p>
    <w:p w:rsidR="00C1235A" w:rsidRPr="00C1235A" w:rsidRDefault="00C1235A" w:rsidP="00C1235A">
      <w:pPr>
        <w:rPr>
          <w:rFonts w:ascii="Arial" w:hAnsi="Arial" w:cs="Arial"/>
          <w:color w:val="0070C0"/>
          <w:sz w:val="32"/>
          <w:szCs w:val="32"/>
        </w:rPr>
      </w:pPr>
      <w:r w:rsidRPr="00C1235A">
        <w:rPr>
          <w:rFonts w:ascii="Arial" w:eastAsia="Times New Roman" w:hAnsi="Arial" w:cs="Arial"/>
          <w:color w:val="0070C0"/>
          <w:sz w:val="32"/>
          <w:szCs w:val="32"/>
        </w:rPr>
        <w:t>EV</w:t>
      </w:r>
      <w:r w:rsidR="00FC47FC" w:rsidRPr="00C1235A">
        <w:rPr>
          <w:rFonts w:ascii="Arial" w:eastAsia="Times New Roman" w:hAnsi="Arial" w:cs="Arial"/>
          <w:color w:val="0070C0"/>
          <w:sz w:val="32"/>
          <w:szCs w:val="32"/>
        </w:rPr>
        <w:t xml:space="preserve"> </w:t>
      </w:r>
      <w:r w:rsidRPr="00C1235A">
        <w:rPr>
          <w:rFonts w:ascii="Arial" w:eastAsia="Times New Roman" w:hAnsi="Arial" w:cs="Arial"/>
          <w:color w:val="0070C0"/>
          <w:sz w:val="32"/>
          <w:szCs w:val="32"/>
        </w:rPr>
        <w:t>C</w:t>
      </w:r>
      <w:r w:rsidR="00FC47FC" w:rsidRPr="00C1235A">
        <w:rPr>
          <w:rFonts w:ascii="Arial" w:eastAsia="Times New Roman" w:hAnsi="Arial" w:cs="Arial"/>
          <w:color w:val="0070C0"/>
          <w:sz w:val="32"/>
          <w:szCs w:val="32"/>
        </w:rPr>
        <w:t>harger</w:t>
      </w:r>
      <w:r w:rsidRPr="00C1235A">
        <w:rPr>
          <w:rFonts w:ascii="Arial" w:eastAsia="Times New Roman" w:hAnsi="Arial" w:cs="Arial"/>
          <w:color w:val="0070C0"/>
          <w:sz w:val="32"/>
          <w:szCs w:val="32"/>
        </w:rPr>
        <w:t xml:space="preserve"> (Alternative Fuel Vehicle Refueling Property Credit) </w:t>
      </w:r>
      <w:r w:rsidRPr="00C1235A">
        <w:rPr>
          <w:rFonts w:ascii="Arial" w:hAnsi="Arial" w:cs="Arial"/>
          <w:color w:val="0070C0"/>
          <w:sz w:val="32"/>
          <w:szCs w:val="32"/>
        </w:rPr>
        <w:t>(Non-Refundable, NO Carryover.  2023-2032. Form 8911))</w:t>
      </w:r>
    </w:p>
    <w:p w:rsidR="00C1235A" w:rsidRDefault="00C1235A" w:rsidP="00C1235A">
      <w:pPr>
        <w:rPr>
          <w:rFonts w:ascii="Arial" w:hAnsi="Arial" w:cs="Arial"/>
          <w:color w:val="4472C4" w:themeColor="accent5"/>
          <w:sz w:val="32"/>
          <w:szCs w:val="32"/>
        </w:rPr>
      </w:pPr>
      <w:r w:rsidRPr="00A21DFC">
        <w:rPr>
          <w:rFonts w:ascii="Arial" w:eastAsia="Times New Roman" w:hAnsi="Arial" w:cs="Arial"/>
          <w:sz w:val="24"/>
          <w:szCs w:val="24"/>
        </w:rPr>
        <w:t>30% of cost, up to $1,000</w:t>
      </w:r>
      <w:r>
        <w:rPr>
          <w:rFonts w:ascii="Arial" w:eastAsia="Times New Roman" w:hAnsi="Arial" w:cs="Arial"/>
          <w:sz w:val="24"/>
          <w:szCs w:val="24"/>
        </w:rPr>
        <w:t xml:space="preserve"> / Item</w:t>
      </w:r>
    </w:p>
    <w:p w:rsidR="00FC47FC" w:rsidRDefault="00FC47FC" w:rsidP="00087BD9">
      <w:pPr>
        <w:rPr>
          <w:rFonts w:ascii="Arial" w:eastAsia="Times New Roman" w:hAnsi="Arial" w:cs="Arial"/>
          <w:sz w:val="32"/>
          <w:szCs w:val="32"/>
        </w:rPr>
      </w:pPr>
    </w:p>
    <w:p w:rsidR="00FC47FC" w:rsidRDefault="00FC47FC" w:rsidP="00087BD9"/>
    <w:p w:rsidR="00087BD9" w:rsidRDefault="00604CAD" w:rsidP="00087BD9">
      <w:pPr>
        <w:pStyle w:val="Title"/>
      </w:pPr>
      <w:r>
        <w:t>ID Theft</w:t>
      </w:r>
    </w:p>
    <w:p w:rsidR="00087BD9" w:rsidRDefault="00087BD9" w:rsidP="00087BD9"/>
    <w:p w:rsidR="00087BD9" w:rsidRPr="00022685" w:rsidRDefault="00087BD9" w:rsidP="00FE0C88">
      <w:pPr>
        <w:pStyle w:val="ListParagraph"/>
        <w:numPr>
          <w:ilvl w:val="0"/>
          <w:numId w:val="6"/>
        </w:numPr>
        <w:rPr>
          <w:rFonts w:ascii="Arial" w:hAnsi="Arial" w:cs="Arial"/>
          <w:sz w:val="24"/>
          <w:szCs w:val="24"/>
          <w14:ligatures w14:val="standardContextual"/>
        </w:rPr>
      </w:pPr>
      <w:r w:rsidRPr="00FE0C88">
        <w:rPr>
          <w:rFonts w:ascii="Arial" w:hAnsi="Arial" w:cs="Arial"/>
          <w:sz w:val="28"/>
          <w:szCs w:val="28"/>
        </w:rPr>
        <w:t>Call the IRS, 800-908-4490 Extension 245 is for Taxpayers N</w:t>
      </w:r>
      <w:r w:rsidR="00FE0C88" w:rsidRPr="00FE0C88">
        <w:rPr>
          <w:rFonts w:ascii="Arial" w:hAnsi="Arial" w:cs="Arial"/>
          <w:sz w:val="28"/>
          <w:szCs w:val="28"/>
        </w:rPr>
        <w:t>ot in Previous Contact with IRS</w:t>
      </w:r>
    </w:p>
    <w:p w:rsidR="00022685" w:rsidRPr="003B5B5A" w:rsidRDefault="00022685" w:rsidP="00022685">
      <w:pPr>
        <w:pStyle w:val="ListParagraph"/>
        <w:ind w:left="360"/>
        <w:rPr>
          <w:rFonts w:ascii="Arial" w:hAnsi="Arial" w:cs="Arial"/>
          <w:sz w:val="24"/>
          <w:szCs w:val="24"/>
          <w14:ligatures w14:val="standardContextual"/>
        </w:rPr>
      </w:pPr>
    </w:p>
    <w:p w:rsidR="003B5B5A" w:rsidRPr="00022685" w:rsidRDefault="003B5B5A" w:rsidP="00022685">
      <w:pPr>
        <w:pStyle w:val="ListParagraph"/>
        <w:numPr>
          <w:ilvl w:val="0"/>
          <w:numId w:val="6"/>
        </w:numPr>
        <w:rPr>
          <w:rStyle w:val="Hyperlink"/>
          <w:rFonts w:ascii="Arial" w:hAnsi="Arial" w:cs="Arial"/>
          <w:color w:val="auto"/>
          <w:sz w:val="24"/>
          <w:szCs w:val="24"/>
          <w:u w:val="none"/>
          <w14:ligatures w14:val="standardContextual"/>
        </w:rPr>
      </w:pPr>
      <w:r w:rsidRPr="00022685">
        <w:rPr>
          <w:rFonts w:ascii="Arial" w:hAnsi="Arial" w:cs="Arial"/>
          <w:sz w:val="28"/>
          <w:szCs w:val="28"/>
          <w14:ligatures w14:val="standardContextual"/>
        </w:rPr>
        <w:t>Create a IRS Online Account</w:t>
      </w:r>
      <w:r w:rsidRPr="00022685">
        <w:rPr>
          <w:rFonts w:ascii="Arial" w:hAnsi="Arial" w:cs="Arial"/>
          <w:sz w:val="28"/>
          <w:szCs w:val="28"/>
          <w14:ligatures w14:val="standardContextual"/>
        </w:rPr>
        <w:tab/>
      </w:r>
      <w:r w:rsidRPr="00022685">
        <w:rPr>
          <w:rFonts w:ascii="Arial" w:hAnsi="Arial" w:cs="Arial"/>
          <w:sz w:val="28"/>
          <w:szCs w:val="28"/>
          <w14:ligatures w14:val="standardContextual"/>
        </w:rPr>
        <w:tab/>
      </w:r>
      <w:hyperlink r:id="rId9" w:history="1">
        <w:r w:rsidRPr="00022685">
          <w:rPr>
            <w:rStyle w:val="Hyperlink"/>
            <w:rFonts w:ascii="Arial" w:hAnsi="Arial" w:cs="Arial"/>
            <w:sz w:val="24"/>
            <w:szCs w:val="24"/>
            <w14:ligatures w14:val="standardContextual"/>
          </w:rPr>
          <w:t>https://api.id.me/en/registration/new</w:t>
        </w:r>
      </w:hyperlink>
    </w:p>
    <w:p w:rsidR="003B5B5A" w:rsidRPr="003B5B5A" w:rsidRDefault="003B5B5A" w:rsidP="003B5B5A">
      <w:pPr>
        <w:pStyle w:val="ListParagraph"/>
        <w:ind w:left="1080"/>
        <w:rPr>
          <w:rFonts w:ascii="Arial" w:hAnsi="Arial" w:cs="Arial"/>
          <w:sz w:val="24"/>
          <w:szCs w:val="24"/>
          <w14:ligatures w14:val="standardContextual"/>
        </w:rPr>
      </w:pPr>
    </w:p>
    <w:p w:rsidR="003B5B5A" w:rsidRDefault="003B5B5A" w:rsidP="003B5B5A">
      <w:pPr>
        <w:pStyle w:val="ListParagraph"/>
        <w:numPr>
          <w:ilvl w:val="0"/>
          <w:numId w:val="7"/>
        </w:numPr>
        <w:rPr>
          <w:rFonts w:ascii="Arial" w:hAnsi="Arial" w:cs="Arial"/>
          <w:sz w:val="24"/>
          <w:szCs w:val="24"/>
          <w14:ligatures w14:val="standardContextual"/>
        </w:rPr>
      </w:pPr>
      <w:r w:rsidRPr="00977713">
        <w:rPr>
          <w:rFonts w:ascii="Arial" w:hAnsi="Arial" w:cs="Arial"/>
          <w:sz w:val="28"/>
          <w:szCs w:val="28"/>
          <w14:ligatures w14:val="standardContextual"/>
        </w:rPr>
        <w:t>Logon to your IRS Account for more information</w:t>
      </w:r>
      <w:r w:rsidRPr="00977713">
        <w:rPr>
          <w:rFonts w:ascii="Arial" w:hAnsi="Arial" w:cs="Arial"/>
          <w:sz w:val="24"/>
          <w:szCs w:val="24"/>
          <w14:ligatures w14:val="standardContextual"/>
        </w:rPr>
        <w:tab/>
      </w:r>
    </w:p>
    <w:p w:rsidR="003B5B5A" w:rsidRDefault="005B3C21" w:rsidP="003B5B5A">
      <w:pPr>
        <w:pStyle w:val="ListParagraph"/>
        <w:ind w:left="360"/>
        <w:rPr>
          <w:rStyle w:val="Hyperlink"/>
          <w:rFonts w:ascii="Arial" w:hAnsi="Arial" w:cs="Arial"/>
          <w:sz w:val="24"/>
          <w:szCs w:val="24"/>
          <w14:ligatures w14:val="standardContextual"/>
        </w:rPr>
      </w:pPr>
      <w:hyperlink r:id="rId10" w:history="1">
        <w:r w:rsidR="003B5B5A" w:rsidRPr="00977713">
          <w:rPr>
            <w:rStyle w:val="Hyperlink"/>
            <w:rFonts w:ascii="Arial" w:hAnsi="Arial" w:cs="Arial"/>
            <w:sz w:val="24"/>
            <w:szCs w:val="24"/>
            <w14:ligatures w14:val="standardContextual"/>
          </w:rPr>
          <w:t>https://www.irs.gov/payments/your-online-account</w:t>
        </w:r>
      </w:hyperlink>
    </w:p>
    <w:p w:rsidR="003B5B5A" w:rsidRPr="003B5B5A" w:rsidRDefault="003B5B5A" w:rsidP="003B5B5A">
      <w:pPr>
        <w:rPr>
          <w:rFonts w:ascii="Arial" w:hAnsi="Arial" w:cs="Arial"/>
          <w:sz w:val="24"/>
          <w:szCs w:val="24"/>
          <w14:ligatures w14:val="standardContextual"/>
        </w:rPr>
      </w:pPr>
    </w:p>
    <w:p w:rsidR="003B5B5A" w:rsidRPr="00977713" w:rsidRDefault="003B5B5A" w:rsidP="003B5B5A">
      <w:pPr>
        <w:pStyle w:val="ListParagraph"/>
        <w:numPr>
          <w:ilvl w:val="0"/>
          <w:numId w:val="7"/>
        </w:numPr>
        <w:rPr>
          <w:rFonts w:ascii="Arial" w:hAnsi="Arial" w:cs="Arial"/>
          <w:sz w:val="28"/>
          <w:szCs w:val="28"/>
          <w14:ligatures w14:val="standardContextual"/>
        </w:rPr>
      </w:pPr>
      <w:r w:rsidRPr="00977713">
        <w:rPr>
          <w:rFonts w:ascii="Arial" w:hAnsi="Arial" w:cs="Arial"/>
          <w:sz w:val="28"/>
          <w:szCs w:val="28"/>
          <w14:ligatures w14:val="standardContextual"/>
        </w:rPr>
        <w:t>Get an ID Protection PIN (IP PIN) from IRS Account</w:t>
      </w:r>
    </w:p>
    <w:p w:rsidR="003B5B5A" w:rsidRPr="00467A11" w:rsidRDefault="005B3C21" w:rsidP="003B5B5A">
      <w:pPr>
        <w:rPr>
          <w:rFonts w:ascii="Arial" w:hAnsi="Arial" w:cs="Arial"/>
          <w:sz w:val="24"/>
          <w:szCs w:val="24"/>
          <w14:ligatures w14:val="standardContextual"/>
        </w:rPr>
      </w:pPr>
      <w:hyperlink r:id="rId11" w:history="1">
        <w:r w:rsidR="003B5B5A" w:rsidRPr="00467A11">
          <w:rPr>
            <w:rStyle w:val="Hyperlink"/>
            <w:rFonts w:ascii="Arial" w:hAnsi="Arial" w:cs="Arial"/>
            <w:sz w:val="24"/>
            <w:szCs w:val="24"/>
            <w14:ligatures w14:val="standardContextual"/>
          </w:rPr>
          <w:t>https://www.irs.gov/identity-theft-fraud-scams/get-an-identity-protection-pin</w:t>
        </w:r>
      </w:hyperlink>
    </w:p>
    <w:p w:rsidR="003B5B5A" w:rsidRPr="00977713" w:rsidRDefault="003B5B5A" w:rsidP="003B5B5A">
      <w:pPr>
        <w:pStyle w:val="ListParagraph"/>
        <w:numPr>
          <w:ilvl w:val="0"/>
          <w:numId w:val="8"/>
        </w:numPr>
        <w:rPr>
          <w:rFonts w:ascii="Arial" w:hAnsi="Arial" w:cs="Arial"/>
          <w:sz w:val="28"/>
          <w:szCs w:val="28"/>
          <w14:ligatures w14:val="standardContextual"/>
        </w:rPr>
      </w:pPr>
      <w:r>
        <w:rPr>
          <w:rFonts w:ascii="Arial" w:hAnsi="Arial" w:cs="Arial"/>
          <w:sz w:val="28"/>
          <w:szCs w:val="28"/>
          <w14:ligatures w14:val="standardContextual"/>
        </w:rPr>
        <w:t>Or to g</w:t>
      </w:r>
      <w:r w:rsidRPr="00977713">
        <w:rPr>
          <w:rFonts w:ascii="Arial" w:hAnsi="Arial" w:cs="Arial"/>
          <w:sz w:val="28"/>
          <w:szCs w:val="28"/>
          <w14:ligatures w14:val="standardContextual"/>
        </w:rPr>
        <w:t>et an ID Protection PIN (IP PIN) by mailing Form 15227</w:t>
      </w:r>
    </w:p>
    <w:p w:rsidR="003B5B5A" w:rsidRDefault="003B5B5A" w:rsidP="003B5B5A">
      <w:r>
        <w:rPr>
          <w:noProof/>
        </w:rPr>
        <w:drawing>
          <wp:inline distT="0" distB="0" distL="0" distR="0" wp14:anchorId="622CBA95" wp14:editId="68FECDD4">
            <wp:extent cx="5486400" cy="746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605" b="82626"/>
                    <a:stretch/>
                  </pic:blipFill>
                  <pic:spPr bwMode="auto">
                    <a:xfrm>
                      <a:off x="0" y="0"/>
                      <a:ext cx="5486400" cy="746631"/>
                    </a:xfrm>
                    <a:prstGeom prst="rect">
                      <a:avLst/>
                    </a:prstGeom>
                    <a:ln>
                      <a:noFill/>
                    </a:ln>
                    <a:extLst>
                      <a:ext uri="{53640926-AAD7-44D8-BBD7-CCE9431645EC}">
                        <a14:shadowObscured xmlns:a14="http://schemas.microsoft.com/office/drawing/2010/main"/>
                      </a:ext>
                    </a:extLst>
                  </pic:spPr>
                </pic:pic>
              </a:graphicData>
            </a:graphic>
          </wp:inline>
        </w:drawing>
      </w:r>
    </w:p>
    <w:p w:rsidR="00DF3707" w:rsidRDefault="00DF3707" w:rsidP="00DF3707">
      <w:pPr>
        <w:rPr>
          <w:rFonts w:ascii="Arial" w:hAnsi="Arial" w:cs="Arial"/>
          <w:sz w:val="28"/>
          <w:szCs w:val="28"/>
        </w:rPr>
      </w:pPr>
    </w:p>
    <w:p w:rsidR="003B5B5A" w:rsidRPr="00DF3707" w:rsidRDefault="003B5B5A" w:rsidP="00DF3707">
      <w:pPr>
        <w:pStyle w:val="ListParagraph"/>
        <w:numPr>
          <w:ilvl w:val="0"/>
          <w:numId w:val="9"/>
        </w:numPr>
        <w:tabs>
          <w:tab w:val="left" w:pos="360"/>
        </w:tabs>
        <w:ind w:left="360"/>
        <w:rPr>
          <w:rFonts w:ascii="Arial" w:hAnsi="Arial" w:cs="Arial"/>
          <w:sz w:val="28"/>
          <w:szCs w:val="28"/>
        </w:rPr>
      </w:pPr>
      <w:r w:rsidRPr="00DF3707">
        <w:rPr>
          <w:rFonts w:ascii="Arial" w:hAnsi="Arial" w:cs="Arial"/>
          <w:sz w:val="28"/>
          <w:szCs w:val="28"/>
        </w:rPr>
        <w:t>File Form 14039 ID Theft Affidavit</w:t>
      </w:r>
      <w:r w:rsidR="0054506B">
        <w:rPr>
          <w:rFonts w:ascii="Arial" w:hAnsi="Arial" w:cs="Arial"/>
          <w:sz w:val="28"/>
          <w:szCs w:val="28"/>
        </w:rPr>
        <w:tab/>
      </w:r>
      <w:hyperlink r:id="rId13" w:history="1">
        <w:r w:rsidR="0054506B">
          <w:rPr>
            <w:rStyle w:val="Hyperlink"/>
          </w:rPr>
          <w:t>https://www.irs.gov/pub/irs-pdf/f14039.pdf</w:t>
        </w:r>
      </w:hyperlink>
    </w:p>
    <w:p w:rsidR="003B5B5A" w:rsidRDefault="003B5B5A" w:rsidP="003B5B5A">
      <w:r w:rsidRPr="00B34349">
        <w:rPr>
          <w:noProof/>
        </w:rPr>
        <w:drawing>
          <wp:inline distT="0" distB="0" distL="0" distR="0" wp14:anchorId="122B26D8" wp14:editId="1C7DE45E">
            <wp:extent cx="5486400" cy="1456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71962"/>
                    <a:stretch/>
                  </pic:blipFill>
                  <pic:spPr bwMode="auto">
                    <a:xfrm>
                      <a:off x="0" y="0"/>
                      <a:ext cx="5486400" cy="1456266"/>
                    </a:xfrm>
                    <a:prstGeom prst="rect">
                      <a:avLst/>
                    </a:prstGeom>
                    <a:ln>
                      <a:noFill/>
                    </a:ln>
                    <a:extLst>
                      <a:ext uri="{53640926-AAD7-44D8-BBD7-CCE9431645EC}">
                        <a14:shadowObscured xmlns:a14="http://schemas.microsoft.com/office/drawing/2010/main"/>
                      </a:ext>
                    </a:extLst>
                  </pic:spPr>
                </pic:pic>
              </a:graphicData>
            </a:graphic>
          </wp:inline>
        </w:drawing>
      </w:r>
    </w:p>
    <w:p w:rsidR="00DF3707" w:rsidRPr="00DF3707" w:rsidRDefault="00DF3707" w:rsidP="00DF3707">
      <w:pPr>
        <w:pStyle w:val="ListParagraph"/>
        <w:ind w:left="360"/>
        <w:rPr>
          <w:rStyle w:val="Hyperlink"/>
          <w:rFonts w:ascii="Arial" w:hAnsi="Arial" w:cs="Arial"/>
          <w:color w:val="auto"/>
          <w:sz w:val="24"/>
          <w:szCs w:val="24"/>
          <w:u w:val="none"/>
          <w14:ligatures w14:val="standardContextual"/>
        </w:rPr>
      </w:pPr>
    </w:p>
    <w:p w:rsidR="00087BD9" w:rsidRPr="00FE0C88" w:rsidRDefault="00087BD9" w:rsidP="00FE0C88">
      <w:pPr>
        <w:pStyle w:val="ListParagraph"/>
        <w:numPr>
          <w:ilvl w:val="0"/>
          <w:numId w:val="6"/>
        </w:numPr>
        <w:rPr>
          <w:rStyle w:val="Hyperlink"/>
          <w:rFonts w:ascii="Arial" w:hAnsi="Arial" w:cs="Arial"/>
          <w:color w:val="auto"/>
          <w:sz w:val="24"/>
          <w:szCs w:val="24"/>
          <w:u w:val="none"/>
          <w14:ligatures w14:val="standardContextual"/>
        </w:rPr>
      </w:pPr>
      <w:r w:rsidRPr="00FE0C88">
        <w:rPr>
          <w:rStyle w:val="Hyperlink"/>
          <w:rFonts w:ascii="Arial" w:hAnsi="Arial" w:cs="Arial"/>
          <w:color w:val="auto"/>
          <w:sz w:val="28"/>
          <w:szCs w:val="28"/>
          <w:u w:val="none"/>
          <w14:ligatures w14:val="standardContextual"/>
        </w:rPr>
        <w:t>Report ID Theft to Federal Trade Commission</w:t>
      </w:r>
      <w:r w:rsidRPr="00FE0C88">
        <w:rPr>
          <w:rStyle w:val="Hyperlink"/>
          <w:rFonts w:ascii="Arial" w:hAnsi="Arial" w:cs="Arial"/>
          <w:color w:val="auto"/>
          <w:sz w:val="24"/>
          <w:szCs w:val="24"/>
          <w:u w:val="none"/>
          <w14:ligatures w14:val="standardContextual"/>
        </w:rPr>
        <w:tab/>
      </w:r>
      <w:hyperlink r:id="rId15" w:history="1">
        <w:r w:rsidRPr="00FE0C88">
          <w:rPr>
            <w:rStyle w:val="Hyperlink"/>
            <w:rFonts w:ascii="Arial" w:hAnsi="Arial" w:cs="Arial"/>
            <w:sz w:val="24"/>
            <w:szCs w:val="24"/>
            <w14:ligatures w14:val="standardContextual"/>
          </w:rPr>
          <w:t>https://www.identitytheft.gov</w:t>
        </w:r>
      </w:hyperlink>
    </w:p>
    <w:p w:rsidR="00087BD9" w:rsidRDefault="00FE0C88" w:rsidP="003B5B5A">
      <w:pPr>
        <w:pStyle w:val="ListParagraph"/>
        <w:numPr>
          <w:ilvl w:val="0"/>
          <w:numId w:val="6"/>
        </w:numPr>
        <w:rPr>
          <w:rFonts w:ascii="Arial" w:hAnsi="Arial" w:cs="Arial"/>
          <w:sz w:val="28"/>
          <w:szCs w:val="28"/>
          <w14:ligatures w14:val="standardContextual"/>
        </w:rPr>
      </w:pPr>
      <w:r w:rsidRPr="003B5B5A">
        <w:rPr>
          <w:rFonts w:ascii="Arial" w:hAnsi="Arial" w:cs="Arial"/>
          <w:sz w:val="28"/>
          <w:szCs w:val="28"/>
          <w14:ligatures w14:val="standardContextual"/>
        </w:rPr>
        <w:t>Visit the Internet Crime Complaint Center</w:t>
      </w:r>
      <w:r w:rsidRPr="003B5B5A">
        <w:rPr>
          <w:rFonts w:ascii="Arial" w:hAnsi="Arial" w:cs="Arial"/>
          <w:sz w:val="28"/>
          <w:szCs w:val="28"/>
          <w14:ligatures w14:val="standardContextual"/>
        </w:rPr>
        <w:tab/>
      </w:r>
      <w:hyperlink r:id="rId16" w:history="1">
        <w:r w:rsidR="003B5B5A" w:rsidRPr="003B5B5A">
          <w:rPr>
            <w:rStyle w:val="Hyperlink"/>
            <w:rFonts w:ascii="Arial" w:hAnsi="Arial" w:cs="Arial"/>
            <w:sz w:val="28"/>
            <w:szCs w:val="28"/>
            <w14:ligatures w14:val="standardContextual"/>
          </w:rPr>
          <w:t>https://www.ic3.gov/</w:t>
        </w:r>
      </w:hyperlink>
      <w:r w:rsidR="003B5B5A">
        <w:rPr>
          <w:rFonts w:ascii="Arial" w:hAnsi="Arial" w:cs="Arial"/>
          <w:sz w:val="28"/>
          <w:szCs w:val="28"/>
          <w14:ligatures w14:val="standardContextual"/>
        </w:rPr>
        <w:tab/>
      </w:r>
      <w:r w:rsidRPr="00FE0C88">
        <w:rPr>
          <w:rFonts w:ascii="Arial" w:hAnsi="Arial" w:cs="Arial"/>
          <w:sz w:val="28"/>
          <w:szCs w:val="28"/>
          <w14:ligatures w14:val="standardContextual"/>
        </w:rPr>
        <w:t>File an online report</w:t>
      </w:r>
    </w:p>
    <w:p w:rsidR="003B5B5A" w:rsidRPr="00FE0C88" w:rsidRDefault="003B5B5A" w:rsidP="003B5B5A">
      <w:pPr>
        <w:pStyle w:val="ListParagraph"/>
        <w:numPr>
          <w:ilvl w:val="0"/>
          <w:numId w:val="6"/>
        </w:numPr>
        <w:rPr>
          <w:rFonts w:ascii="Arial" w:hAnsi="Arial" w:cs="Arial"/>
          <w:sz w:val="28"/>
          <w:szCs w:val="28"/>
          <w14:ligatures w14:val="standardContextual"/>
        </w:rPr>
      </w:pPr>
      <w:r w:rsidRPr="003B5B5A">
        <w:rPr>
          <w:rFonts w:ascii="Arial" w:hAnsi="Arial" w:cs="Arial"/>
          <w:sz w:val="28"/>
          <w:szCs w:val="28"/>
          <w14:ligatures w14:val="standardContextual"/>
        </w:rPr>
        <w:t>Notify one of the three major credit bureaus: Equifax, Experian, or TransUnion.</w:t>
      </w:r>
      <w:r>
        <w:rPr>
          <w:rFonts w:ascii="Arial" w:hAnsi="Arial" w:cs="Arial"/>
          <w:sz w:val="28"/>
          <w:szCs w:val="28"/>
          <w14:ligatures w14:val="standardContextual"/>
        </w:rPr>
        <w:t xml:space="preserve"> </w:t>
      </w:r>
      <w:r w:rsidRPr="003B5B5A">
        <w:rPr>
          <w:rFonts w:ascii="Arial" w:hAnsi="Arial" w:cs="Arial"/>
          <w:sz w:val="28"/>
          <w:szCs w:val="28"/>
          <w14:ligatures w14:val="standardContextual"/>
        </w:rPr>
        <w:t xml:space="preserve">Check your credit report for anything out of the ordinary. (You can get a free credit report at </w:t>
      </w:r>
      <w:hyperlink r:id="rId17" w:history="1">
        <w:r w:rsidRPr="003B5B5A">
          <w:rPr>
            <w:rStyle w:val="Hyperlink"/>
            <w:rFonts w:ascii="Arial" w:hAnsi="Arial" w:cs="Arial"/>
            <w:sz w:val="28"/>
            <w:szCs w:val="28"/>
            <w14:ligatures w14:val="standardContextual"/>
          </w:rPr>
          <w:t>AnnualCreditReport.com</w:t>
        </w:r>
      </w:hyperlink>
      <w:r w:rsidRPr="003B5B5A">
        <w:rPr>
          <w:rFonts w:ascii="Arial" w:hAnsi="Arial" w:cs="Arial"/>
          <w:sz w:val="28"/>
          <w:szCs w:val="28"/>
          <w14:ligatures w14:val="standardContextual"/>
        </w:rPr>
        <w:t>)</w:t>
      </w:r>
    </w:p>
    <w:p w:rsidR="00FE0C88" w:rsidRPr="00B07446" w:rsidRDefault="00FE0C88" w:rsidP="00FE0C88">
      <w:pPr>
        <w:pStyle w:val="ListParagraph"/>
        <w:numPr>
          <w:ilvl w:val="0"/>
          <w:numId w:val="6"/>
        </w:numPr>
        <w:rPr>
          <w:rStyle w:val="Hyperlink"/>
          <w:rFonts w:ascii="Arial" w:hAnsi="Arial" w:cs="Arial"/>
          <w:color w:val="auto"/>
          <w:sz w:val="24"/>
          <w:szCs w:val="24"/>
          <w:u w:val="none"/>
          <w14:ligatures w14:val="standardContextual"/>
        </w:rPr>
      </w:pPr>
      <w:r w:rsidRPr="00977713">
        <w:rPr>
          <w:rFonts w:ascii="Arial" w:hAnsi="Arial" w:cs="Arial"/>
          <w:sz w:val="28"/>
          <w:szCs w:val="28"/>
          <w14:ligatures w14:val="standardContextual"/>
        </w:rPr>
        <w:t>IRS Identity Theft Guide</w:t>
      </w:r>
      <w:r w:rsidRPr="00977713">
        <w:rPr>
          <w:rFonts w:ascii="Arial" w:hAnsi="Arial" w:cs="Arial"/>
          <w:sz w:val="24"/>
          <w:szCs w:val="24"/>
          <w14:ligatures w14:val="standardContextual"/>
        </w:rPr>
        <w:tab/>
      </w:r>
      <w:hyperlink r:id="rId18" w:history="1">
        <w:r w:rsidRPr="00977713">
          <w:rPr>
            <w:rStyle w:val="Hyperlink"/>
            <w:rFonts w:ascii="Arial" w:hAnsi="Arial" w:cs="Arial"/>
            <w:sz w:val="24"/>
            <w:szCs w:val="24"/>
            <w14:ligatures w14:val="standardContextual"/>
          </w:rPr>
          <w:t>https://www.irs.gov/newsroom/taxpayer-guide-to-identity-theft</w:t>
        </w:r>
      </w:hyperlink>
    </w:p>
    <w:p w:rsidR="00087BD9" w:rsidRPr="00977713" w:rsidRDefault="00087BD9" w:rsidP="00087BD9">
      <w:pPr>
        <w:pStyle w:val="ListParagraph"/>
        <w:numPr>
          <w:ilvl w:val="0"/>
          <w:numId w:val="6"/>
        </w:numPr>
        <w:rPr>
          <w:rFonts w:ascii="Arial" w:hAnsi="Arial" w:cs="Arial"/>
          <w:sz w:val="24"/>
          <w:szCs w:val="24"/>
          <w14:ligatures w14:val="standardContextual"/>
        </w:rPr>
      </w:pPr>
      <w:r w:rsidRPr="00977713">
        <w:rPr>
          <w:rFonts w:ascii="Arial" w:hAnsi="Arial" w:cs="Arial"/>
          <w:sz w:val="28"/>
          <w:szCs w:val="28"/>
        </w:rPr>
        <w:t xml:space="preserve">Social Security Administration Office </w:t>
      </w:r>
      <w:r w:rsidRPr="00977713">
        <w:rPr>
          <w:rFonts w:ascii="Arial" w:hAnsi="Arial" w:cs="Arial"/>
          <w:sz w:val="28"/>
          <w:szCs w:val="28"/>
          <w14:ligatures w14:val="standardContextual"/>
        </w:rPr>
        <w:t>Identity Theft Guide</w:t>
      </w:r>
    </w:p>
    <w:p w:rsidR="00087BD9" w:rsidRDefault="00087BD9" w:rsidP="00087BD9">
      <w:pPr>
        <w:pStyle w:val="ListParagraph"/>
        <w:ind w:left="360"/>
        <w:rPr>
          <w:rStyle w:val="Hyperlink"/>
          <w:rFonts w:ascii="Arial" w:hAnsi="Arial" w:cs="Arial"/>
          <w:sz w:val="24"/>
          <w:szCs w:val="24"/>
          <w14:ligatures w14:val="standardContextual"/>
        </w:rPr>
      </w:pPr>
      <w:r w:rsidRPr="00977713">
        <w:rPr>
          <w:rFonts w:ascii="Arial" w:hAnsi="Arial" w:cs="Arial"/>
          <w:sz w:val="24"/>
          <w:szCs w:val="24"/>
          <w14:ligatures w14:val="standardContextual"/>
        </w:rPr>
        <w:tab/>
      </w:r>
      <w:hyperlink r:id="rId19" w:history="1">
        <w:r w:rsidRPr="00977713">
          <w:rPr>
            <w:rStyle w:val="Hyperlink"/>
            <w:rFonts w:ascii="Arial" w:hAnsi="Arial" w:cs="Arial"/>
            <w:sz w:val="24"/>
            <w:szCs w:val="24"/>
            <w14:ligatures w14:val="standardContextual"/>
          </w:rPr>
          <w:t>https://www.ssa.gov/pubs/EN-05-10064.pdf</w:t>
        </w:r>
      </w:hyperlink>
    </w:p>
    <w:p w:rsidR="00087BD9" w:rsidRPr="00977713" w:rsidRDefault="00087BD9" w:rsidP="00087BD9">
      <w:pPr>
        <w:pStyle w:val="ListParagraph"/>
        <w:ind w:left="360"/>
        <w:rPr>
          <w:rFonts w:ascii="Arial" w:hAnsi="Arial" w:cs="Arial"/>
          <w:sz w:val="24"/>
          <w:szCs w:val="24"/>
          <w14:ligatures w14:val="standardContextual"/>
        </w:rPr>
      </w:pPr>
    </w:p>
    <w:p w:rsidR="00087BD9" w:rsidRPr="00977713" w:rsidRDefault="00087BD9" w:rsidP="00087BD9">
      <w:pPr>
        <w:pStyle w:val="ListParagraph"/>
        <w:ind w:left="360"/>
        <w:rPr>
          <w:rStyle w:val="Hyperlink"/>
          <w:rFonts w:ascii="Arial" w:hAnsi="Arial" w:cs="Arial"/>
          <w:color w:val="auto"/>
          <w:sz w:val="24"/>
          <w:szCs w:val="24"/>
          <w:u w:val="none"/>
          <w14:ligatures w14:val="standardContextual"/>
        </w:rPr>
      </w:pPr>
    </w:p>
    <w:p w:rsidR="00087BD9" w:rsidRPr="00977713" w:rsidRDefault="00087BD9" w:rsidP="00087BD9">
      <w:pPr>
        <w:pStyle w:val="ListParagraph"/>
        <w:ind w:left="360"/>
        <w:rPr>
          <w:rFonts w:ascii="Arial" w:hAnsi="Arial" w:cs="Arial"/>
          <w:sz w:val="24"/>
          <w:szCs w:val="24"/>
          <w14:ligatures w14:val="standardContextual"/>
        </w:rPr>
      </w:pPr>
    </w:p>
    <w:p w:rsidR="00276D2D" w:rsidRDefault="00276D2D" w:rsidP="00276D2D">
      <w:pPr>
        <w:pStyle w:val="Title"/>
      </w:pPr>
      <w:r>
        <w:lastRenderedPageBreak/>
        <w:t>Non US Resident Alien Taxation</w:t>
      </w:r>
    </w:p>
    <w:p w:rsidR="00276D2D" w:rsidRDefault="00276D2D" w:rsidP="00276D2D"/>
    <w:tbl>
      <w:tblPr>
        <w:tblStyle w:val="TableGrid"/>
        <w:tblW w:w="11250" w:type="dxa"/>
        <w:tblInd w:w="85" w:type="dxa"/>
        <w:tblLook w:val="04A0" w:firstRow="1" w:lastRow="0" w:firstColumn="1" w:lastColumn="0" w:noHBand="0" w:noVBand="1"/>
      </w:tblPr>
      <w:tblGrid>
        <w:gridCol w:w="3055"/>
        <w:gridCol w:w="4140"/>
        <w:gridCol w:w="4055"/>
      </w:tblGrid>
      <w:tr w:rsidR="00276D2D" w:rsidTr="00276D2D">
        <w:tc>
          <w:tcPr>
            <w:tcW w:w="3055" w:type="dxa"/>
          </w:tcPr>
          <w:p w:rsidR="00276D2D" w:rsidRDefault="00276D2D" w:rsidP="00BC5EDF"/>
        </w:tc>
        <w:tc>
          <w:tcPr>
            <w:tcW w:w="4140" w:type="dxa"/>
          </w:tcPr>
          <w:p w:rsidR="00276D2D" w:rsidRPr="00273DD2" w:rsidRDefault="00276D2D" w:rsidP="00BC5EDF">
            <w:pPr>
              <w:rPr>
                <w:b/>
              </w:rPr>
            </w:pPr>
            <w:r w:rsidRPr="00273DD2">
              <w:rPr>
                <w:b/>
              </w:rPr>
              <w:t>&lt; 183 Days</w:t>
            </w:r>
          </w:p>
        </w:tc>
        <w:tc>
          <w:tcPr>
            <w:tcW w:w="4055" w:type="dxa"/>
          </w:tcPr>
          <w:p w:rsidR="00276D2D" w:rsidRPr="00273DD2" w:rsidRDefault="00276D2D" w:rsidP="00BC5EDF">
            <w:pPr>
              <w:rPr>
                <w:b/>
              </w:rPr>
            </w:pPr>
            <w:r w:rsidRPr="00273DD2">
              <w:rPr>
                <w:b/>
              </w:rPr>
              <w:t>&gt; 183 Days</w:t>
            </w:r>
          </w:p>
        </w:tc>
      </w:tr>
      <w:tr w:rsidR="00276D2D" w:rsidTr="00276D2D">
        <w:tc>
          <w:tcPr>
            <w:tcW w:w="3055" w:type="dxa"/>
          </w:tcPr>
          <w:p w:rsidR="00276D2D" w:rsidRDefault="00276D2D" w:rsidP="00BC5EDF">
            <w:r>
              <w:t>Bank Interest</w:t>
            </w:r>
          </w:p>
        </w:tc>
        <w:tc>
          <w:tcPr>
            <w:tcW w:w="4140" w:type="dxa"/>
          </w:tcPr>
          <w:p w:rsidR="00276D2D" w:rsidRDefault="00276D2D" w:rsidP="00BC5EDF">
            <w:r>
              <w:t>No</w:t>
            </w:r>
          </w:p>
        </w:tc>
        <w:tc>
          <w:tcPr>
            <w:tcW w:w="4055" w:type="dxa"/>
          </w:tcPr>
          <w:p w:rsidR="00276D2D" w:rsidRDefault="00276D2D" w:rsidP="00BC5EDF">
            <w:r>
              <w:rPr>
                <w:rFonts w:hint="eastAsia"/>
              </w:rPr>
              <w:t>No</w:t>
            </w:r>
          </w:p>
        </w:tc>
      </w:tr>
      <w:tr w:rsidR="00276D2D" w:rsidTr="00276D2D">
        <w:tc>
          <w:tcPr>
            <w:tcW w:w="3055" w:type="dxa"/>
          </w:tcPr>
          <w:p w:rsidR="00276D2D" w:rsidRDefault="00276D2D" w:rsidP="00BC5EDF">
            <w:r>
              <w:t>Dividend</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pPr>
              <w:ind w:left="720"/>
            </w:pPr>
            <w:r>
              <w:t>Mutual Fund Dividend</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OID</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r>
              <w:t>Stocks, Securities, Commodities thru a US broker</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Stocks, Securities, Commodities by yourself</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Gain from other Capital Assets (that is NOT Real Property)</w:t>
            </w:r>
          </w:p>
        </w:tc>
        <w:tc>
          <w:tcPr>
            <w:tcW w:w="4140" w:type="dxa"/>
          </w:tcPr>
          <w:p w:rsidR="00276D2D" w:rsidRDefault="00276D2D" w:rsidP="00BC5EDF">
            <w:r>
              <w:t>No</w:t>
            </w:r>
          </w:p>
        </w:tc>
        <w:tc>
          <w:tcPr>
            <w:tcW w:w="4055" w:type="dxa"/>
          </w:tcPr>
          <w:p w:rsidR="00276D2D" w:rsidRDefault="00276D2D" w:rsidP="00BC5EDF">
            <w:r>
              <w:t>30%</w:t>
            </w:r>
          </w:p>
        </w:tc>
      </w:tr>
      <w:tr w:rsidR="00276D2D" w:rsidTr="00276D2D">
        <w:tc>
          <w:tcPr>
            <w:tcW w:w="3055" w:type="dxa"/>
          </w:tcPr>
          <w:p w:rsidR="00276D2D" w:rsidRDefault="00276D2D" w:rsidP="00BC5EDF">
            <w:r>
              <w:t>Sale of US Main Home</w:t>
            </w:r>
          </w:p>
        </w:tc>
        <w:tc>
          <w:tcPr>
            <w:tcW w:w="4140" w:type="dxa"/>
          </w:tcPr>
          <w:p w:rsidR="00276D2D" w:rsidRDefault="00276D2D" w:rsidP="00BC5EDF">
            <w:r>
              <w:t>$250K/500K exclusion</w:t>
            </w:r>
          </w:p>
        </w:tc>
        <w:tc>
          <w:tcPr>
            <w:tcW w:w="4055" w:type="dxa"/>
          </w:tcPr>
          <w:p w:rsidR="00276D2D" w:rsidRDefault="00276D2D" w:rsidP="00BC5EDF">
            <w:r>
              <w:t>$250K/500K exclusion</w:t>
            </w:r>
          </w:p>
        </w:tc>
      </w:tr>
      <w:tr w:rsidR="00276D2D" w:rsidTr="00276D2D">
        <w:tc>
          <w:tcPr>
            <w:tcW w:w="3055" w:type="dxa"/>
          </w:tcPr>
          <w:p w:rsidR="00276D2D" w:rsidRDefault="00276D2D" w:rsidP="00BC5EDF">
            <w:r>
              <w:t xml:space="preserve">Scholarships and Fellowships (for tuition) </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pPr>
              <w:ind w:left="720"/>
            </w:pPr>
            <w:r>
              <w:t>Scholarships and Fellowships (for room, board, travel …)</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Pr="00C05F37" w:rsidRDefault="00276D2D" w:rsidP="00BC5EDF">
            <w:pPr>
              <w:ind w:left="720"/>
              <w:rPr>
                <w:b/>
              </w:rPr>
            </w:pPr>
            <w:r>
              <w:t>Scholarships and Fellowships (for teaching, research)</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Default="00276D2D" w:rsidP="00BC5EDF">
            <w:r>
              <w:t>Wages from Foreign Employer and Foreign Earned Income</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r>
              <w:t>Job Income</w:t>
            </w:r>
          </w:p>
        </w:tc>
        <w:tc>
          <w:tcPr>
            <w:tcW w:w="4140" w:type="dxa"/>
          </w:tcPr>
          <w:p w:rsidR="00276D2D" w:rsidRDefault="00276D2D" w:rsidP="00BC5EDF">
            <w:r w:rsidRPr="00C05F37">
              <w:t>same as US Person Ordinary Income Tax %</w:t>
            </w:r>
          </w:p>
        </w:tc>
        <w:tc>
          <w:tcPr>
            <w:tcW w:w="4055" w:type="dxa"/>
          </w:tcPr>
          <w:p w:rsidR="00276D2D" w:rsidRDefault="00276D2D" w:rsidP="00BC5EDF">
            <w:r w:rsidRPr="00C05F37">
              <w:t>same as US Person Ordinary Income Tax %</w:t>
            </w:r>
          </w:p>
        </w:tc>
      </w:tr>
      <w:tr w:rsidR="00276D2D" w:rsidTr="00276D2D">
        <w:tc>
          <w:tcPr>
            <w:tcW w:w="3055" w:type="dxa"/>
          </w:tcPr>
          <w:p w:rsidR="00276D2D" w:rsidRDefault="00276D2D" w:rsidP="00BC5EDF">
            <w:r>
              <w:t>Self-Employment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Partnership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Trust or Estate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Other Business Income</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Transportation Income</w:t>
            </w:r>
          </w:p>
        </w:tc>
        <w:tc>
          <w:tcPr>
            <w:tcW w:w="4140" w:type="dxa"/>
          </w:tcPr>
          <w:p w:rsidR="00276D2D" w:rsidRDefault="00276D2D" w:rsidP="00BC5EDF">
            <w:r>
              <w:t>4%</w:t>
            </w:r>
          </w:p>
        </w:tc>
        <w:tc>
          <w:tcPr>
            <w:tcW w:w="4055" w:type="dxa"/>
          </w:tcPr>
          <w:p w:rsidR="00276D2D" w:rsidRDefault="00276D2D" w:rsidP="00BC5EDF">
            <w:r>
              <w:t>4%</w:t>
            </w:r>
          </w:p>
        </w:tc>
      </w:tr>
      <w:tr w:rsidR="00276D2D" w:rsidTr="00276D2D">
        <w:tc>
          <w:tcPr>
            <w:tcW w:w="3055" w:type="dxa"/>
          </w:tcPr>
          <w:p w:rsidR="00276D2D" w:rsidRDefault="00276D2D" w:rsidP="00BC5EDF">
            <w:r>
              <w:t>Real Property Gain</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Gain from other Depreciable Property</w:t>
            </w:r>
          </w:p>
        </w:tc>
        <w:tc>
          <w:tcPr>
            <w:tcW w:w="4140" w:type="dxa"/>
          </w:tcPr>
          <w:p w:rsidR="00276D2D" w:rsidRDefault="00276D2D" w:rsidP="00BC5EDF">
            <w:r w:rsidRPr="00273DD2">
              <w:t>same as US Person Ordinary Income Tax %</w:t>
            </w:r>
          </w:p>
        </w:tc>
        <w:tc>
          <w:tcPr>
            <w:tcW w:w="4055" w:type="dxa"/>
          </w:tcPr>
          <w:p w:rsidR="00276D2D" w:rsidRDefault="00276D2D" w:rsidP="00BC5EDF">
            <w:r w:rsidRPr="00273DD2">
              <w:t>same as US Person Ordinary Income Tax %</w:t>
            </w:r>
          </w:p>
        </w:tc>
      </w:tr>
      <w:tr w:rsidR="00276D2D" w:rsidTr="00276D2D">
        <w:tc>
          <w:tcPr>
            <w:tcW w:w="3055" w:type="dxa"/>
          </w:tcPr>
          <w:p w:rsidR="00276D2D" w:rsidRDefault="00276D2D" w:rsidP="00BC5EDF">
            <w:r>
              <w:t>Gambling (Bingo, Slot Machine, Lottery …)</w:t>
            </w:r>
          </w:p>
        </w:tc>
        <w:tc>
          <w:tcPr>
            <w:tcW w:w="4140" w:type="dxa"/>
          </w:tcPr>
          <w:p w:rsidR="00276D2D" w:rsidRDefault="00276D2D" w:rsidP="00BC5EDF">
            <w:r>
              <w:t>30%</w:t>
            </w:r>
          </w:p>
        </w:tc>
        <w:tc>
          <w:tcPr>
            <w:tcW w:w="4055" w:type="dxa"/>
          </w:tcPr>
          <w:p w:rsidR="00276D2D" w:rsidRDefault="00276D2D" w:rsidP="00BC5EDF">
            <w:r>
              <w:t>30%</w:t>
            </w:r>
          </w:p>
        </w:tc>
      </w:tr>
      <w:tr w:rsidR="00276D2D" w:rsidTr="00276D2D">
        <w:tc>
          <w:tcPr>
            <w:tcW w:w="3055" w:type="dxa"/>
          </w:tcPr>
          <w:p w:rsidR="00276D2D" w:rsidRDefault="00276D2D" w:rsidP="00BC5EDF">
            <w:pPr>
              <w:ind w:left="720"/>
            </w:pPr>
            <w:r w:rsidRPr="00273DD2">
              <w:t>blackjack, baccarat, craps, roulette, or big-6 wheel</w:t>
            </w:r>
          </w:p>
        </w:tc>
        <w:tc>
          <w:tcPr>
            <w:tcW w:w="4140" w:type="dxa"/>
          </w:tcPr>
          <w:p w:rsidR="00276D2D" w:rsidRDefault="00276D2D" w:rsidP="00BC5EDF">
            <w:r>
              <w:t>No</w:t>
            </w:r>
          </w:p>
        </w:tc>
        <w:tc>
          <w:tcPr>
            <w:tcW w:w="4055" w:type="dxa"/>
          </w:tcPr>
          <w:p w:rsidR="00276D2D" w:rsidRDefault="00276D2D" w:rsidP="00BC5EDF">
            <w:r>
              <w:t>No</w:t>
            </w:r>
          </w:p>
        </w:tc>
      </w:tr>
      <w:tr w:rsidR="00276D2D" w:rsidTr="00276D2D">
        <w:tc>
          <w:tcPr>
            <w:tcW w:w="3055" w:type="dxa"/>
          </w:tcPr>
          <w:p w:rsidR="00276D2D" w:rsidRDefault="00276D2D" w:rsidP="00BC5EDF">
            <w:pPr>
              <w:ind w:left="720"/>
            </w:pPr>
            <w:r>
              <w:t>dog or horse race</w:t>
            </w:r>
          </w:p>
        </w:tc>
        <w:tc>
          <w:tcPr>
            <w:tcW w:w="4140" w:type="dxa"/>
          </w:tcPr>
          <w:p w:rsidR="00276D2D" w:rsidRDefault="00276D2D" w:rsidP="00BC5EDF">
            <w:r>
              <w:t>No</w:t>
            </w:r>
          </w:p>
        </w:tc>
        <w:tc>
          <w:tcPr>
            <w:tcW w:w="4055" w:type="dxa"/>
          </w:tcPr>
          <w:p w:rsidR="00276D2D" w:rsidRDefault="00276D2D" w:rsidP="00BC5EDF">
            <w:r>
              <w:t>No</w:t>
            </w:r>
          </w:p>
        </w:tc>
      </w:tr>
    </w:tbl>
    <w:p w:rsidR="00276D2D" w:rsidRDefault="00276D2D" w:rsidP="00276D2D"/>
    <w:p w:rsidR="00B53520" w:rsidRDefault="00B53520" w:rsidP="00276D2D"/>
    <w:p w:rsidR="00DF39FE" w:rsidRDefault="00DF39FE" w:rsidP="00276D2D"/>
    <w:p w:rsidR="00DF39FE" w:rsidRDefault="00DF39FE" w:rsidP="00276D2D"/>
    <w:p w:rsidR="00DF39FE" w:rsidRDefault="00DF39FE" w:rsidP="00276D2D"/>
    <w:p w:rsidR="00DF39FE" w:rsidRDefault="00DF39FE" w:rsidP="00276D2D"/>
    <w:p w:rsidR="00DF39FE" w:rsidRDefault="00DF39FE" w:rsidP="00276D2D"/>
    <w:p w:rsidR="00DF39FE" w:rsidRDefault="00DF39FE" w:rsidP="00276D2D"/>
    <w:p w:rsidR="00525C3C" w:rsidRDefault="00525C3C" w:rsidP="00525C3C">
      <w:pPr>
        <w:pStyle w:val="Title"/>
      </w:pPr>
      <w:r>
        <w:lastRenderedPageBreak/>
        <w:t>1040 or 1040NR?</w:t>
      </w:r>
    </w:p>
    <w:p w:rsidR="00525C3C" w:rsidRDefault="00525C3C" w:rsidP="00525C3C">
      <w:pPr>
        <w:rPr>
          <w:rFonts w:ascii="Arial" w:hAnsi="Arial" w:cs="Arial"/>
          <w:b/>
          <w:sz w:val="32"/>
          <w:szCs w:val="32"/>
        </w:rPr>
      </w:pPr>
    </w:p>
    <w:p w:rsidR="00276D2D" w:rsidRPr="00525C3C" w:rsidRDefault="00276D2D" w:rsidP="00525C3C">
      <w:pPr>
        <w:rPr>
          <w:rFonts w:ascii="Arial" w:hAnsi="Arial" w:cs="Arial"/>
          <w:b/>
          <w:sz w:val="32"/>
          <w:szCs w:val="32"/>
        </w:rPr>
      </w:pPr>
      <w:r w:rsidRPr="00525C3C">
        <w:rPr>
          <w:rFonts w:ascii="Arial" w:hAnsi="Arial" w:cs="Arial"/>
          <w:b/>
          <w:sz w:val="32"/>
          <w:szCs w:val="32"/>
        </w:rPr>
        <w:t>Substantial Presence Test</w:t>
      </w:r>
    </w:p>
    <w:p w:rsidR="00276D2D" w:rsidRPr="00113357" w:rsidRDefault="00276D2D" w:rsidP="00276D2D">
      <w:pPr>
        <w:shd w:val="clear" w:color="auto" w:fill="FFFFFF"/>
        <w:spacing w:before="100" w:beforeAutospacing="1" w:after="150" w:line="240" w:lineRule="auto"/>
        <w:rPr>
          <w:rFonts w:ascii="Arial" w:eastAsia="Times New Roman" w:hAnsi="Arial" w:cs="Arial"/>
          <w:color w:val="1B1B1B"/>
          <w:sz w:val="24"/>
          <w:szCs w:val="24"/>
        </w:rPr>
      </w:pPr>
      <w:bookmarkStart w:id="1" w:name="idm139800649367600"/>
      <w:bookmarkEnd w:id="1"/>
      <w:r w:rsidRPr="00113357">
        <w:rPr>
          <w:rFonts w:ascii="Arial" w:eastAsia="Times New Roman" w:hAnsi="Arial" w:cs="Arial"/>
          <w:color w:val="1B1B1B"/>
          <w:sz w:val="24"/>
          <w:szCs w:val="24"/>
        </w:rPr>
        <w:t>You are a resident for tax purposes if you meet the substantial presence test for calendar year 2021. To meet this test, you must be physically present in the United States on at least:</w:t>
      </w:r>
    </w:p>
    <w:p w:rsidR="00276D2D" w:rsidRPr="00113357" w:rsidRDefault="00276D2D" w:rsidP="00276D2D">
      <w:pPr>
        <w:numPr>
          <w:ilvl w:val="0"/>
          <w:numId w:val="3"/>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31 days during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 and</w:t>
      </w:r>
    </w:p>
    <w:p w:rsidR="00276D2D" w:rsidRPr="00113357" w:rsidRDefault="00276D2D" w:rsidP="00276D2D">
      <w:pPr>
        <w:numPr>
          <w:ilvl w:val="0"/>
          <w:numId w:val="3"/>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183 days during the 3-year period that includes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 20</w:t>
      </w:r>
      <w:r>
        <w:rPr>
          <w:rFonts w:ascii="Arial" w:eastAsia="Times New Roman" w:hAnsi="Arial" w:cs="Arial"/>
          <w:color w:val="1B1B1B"/>
          <w:sz w:val="24"/>
          <w:szCs w:val="24"/>
        </w:rPr>
        <w:t>X2</w:t>
      </w:r>
      <w:r w:rsidRPr="00113357">
        <w:rPr>
          <w:rFonts w:ascii="Arial" w:eastAsia="Times New Roman" w:hAnsi="Arial" w:cs="Arial"/>
          <w:color w:val="1B1B1B"/>
          <w:sz w:val="24"/>
          <w:szCs w:val="24"/>
        </w:rPr>
        <w:t>, and 20</w:t>
      </w:r>
      <w:r>
        <w:rPr>
          <w:rFonts w:ascii="Arial" w:eastAsia="Times New Roman" w:hAnsi="Arial" w:cs="Arial"/>
          <w:color w:val="1B1B1B"/>
          <w:sz w:val="24"/>
          <w:szCs w:val="24"/>
        </w:rPr>
        <w:t>X1</w:t>
      </w:r>
      <w:r w:rsidRPr="00113357">
        <w:rPr>
          <w:rFonts w:ascii="Arial" w:eastAsia="Times New Roman" w:hAnsi="Arial" w:cs="Arial"/>
          <w:color w:val="1B1B1B"/>
          <w:sz w:val="24"/>
          <w:szCs w:val="24"/>
        </w:rPr>
        <w:t>, counting:</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24"/>
          <w:szCs w:val="24"/>
        </w:rPr>
        <w:t>All the days you were present in 20</w:t>
      </w:r>
      <w:r>
        <w:rPr>
          <w:rFonts w:ascii="Arial" w:eastAsia="Times New Roman" w:hAnsi="Arial" w:cs="Arial"/>
          <w:color w:val="1B1B1B"/>
          <w:sz w:val="24"/>
          <w:szCs w:val="24"/>
        </w:rPr>
        <w:t>X3</w:t>
      </w:r>
      <w:r w:rsidRPr="00113357">
        <w:rPr>
          <w:rFonts w:ascii="Arial" w:eastAsia="Times New Roman" w:hAnsi="Arial" w:cs="Arial"/>
          <w:color w:val="1B1B1B"/>
          <w:sz w:val="24"/>
          <w:szCs w:val="24"/>
        </w:rPr>
        <w:t>,</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18"/>
          <w:szCs w:val="18"/>
          <w:vertAlign w:val="superscript"/>
        </w:rPr>
        <w:t>1</w:t>
      </w:r>
      <w:r w:rsidRPr="00113357">
        <w:rPr>
          <w:rFonts w:ascii="Arial" w:eastAsia="Times New Roman" w:hAnsi="Arial" w:cs="Arial"/>
          <w:color w:val="1B1B1B"/>
          <w:sz w:val="24"/>
          <w:szCs w:val="24"/>
        </w:rPr>
        <w:t>/</w:t>
      </w:r>
      <w:r w:rsidRPr="00113357">
        <w:rPr>
          <w:rFonts w:ascii="Arial" w:eastAsia="Times New Roman" w:hAnsi="Arial" w:cs="Arial"/>
          <w:color w:val="1B1B1B"/>
          <w:sz w:val="18"/>
          <w:szCs w:val="18"/>
          <w:vertAlign w:val="subscript"/>
        </w:rPr>
        <w:t>3</w:t>
      </w:r>
      <w:r w:rsidRPr="00113357">
        <w:rPr>
          <w:rFonts w:ascii="Arial" w:eastAsia="Times New Roman" w:hAnsi="Arial" w:cs="Arial"/>
          <w:color w:val="1B1B1B"/>
          <w:sz w:val="24"/>
          <w:szCs w:val="24"/>
        </w:rPr>
        <w:t> of the days you were present in 20</w:t>
      </w:r>
      <w:r>
        <w:rPr>
          <w:rFonts w:ascii="Arial" w:eastAsia="Times New Roman" w:hAnsi="Arial" w:cs="Arial"/>
          <w:color w:val="1B1B1B"/>
          <w:sz w:val="24"/>
          <w:szCs w:val="24"/>
        </w:rPr>
        <w:t>X2</w:t>
      </w:r>
      <w:r w:rsidRPr="00113357">
        <w:rPr>
          <w:rFonts w:ascii="Arial" w:eastAsia="Times New Roman" w:hAnsi="Arial" w:cs="Arial"/>
          <w:color w:val="1B1B1B"/>
          <w:sz w:val="24"/>
          <w:szCs w:val="24"/>
        </w:rPr>
        <w:t>, and</w:t>
      </w:r>
    </w:p>
    <w:p w:rsidR="00276D2D" w:rsidRPr="00113357" w:rsidRDefault="00276D2D" w:rsidP="00276D2D">
      <w:pPr>
        <w:numPr>
          <w:ilvl w:val="1"/>
          <w:numId w:val="3"/>
        </w:numPr>
        <w:shd w:val="clear" w:color="auto" w:fill="FFFFFF"/>
        <w:spacing w:before="100" w:beforeAutospacing="1" w:after="150" w:line="240" w:lineRule="auto"/>
        <w:ind w:left="480" w:firstLine="0"/>
        <w:rPr>
          <w:rFonts w:ascii="Arial" w:eastAsia="Times New Roman" w:hAnsi="Arial" w:cs="Arial"/>
          <w:color w:val="1B1B1B"/>
          <w:sz w:val="24"/>
          <w:szCs w:val="24"/>
        </w:rPr>
      </w:pPr>
      <w:r w:rsidRPr="00113357">
        <w:rPr>
          <w:rFonts w:ascii="Arial" w:eastAsia="Times New Roman" w:hAnsi="Arial" w:cs="Arial"/>
          <w:color w:val="1B1B1B"/>
          <w:sz w:val="18"/>
          <w:szCs w:val="18"/>
          <w:vertAlign w:val="superscript"/>
        </w:rPr>
        <w:t>1</w:t>
      </w:r>
      <w:r w:rsidRPr="00113357">
        <w:rPr>
          <w:rFonts w:ascii="Arial" w:eastAsia="Times New Roman" w:hAnsi="Arial" w:cs="Arial"/>
          <w:color w:val="1B1B1B"/>
          <w:sz w:val="24"/>
          <w:szCs w:val="24"/>
        </w:rPr>
        <w:t>/</w:t>
      </w:r>
      <w:r w:rsidRPr="00113357">
        <w:rPr>
          <w:rFonts w:ascii="Arial" w:eastAsia="Times New Roman" w:hAnsi="Arial" w:cs="Arial"/>
          <w:color w:val="1B1B1B"/>
          <w:sz w:val="18"/>
          <w:szCs w:val="18"/>
          <w:vertAlign w:val="subscript"/>
        </w:rPr>
        <w:t>6</w:t>
      </w:r>
      <w:r w:rsidRPr="00113357">
        <w:rPr>
          <w:rFonts w:ascii="Arial" w:eastAsia="Times New Roman" w:hAnsi="Arial" w:cs="Arial"/>
          <w:color w:val="1B1B1B"/>
          <w:sz w:val="24"/>
          <w:szCs w:val="24"/>
        </w:rPr>
        <w:t xml:space="preserve"> of </w:t>
      </w:r>
      <w:r>
        <w:rPr>
          <w:rFonts w:ascii="Arial" w:eastAsia="Times New Roman" w:hAnsi="Arial" w:cs="Arial"/>
          <w:color w:val="1B1B1B"/>
          <w:sz w:val="24"/>
          <w:szCs w:val="24"/>
        </w:rPr>
        <w:t>the days you were present in 20X1</w:t>
      </w:r>
      <w:r w:rsidRPr="00113357">
        <w:rPr>
          <w:rFonts w:ascii="Arial" w:eastAsia="Times New Roman" w:hAnsi="Arial" w:cs="Arial"/>
          <w:color w:val="1B1B1B"/>
          <w:sz w:val="24"/>
          <w:szCs w:val="24"/>
        </w:rPr>
        <w:t>.</w:t>
      </w:r>
    </w:p>
    <w:p w:rsidR="00276D2D" w:rsidRPr="00113357" w:rsidRDefault="00276D2D" w:rsidP="00276D2D">
      <w:pPr>
        <w:rPr>
          <w:rFonts w:ascii="Arial" w:hAnsi="Arial" w:cs="Arial"/>
          <w:b/>
          <w:sz w:val="32"/>
          <w:szCs w:val="32"/>
        </w:rPr>
      </w:pPr>
      <w:r w:rsidRPr="00113357">
        <w:rPr>
          <w:rFonts w:ascii="Arial" w:hAnsi="Arial" w:cs="Arial"/>
          <w:b/>
          <w:sz w:val="32"/>
          <w:szCs w:val="32"/>
        </w:rPr>
        <w:t>Exempt individual</w:t>
      </w:r>
    </w:p>
    <w:p w:rsidR="00276D2D" w:rsidRPr="00113357" w:rsidRDefault="00276D2D" w:rsidP="00276D2D">
      <w:pPr>
        <w:spacing w:after="0" w:line="240" w:lineRule="auto"/>
        <w:rPr>
          <w:rFonts w:ascii="Arial" w:eastAsia="Times New Roman" w:hAnsi="Arial" w:cs="Arial"/>
          <w:color w:val="1B1B1B"/>
          <w:sz w:val="24"/>
          <w:szCs w:val="24"/>
        </w:rPr>
      </w:pPr>
      <w:bookmarkStart w:id="2" w:name="idm139800649308720"/>
      <w:bookmarkEnd w:id="2"/>
      <w:r w:rsidRPr="00113357">
        <w:rPr>
          <w:rFonts w:ascii="Arial" w:eastAsia="Times New Roman" w:hAnsi="Arial" w:cs="Arial"/>
          <w:color w:val="1B1B1B"/>
          <w:sz w:val="24"/>
          <w:szCs w:val="24"/>
        </w:rPr>
        <w:t>Do not count days for which you are an exempt individual. The term “exempt individual” does not refer to someone exempt from U.S. tax, but instead refers to anyone in the following categories.</w:t>
      </w:r>
    </w:p>
    <w:p w:rsidR="00276D2D" w:rsidRDefault="00276D2D" w:rsidP="00276D2D">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A student unde</w:t>
      </w:r>
      <w:r>
        <w:rPr>
          <w:rFonts w:ascii="Arial" w:eastAsia="Times New Roman" w:hAnsi="Arial" w:cs="Arial"/>
          <w:color w:val="1B1B1B"/>
          <w:sz w:val="24"/>
          <w:szCs w:val="24"/>
        </w:rPr>
        <w:t>r an “F,” “J,” “M,” or “Q” visa</w:t>
      </w:r>
      <w:r w:rsidRPr="00113357">
        <w:rPr>
          <w:rFonts w:ascii="Arial" w:eastAsia="Times New Roman" w:hAnsi="Arial" w:cs="Arial"/>
          <w:color w:val="1B1B1B"/>
          <w:sz w:val="24"/>
          <w:szCs w:val="24"/>
        </w:rPr>
        <w:t>.</w:t>
      </w:r>
    </w:p>
    <w:p w:rsidR="0086402F" w:rsidRDefault="0086402F"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113357">
        <w:rPr>
          <w:rFonts w:ascii="Arial" w:eastAsia="Times New Roman" w:hAnsi="Arial" w:cs="Arial"/>
          <w:color w:val="1B1B1B"/>
          <w:sz w:val="24"/>
          <w:szCs w:val="24"/>
        </w:rPr>
        <w:t xml:space="preserve">A teacher or trainee </w:t>
      </w:r>
      <w:r>
        <w:rPr>
          <w:rFonts w:ascii="Arial" w:eastAsia="Times New Roman" w:hAnsi="Arial" w:cs="Arial"/>
          <w:color w:val="1B1B1B"/>
          <w:sz w:val="24"/>
          <w:szCs w:val="24"/>
        </w:rPr>
        <w:t>under a “J” or “Q” visa</w:t>
      </w:r>
      <w:r w:rsidRPr="00113357">
        <w:rPr>
          <w:rFonts w:ascii="Arial" w:eastAsia="Times New Roman" w:hAnsi="Arial" w:cs="Arial"/>
          <w:color w:val="1B1B1B"/>
          <w:sz w:val="24"/>
          <w:szCs w:val="24"/>
        </w:rPr>
        <w:t>.</w:t>
      </w:r>
    </w:p>
    <w:p w:rsidR="0086402F" w:rsidRPr="0086402F" w:rsidRDefault="0086402F"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86402F">
        <w:rPr>
          <w:rFonts w:ascii="Arial" w:eastAsia="Times New Roman" w:hAnsi="Arial" w:cs="Arial"/>
          <w:color w:val="1B1B1B"/>
          <w:sz w:val="24"/>
          <w:szCs w:val="24"/>
        </w:rPr>
        <w:t>Foreign government-related individual under an “A” or “G” visa.</w:t>
      </w:r>
    </w:p>
    <w:p w:rsidR="00276D2D" w:rsidRPr="0086402F" w:rsidRDefault="00276D2D" w:rsidP="0086402F">
      <w:pPr>
        <w:numPr>
          <w:ilvl w:val="0"/>
          <w:numId w:val="4"/>
        </w:numPr>
        <w:shd w:val="clear" w:color="auto" w:fill="FFFFFF"/>
        <w:spacing w:before="100" w:beforeAutospacing="1" w:after="150" w:line="240" w:lineRule="auto"/>
        <w:ind w:left="240" w:firstLine="0"/>
        <w:rPr>
          <w:rFonts w:ascii="Arial" w:eastAsia="Times New Roman" w:hAnsi="Arial" w:cs="Arial"/>
          <w:color w:val="1B1B1B"/>
          <w:sz w:val="24"/>
          <w:szCs w:val="24"/>
        </w:rPr>
      </w:pPr>
      <w:r w:rsidRPr="0086402F">
        <w:rPr>
          <w:rFonts w:ascii="Arial" w:eastAsia="Times New Roman" w:hAnsi="Arial" w:cs="Arial"/>
          <w:color w:val="1B1B1B"/>
          <w:sz w:val="24"/>
          <w:szCs w:val="24"/>
        </w:rPr>
        <w:t>A professional athlete to compete in a charitable sports event.</w:t>
      </w:r>
    </w:p>
    <w:p w:rsidR="00276D2D" w:rsidRPr="00113357" w:rsidRDefault="005A39ED" w:rsidP="00276D2D">
      <w:pPr>
        <w:shd w:val="clear" w:color="auto" w:fill="FFFFFF"/>
        <w:spacing w:before="100" w:beforeAutospacing="1" w:after="150" w:line="240" w:lineRule="auto"/>
        <w:rPr>
          <w:rFonts w:ascii="Arial" w:eastAsia="Times New Roman" w:hAnsi="Arial" w:cs="Arial"/>
          <w:color w:val="1B1B1B"/>
          <w:sz w:val="24"/>
          <w:szCs w:val="24"/>
        </w:rPr>
      </w:pPr>
      <w:r>
        <w:rPr>
          <w:rFonts w:ascii="Arial" w:eastAsia="Times New Roman" w:hAnsi="Arial" w:cs="Arial"/>
          <w:b/>
          <w:bCs/>
          <w:i/>
          <w:iCs/>
          <w:color w:val="1B1B1B"/>
          <w:sz w:val="24"/>
          <w:szCs w:val="24"/>
        </w:rPr>
        <w:t>Student – Five Calendar Year Rule</w:t>
      </w:r>
    </w:p>
    <w:p w:rsidR="005A39ED" w:rsidRDefault="005A39ED" w:rsidP="005A39ED">
      <w:pPr>
        <w:shd w:val="clear" w:color="auto" w:fill="FFFFFF"/>
        <w:spacing w:after="0" w:line="240" w:lineRule="auto"/>
        <w:rPr>
          <w:rFonts w:ascii="Arial" w:eastAsia="Times New Roman" w:hAnsi="Arial" w:cs="Arial"/>
          <w:color w:val="1B1B1B"/>
          <w:sz w:val="24"/>
          <w:szCs w:val="24"/>
        </w:rPr>
      </w:pPr>
      <w:r w:rsidRPr="005A39ED">
        <w:rPr>
          <w:rFonts w:ascii="Arial" w:eastAsia="Times New Roman" w:hAnsi="Arial" w:cs="Arial"/>
          <w:color w:val="1B1B1B"/>
          <w:sz w:val="24"/>
          <w:szCs w:val="24"/>
        </w:rPr>
        <w:t xml:space="preserve">A student under an “F,” “J,” “M,” or “Q” visa can exclude U.S. days of presence as a “student” for purposes of the substantial presence test for up to five </w:t>
      </w:r>
      <w:r w:rsidRPr="00A42E13">
        <w:rPr>
          <w:rFonts w:ascii="Arial" w:eastAsia="Times New Roman" w:hAnsi="Arial" w:cs="Arial"/>
          <w:b/>
          <w:color w:val="1B1B1B"/>
          <w:sz w:val="24"/>
          <w:szCs w:val="24"/>
          <w:u w:val="single"/>
        </w:rPr>
        <w:t>calendar</w:t>
      </w:r>
      <w:r w:rsidRPr="005A39ED">
        <w:rPr>
          <w:rFonts w:ascii="Arial" w:eastAsia="Times New Roman" w:hAnsi="Arial" w:cs="Arial"/>
          <w:color w:val="1B1B1B"/>
          <w:sz w:val="24"/>
          <w:szCs w:val="24"/>
        </w:rPr>
        <w:t xml:space="preserve"> years. The five-year limit is a lifetime limit that can’t be renewed</w:t>
      </w:r>
      <w:r>
        <w:rPr>
          <w:rFonts w:ascii="Arial" w:eastAsia="Times New Roman" w:hAnsi="Arial" w:cs="Arial"/>
          <w:color w:val="1B1B1B"/>
          <w:sz w:val="24"/>
          <w:szCs w:val="24"/>
        </w:rPr>
        <w:t xml:space="preserve">. </w:t>
      </w:r>
    </w:p>
    <w:p w:rsidR="005A39ED" w:rsidRPr="00113357" w:rsidRDefault="005A39ED" w:rsidP="005A39ED">
      <w:pPr>
        <w:shd w:val="clear" w:color="auto" w:fill="FFFFFF"/>
        <w:spacing w:before="100" w:beforeAutospacing="1" w:after="150" w:line="240" w:lineRule="auto"/>
        <w:rPr>
          <w:rFonts w:ascii="Arial" w:eastAsia="Times New Roman" w:hAnsi="Arial" w:cs="Arial"/>
          <w:color w:val="1B1B1B"/>
          <w:sz w:val="24"/>
          <w:szCs w:val="24"/>
        </w:rPr>
      </w:pPr>
      <w:r>
        <w:rPr>
          <w:rFonts w:ascii="Arial" w:eastAsia="Times New Roman" w:hAnsi="Arial" w:cs="Arial"/>
          <w:b/>
          <w:bCs/>
          <w:i/>
          <w:iCs/>
          <w:color w:val="1B1B1B"/>
          <w:sz w:val="24"/>
          <w:szCs w:val="24"/>
        </w:rPr>
        <w:t>Teacher or Trainee – Two Calendar Year Rule</w:t>
      </w:r>
    </w:p>
    <w:p w:rsidR="005A39ED" w:rsidRDefault="00E3701F" w:rsidP="005A39ED">
      <w:pPr>
        <w:shd w:val="clear" w:color="auto" w:fill="FFFFFF"/>
        <w:spacing w:after="0" w:line="240" w:lineRule="auto"/>
        <w:rPr>
          <w:rFonts w:ascii="Arial" w:hAnsi="Arial" w:cs="Arial"/>
          <w:color w:val="1B1B1B"/>
          <w:shd w:val="clear" w:color="auto" w:fill="FFFFFF"/>
        </w:rPr>
      </w:pPr>
      <w:r>
        <w:rPr>
          <w:rFonts w:ascii="Arial" w:hAnsi="Arial" w:cs="Arial"/>
          <w:color w:val="1B1B1B"/>
          <w:shd w:val="clear" w:color="auto" w:fill="FFFFFF"/>
        </w:rPr>
        <w:t xml:space="preserve">A teacher or trainee under a “J” or “Q” visa can exclude U.S. day of presence as a “teacher or trainee” </w:t>
      </w:r>
      <w:r w:rsidRPr="005A39ED">
        <w:rPr>
          <w:rFonts w:ascii="Arial" w:eastAsia="Times New Roman" w:hAnsi="Arial" w:cs="Arial"/>
          <w:color w:val="1B1B1B"/>
          <w:sz w:val="24"/>
          <w:szCs w:val="24"/>
        </w:rPr>
        <w:t xml:space="preserve">for purposes of the substantial presence test </w:t>
      </w:r>
      <w:r>
        <w:rPr>
          <w:rFonts w:ascii="Arial" w:hAnsi="Arial" w:cs="Arial"/>
          <w:color w:val="1B1B1B"/>
          <w:shd w:val="clear" w:color="auto" w:fill="FFFFFF"/>
        </w:rPr>
        <w:t xml:space="preserve">for up to two </w:t>
      </w:r>
      <w:r w:rsidRPr="00A42E13">
        <w:rPr>
          <w:rFonts w:ascii="Arial" w:hAnsi="Arial" w:cs="Arial"/>
          <w:b/>
          <w:color w:val="1B1B1B"/>
          <w:u w:val="single"/>
          <w:shd w:val="clear" w:color="auto" w:fill="FFFFFF"/>
        </w:rPr>
        <w:t>calendar</w:t>
      </w:r>
      <w:r>
        <w:rPr>
          <w:rFonts w:ascii="Arial" w:hAnsi="Arial" w:cs="Arial"/>
          <w:color w:val="1B1B1B"/>
          <w:shd w:val="clear" w:color="auto" w:fill="FFFFFF"/>
        </w:rPr>
        <w:t xml:space="preserve"> years. However, unlike the student limit which is a lifetime limit, the teacher or trainee limit can be renewed.</w:t>
      </w:r>
    </w:p>
    <w:p w:rsidR="00E3701F" w:rsidRDefault="00E3701F" w:rsidP="005A39ED">
      <w:pPr>
        <w:shd w:val="clear" w:color="auto" w:fill="FFFFFF"/>
        <w:spacing w:after="0" w:line="240" w:lineRule="auto"/>
        <w:rPr>
          <w:rFonts w:ascii="Arial" w:hAnsi="Arial" w:cs="Arial"/>
          <w:color w:val="1B1B1B"/>
          <w:shd w:val="clear" w:color="auto" w:fill="FFFFFF"/>
        </w:rPr>
      </w:pPr>
    </w:p>
    <w:p w:rsidR="00E3701F" w:rsidRDefault="00E3701F" w:rsidP="005A39ED">
      <w:pPr>
        <w:shd w:val="clear" w:color="auto" w:fill="FFFFFF"/>
        <w:spacing w:after="0" w:line="240" w:lineRule="auto"/>
        <w:rPr>
          <w:rFonts w:ascii="Arial" w:eastAsia="Times New Roman" w:hAnsi="Arial" w:cs="Arial"/>
          <w:color w:val="1B1B1B"/>
          <w:sz w:val="24"/>
          <w:szCs w:val="24"/>
        </w:rPr>
      </w:pPr>
    </w:p>
    <w:p w:rsidR="00E3701F" w:rsidRDefault="00E3701F" w:rsidP="00E3701F">
      <w:pPr>
        <w:pStyle w:val="NormalWeb"/>
        <w:shd w:val="clear" w:color="auto" w:fill="FFFFFF"/>
        <w:spacing w:before="0" w:beforeAutospacing="0" w:after="150" w:afterAutospacing="0"/>
        <w:rPr>
          <w:rStyle w:val="Strong"/>
          <w:rFonts w:ascii="Arial" w:eastAsiaTheme="majorEastAsia" w:hAnsi="Arial" w:cs="Arial"/>
          <w:color w:val="1B1B1B"/>
        </w:rPr>
      </w:pPr>
      <w:r>
        <w:rPr>
          <w:rFonts w:ascii="Arial" w:hAnsi="Arial" w:cs="Arial"/>
          <w:b/>
          <w:bCs/>
          <w:i/>
          <w:iCs/>
          <w:color w:val="1B1B1B"/>
        </w:rPr>
        <w:t>After the Five / Two Calendar Year Rule</w:t>
      </w:r>
      <w:r>
        <w:rPr>
          <w:rStyle w:val="Strong"/>
          <w:rFonts w:ascii="Arial" w:eastAsiaTheme="majorEastAsia" w:hAnsi="Arial" w:cs="Arial"/>
          <w:color w:val="1B1B1B"/>
        </w:rPr>
        <w:t xml:space="preserve"> </w:t>
      </w:r>
    </w:p>
    <w:p w:rsidR="00276D2D" w:rsidRPr="00E3701F" w:rsidRDefault="00E3701F" w:rsidP="00E3701F">
      <w:pPr>
        <w:pStyle w:val="NormalWeb"/>
        <w:shd w:val="clear" w:color="auto" w:fill="FFFFFF"/>
        <w:spacing w:before="0" w:beforeAutospacing="0" w:after="150" w:afterAutospacing="0"/>
      </w:pPr>
      <w:r>
        <w:rPr>
          <w:rFonts w:ascii="Arial" w:hAnsi="Arial" w:cs="Arial"/>
          <w:color w:val="1B1B1B"/>
        </w:rPr>
        <w:t xml:space="preserve">A “F,” “J,” “M,” or “Q” visa alien who otherwise meets the substantial presence test can nevertheless be treated as a nonresident for U.S. income tax purposes by: </w:t>
      </w:r>
      <w:r w:rsidR="00276D2D" w:rsidRPr="00747431">
        <w:rPr>
          <w:rFonts w:ascii="Arial" w:hAnsi="Arial" w:cs="Arial"/>
          <w:color w:val="1B1B1B"/>
          <w:highlight w:val="green"/>
          <w:u w:val="single"/>
        </w:rPr>
        <w:t>establish</w:t>
      </w:r>
      <w:r>
        <w:rPr>
          <w:rFonts w:ascii="Arial" w:hAnsi="Arial" w:cs="Arial"/>
          <w:color w:val="1B1B1B"/>
          <w:highlight w:val="green"/>
          <w:u w:val="single"/>
        </w:rPr>
        <w:t>ing</w:t>
      </w:r>
      <w:r w:rsidR="00276D2D" w:rsidRPr="00747431">
        <w:rPr>
          <w:rFonts w:ascii="Arial" w:hAnsi="Arial" w:cs="Arial"/>
          <w:color w:val="1B1B1B"/>
          <w:highlight w:val="green"/>
          <w:u w:val="single"/>
        </w:rPr>
        <w:t xml:space="preserve"> that you do not intend to reside permanently in the United </w:t>
      </w:r>
      <w:r w:rsidR="00276D2D" w:rsidRPr="00E3701F">
        <w:rPr>
          <w:rFonts w:ascii="Arial" w:hAnsi="Arial" w:cs="Arial"/>
          <w:color w:val="1B1B1B"/>
          <w:highlight w:val="green"/>
          <w:u w:val="single"/>
        </w:rPr>
        <w:t>States</w:t>
      </w:r>
      <w:r w:rsidRPr="00E3701F">
        <w:rPr>
          <w:rFonts w:ascii="Arial" w:hAnsi="Arial" w:cs="Arial"/>
          <w:color w:val="1B1B1B"/>
          <w:highlight w:val="green"/>
          <w:u w:val="single"/>
        </w:rPr>
        <w:t xml:space="preserve"> and have a closer connection to a foreign country</w:t>
      </w:r>
    </w:p>
    <w:p w:rsidR="00951BC6" w:rsidRDefault="00951BC6">
      <w:r>
        <w:br w:type="page"/>
      </w:r>
    </w:p>
    <w:p w:rsidR="00951BC6" w:rsidRPr="00323386" w:rsidRDefault="00951BC6" w:rsidP="00951BC6">
      <w:pPr>
        <w:pStyle w:val="Title"/>
        <w:rPr>
          <w:rFonts w:ascii="Arial" w:eastAsia="Times New Roman" w:hAnsi="Arial" w:cs="Arial"/>
          <w:b/>
          <w:bCs/>
          <w:color w:val="0000FF"/>
          <w:sz w:val="32"/>
          <w:szCs w:val="32"/>
        </w:rPr>
      </w:pPr>
      <w:r w:rsidRPr="00323386">
        <w:rPr>
          <w:color w:val="0000FF"/>
        </w:rPr>
        <w:lastRenderedPageBreak/>
        <w:t>Foreign Earned Income Exclusion</w:t>
      </w:r>
      <w:r w:rsidR="006E74C8">
        <w:rPr>
          <w:color w:val="0000FF"/>
        </w:rPr>
        <w:t xml:space="preserve"> 202</w:t>
      </w:r>
      <w:r w:rsidR="007A2DB9">
        <w:rPr>
          <w:color w:val="0000FF"/>
        </w:rPr>
        <w:t>4</w:t>
      </w:r>
    </w:p>
    <w:p w:rsidR="00951BC6" w:rsidRPr="00365132" w:rsidRDefault="00951BC6" w:rsidP="00951BC6">
      <w:pPr>
        <w:shd w:val="clear" w:color="auto" w:fill="FFFFFF"/>
        <w:spacing w:before="75" w:after="75" w:line="240" w:lineRule="auto"/>
        <w:outlineLvl w:val="3"/>
        <w:rPr>
          <w:rFonts w:ascii="Arial" w:eastAsia="Times New Roman" w:hAnsi="Arial" w:cs="Arial"/>
          <w:b/>
          <w:bCs/>
          <w:color w:val="1B1B1B"/>
          <w:sz w:val="32"/>
          <w:szCs w:val="32"/>
        </w:rPr>
      </w:pPr>
      <w:r>
        <w:rPr>
          <w:rFonts w:ascii="Arial" w:hAnsi="Arial" w:cs="Arial" w:hint="eastAsia"/>
          <w:sz w:val="24"/>
          <w:szCs w:val="24"/>
        </w:rPr>
        <w:t>Up</w:t>
      </w:r>
      <w:r>
        <w:rPr>
          <w:rFonts w:ascii="Arial" w:hAnsi="Arial" w:cs="Arial"/>
          <w:sz w:val="24"/>
          <w:szCs w:val="24"/>
        </w:rPr>
        <w:t xml:space="preserve"> to </w:t>
      </w:r>
      <w:r w:rsidRPr="00461911">
        <w:rPr>
          <w:rFonts w:ascii="Arial" w:hAnsi="Arial" w:cs="Arial"/>
          <w:sz w:val="24"/>
          <w:szCs w:val="24"/>
          <w:highlight w:val="yellow"/>
        </w:rPr>
        <w:t>$1</w:t>
      </w:r>
      <w:r w:rsidR="006E74C8" w:rsidRPr="00461911">
        <w:rPr>
          <w:rFonts w:ascii="Arial" w:hAnsi="Arial" w:cs="Arial"/>
          <w:sz w:val="24"/>
          <w:szCs w:val="24"/>
          <w:highlight w:val="yellow"/>
        </w:rPr>
        <w:t>2</w:t>
      </w:r>
      <w:r w:rsidR="007A2DB9">
        <w:rPr>
          <w:rFonts w:ascii="Arial" w:hAnsi="Arial" w:cs="Arial"/>
          <w:sz w:val="24"/>
          <w:szCs w:val="24"/>
          <w:highlight w:val="yellow"/>
        </w:rPr>
        <w:t>6</w:t>
      </w:r>
      <w:r w:rsidRPr="00461911">
        <w:rPr>
          <w:rFonts w:ascii="Arial" w:hAnsi="Arial" w:cs="Arial"/>
          <w:sz w:val="24"/>
          <w:szCs w:val="24"/>
          <w:highlight w:val="yellow"/>
        </w:rPr>
        <w:t>,</w:t>
      </w:r>
      <w:r w:rsidR="007A2DB9">
        <w:rPr>
          <w:rFonts w:ascii="Arial" w:hAnsi="Arial" w:cs="Arial"/>
          <w:sz w:val="24"/>
          <w:szCs w:val="24"/>
          <w:highlight w:val="yellow"/>
        </w:rPr>
        <w:t>5</w:t>
      </w:r>
      <w:r w:rsidRPr="00461911">
        <w:rPr>
          <w:rFonts w:ascii="Arial" w:hAnsi="Arial" w:cs="Arial"/>
          <w:sz w:val="24"/>
          <w:szCs w:val="24"/>
          <w:highlight w:val="yellow"/>
        </w:rPr>
        <w:t>00</w:t>
      </w:r>
      <w:r>
        <w:rPr>
          <w:rFonts w:ascii="Arial" w:hAnsi="Arial" w:cs="Arial"/>
          <w:sz w:val="24"/>
          <w:szCs w:val="24"/>
        </w:rPr>
        <w:t>/</w:t>
      </w:r>
      <w:r w:rsidRPr="00365132">
        <w:rPr>
          <w:rFonts w:ascii="Arial" w:hAnsi="Arial" w:cs="Arial"/>
          <w:sz w:val="24"/>
          <w:szCs w:val="24"/>
        </w:rPr>
        <w:t xml:space="preserve"> person</w:t>
      </w:r>
      <w:r>
        <w:rPr>
          <w:rFonts w:ascii="Arial" w:hAnsi="Arial" w:cs="Arial"/>
          <w:sz w:val="24"/>
          <w:szCs w:val="24"/>
        </w:rPr>
        <w:t xml:space="preserve"> (X2 if both spouse qualify)</w:t>
      </w:r>
      <w:r>
        <w:rPr>
          <w:rFonts w:ascii="Arial" w:hAnsi="Arial" w:cs="Arial"/>
          <w:sz w:val="24"/>
          <w:szCs w:val="24"/>
        </w:rPr>
        <w:tab/>
      </w:r>
      <w:r>
        <w:rPr>
          <w:rFonts w:ascii="Arial" w:hAnsi="Arial" w:cs="Arial"/>
          <w:sz w:val="24"/>
          <w:szCs w:val="24"/>
        </w:rPr>
        <w:tab/>
        <w:t>Req. 330 Days in 12 Consecutive Months</w:t>
      </w:r>
    </w:p>
    <w:p w:rsidR="00951BC6" w:rsidRDefault="00951BC6" w:rsidP="00951BC6">
      <w:pPr>
        <w:rPr>
          <w:rFonts w:ascii="Arial" w:hAnsi="Arial" w:cs="Arial"/>
          <w:sz w:val="24"/>
          <w:szCs w:val="24"/>
        </w:rPr>
      </w:pPr>
    </w:p>
    <w:p w:rsidR="00951BC6" w:rsidRDefault="00951BC6" w:rsidP="00951BC6">
      <w:pPr>
        <w:rPr>
          <w:rFonts w:ascii="Arial" w:hAnsi="Arial" w:cs="Arial"/>
          <w:sz w:val="24"/>
          <w:szCs w:val="24"/>
        </w:rPr>
      </w:pPr>
      <w:r>
        <w:rPr>
          <w:rFonts w:ascii="Arial" w:hAnsi="Arial" w:cs="Arial" w:hint="eastAsia"/>
          <w:sz w:val="24"/>
          <w:szCs w:val="24"/>
        </w:rPr>
        <w:t>A</w:t>
      </w:r>
      <w:r>
        <w:rPr>
          <w:rFonts w:ascii="Arial" w:hAnsi="Arial" w:cs="Arial"/>
          <w:sz w:val="24"/>
          <w:szCs w:val="24"/>
        </w:rPr>
        <w:t xml:space="preserve"> </w:t>
      </w:r>
      <w:r w:rsidRPr="00525C3C">
        <w:rPr>
          <w:rFonts w:ascii="Arial" w:hAnsi="Arial" w:cs="Arial"/>
          <w:sz w:val="24"/>
          <w:szCs w:val="24"/>
        </w:rPr>
        <w:t xml:space="preserve">12-month period can be </w:t>
      </w:r>
      <w:r w:rsidRPr="00525C3C">
        <w:rPr>
          <w:rFonts w:ascii="Arial" w:hAnsi="Arial" w:cs="Arial"/>
          <w:sz w:val="24"/>
          <w:szCs w:val="24"/>
          <w:u w:val="single"/>
        </w:rPr>
        <w:t>any period of 12 consecutive months</w:t>
      </w:r>
      <w:r w:rsidRPr="00525C3C">
        <w:rPr>
          <w:rFonts w:ascii="Arial" w:hAnsi="Arial" w:cs="Arial"/>
          <w:sz w:val="24"/>
          <w:szCs w:val="24"/>
        </w:rPr>
        <w:t xml:space="preserve"> that includes 330 full days of presence in a foreign country. If you qualify under the physical presence test for part of a year, it is important to carefully choose the 12-month period that will allow the maximum exclusion for that year.</w:t>
      </w:r>
    </w:p>
    <w:p w:rsidR="00951BC6" w:rsidRPr="00525C3C" w:rsidRDefault="00951BC6" w:rsidP="00951BC6">
      <w:pPr>
        <w:rPr>
          <w:rFonts w:ascii="Arial" w:hAnsi="Arial" w:cs="Arial"/>
          <w:sz w:val="24"/>
          <w:szCs w:val="24"/>
        </w:rPr>
      </w:pPr>
      <w:r w:rsidRPr="00951BC6">
        <w:rPr>
          <w:rFonts w:ascii="Arial" w:hAnsi="Arial" w:cs="Arial"/>
          <w:b/>
          <w:sz w:val="24"/>
          <w:szCs w:val="24"/>
        </w:rPr>
        <w:t xml:space="preserve">Bona Fide Residence Test </w:t>
      </w:r>
      <w:r w:rsidRPr="00951BC6">
        <w:rPr>
          <w:rFonts w:ascii="Arial" w:hAnsi="Arial" w:cs="Arial"/>
          <w:sz w:val="24"/>
          <w:szCs w:val="24"/>
        </w:rPr>
        <w:t xml:space="preserve">- Only U.S. citizens/resident who are also citizens or nationals of U.S. treaty countries can use this test. Otherwise, use </w:t>
      </w:r>
      <w:r w:rsidRPr="00951BC6">
        <w:rPr>
          <w:rFonts w:ascii="Arial" w:hAnsi="Arial" w:cs="Arial"/>
          <w:b/>
          <w:sz w:val="24"/>
          <w:szCs w:val="24"/>
        </w:rPr>
        <w:t>Physical Presence Test</w:t>
      </w:r>
      <w:r w:rsidRPr="00951BC6">
        <w:rPr>
          <w:rFonts w:ascii="Arial" w:hAnsi="Arial" w:cs="Arial"/>
          <w:sz w:val="24"/>
          <w:szCs w:val="24"/>
        </w:rPr>
        <w:t>.</w:t>
      </w:r>
    </w:p>
    <w:p w:rsidR="00951BC6" w:rsidRDefault="00951BC6" w:rsidP="00951BC6">
      <w:pPr>
        <w:spacing w:after="0"/>
        <w:rPr>
          <w:rFonts w:ascii="Arial" w:hAnsi="Arial" w:cs="Arial"/>
          <w:b/>
          <w:sz w:val="24"/>
          <w:szCs w:val="24"/>
        </w:rPr>
      </w:pPr>
    </w:p>
    <w:p w:rsidR="00951BC6" w:rsidRPr="00951BC6" w:rsidRDefault="00951BC6" w:rsidP="00951BC6">
      <w:pPr>
        <w:pStyle w:val="Title"/>
        <w:rPr>
          <w:color w:val="0000FF"/>
        </w:rPr>
      </w:pPr>
      <w:r w:rsidRPr="00951BC6">
        <w:rPr>
          <w:color w:val="0000FF"/>
        </w:rPr>
        <w:t>Foreign Housing Exclusion</w:t>
      </w:r>
      <w:r w:rsidR="006E74C8">
        <w:rPr>
          <w:color w:val="0000FF"/>
        </w:rPr>
        <w:t xml:space="preserve"> 2023</w:t>
      </w:r>
    </w:p>
    <w:p w:rsidR="00951BC6" w:rsidRPr="00951BC6" w:rsidRDefault="00951BC6" w:rsidP="00951BC6">
      <w:pPr>
        <w:spacing w:after="0"/>
        <w:rPr>
          <w:rFonts w:ascii="Arial" w:hAnsi="Arial" w:cs="Arial"/>
          <w:sz w:val="24"/>
          <w:szCs w:val="24"/>
        </w:rPr>
      </w:pPr>
      <w:r w:rsidRPr="00951BC6">
        <w:rPr>
          <w:rFonts w:ascii="Arial" w:hAnsi="Arial" w:cs="Arial"/>
          <w:sz w:val="24"/>
          <w:szCs w:val="24"/>
        </w:rPr>
        <w:t xml:space="preserve">This exclusion applies to foreign employer-paid amount only, </w:t>
      </w:r>
      <w:r w:rsidRPr="00727ED7">
        <w:rPr>
          <w:rFonts w:ascii="Arial" w:hAnsi="Arial" w:cs="Arial"/>
          <w:b/>
          <w:sz w:val="24"/>
          <w:szCs w:val="24"/>
          <w:highlight w:val="yellow"/>
        </w:rPr>
        <w:t>not applies to self-</w:t>
      </w:r>
      <w:r w:rsidR="007A2DB9" w:rsidRPr="00727ED7">
        <w:rPr>
          <w:rFonts w:ascii="Arial" w:hAnsi="Arial" w:cs="Arial"/>
          <w:b/>
          <w:sz w:val="24"/>
          <w:szCs w:val="24"/>
          <w:highlight w:val="yellow"/>
        </w:rPr>
        <w:t>employment</w:t>
      </w:r>
      <w:r w:rsidRPr="00727ED7">
        <w:rPr>
          <w:rFonts w:ascii="Arial" w:hAnsi="Arial" w:cs="Arial"/>
          <w:b/>
          <w:sz w:val="24"/>
          <w:szCs w:val="24"/>
          <w:highlight w:val="yellow"/>
        </w:rPr>
        <w:t xml:space="preserve"> income.</w:t>
      </w:r>
      <w:r w:rsidRPr="00951BC6">
        <w:rPr>
          <w:rFonts w:ascii="Arial" w:hAnsi="Arial" w:cs="Arial"/>
          <w:sz w:val="24"/>
          <w:szCs w:val="24"/>
        </w:rPr>
        <w:t xml:space="preserve">  </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r w:rsidRPr="00951BC6">
        <w:rPr>
          <w:rFonts w:ascii="Arial" w:hAnsi="Arial" w:cs="Arial"/>
          <w:sz w:val="24"/>
          <w:szCs w:val="24"/>
        </w:rPr>
        <w:t xml:space="preserve">Qualified Housing Expenses: Rent, Utilities (except phone, TV, streaming, internet), Housing insurance, Fees, Furniture and parking rentals, Rental repairs. </w:t>
      </w:r>
    </w:p>
    <w:p w:rsidR="00951BC6" w:rsidRPr="00951BC6" w:rsidRDefault="00951BC6" w:rsidP="00951BC6">
      <w:pPr>
        <w:spacing w:after="0"/>
        <w:rPr>
          <w:rFonts w:ascii="Arial" w:hAnsi="Arial" w:cs="Arial"/>
          <w:sz w:val="24"/>
          <w:szCs w:val="24"/>
        </w:rPr>
      </w:pPr>
      <w:r w:rsidRPr="00951BC6">
        <w:rPr>
          <w:rFonts w:ascii="Arial" w:hAnsi="Arial" w:cs="Arial"/>
          <w:sz w:val="24"/>
          <w:szCs w:val="24"/>
          <w:u w:val="single"/>
        </w:rPr>
        <w:t>Not qualified:</w:t>
      </w:r>
      <w:r w:rsidRPr="00951BC6">
        <w:rPr>
          <w:rFonts w:ascii="Arial" w:hAnsi="Arial" w:cs="Arial"/>
          <w:sz w:val="24"/>
          <w:szCs w:val="24"/>
        </w:rPr>
        <w:t xml:space="preserve"> Mortgage payments, Maids or housekeepers, Purchased furniture, Lavishness</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proofErr w:type="spellStart"/>
      <w:r w:rsidRPr="00951BC6">
        <w:rPr>
          <w:rFonts w:ascii="Arial" w:hAnsi="Arial" w:cs="Arial"/>
          <w:sz w:val="24"/>
          <w:szCs w:val="24"/>
        </w:rPr>
        <w:t>Maxium</w:t>
      </w:r>
      <w:proofErr w:type="spellEnd"/>
      <w:r w:rsidRPr="00951BC6">
        <w:rPr>
          <w:rFonts w:ascii="Arial" w:hAnsi="Arial" w:cs="Arial"/>
          <w:sz w:val="24"/>
          <w:szCs w:val="24"/>
        </w:rPr>
        <w:t xml:space="preserve"> Limit on Housing: See Form 2555 Instruction table, if not listed, then use $9</w:t>
      </w:r>
      <w:r w:rsidR="00077828">
        <w:rPr>
          <w:rFonts w:ascii="Arial" w:hAnsi="Arial" w:cs="Arial"/>
          <w:sz w:val="24"/>
          <w:szCs w:val="24"/>
        </w:rPr>
        <w:t>8</w:t>
      </w:r>
      <w:r w:rsidRPr="00951BC6">
        <w:rPr>
          <w:rFonts w:ascii="Arial" w:hAnsi="Arial" w:cs="Arial"/>
          <w:sz w:val="24"/>
          <w:szCs w:val="24"/>
        </w:rPr>
        <w:t xml:space="preserve">/day, or 30% of </w:t>
      </w:r>
      <w:r w:rsidRPr="00461911">
        <w:rPr>
          <w:rFonts w:ascii="Arial" w:hAnsi="Arial" w:cs="Arial"/>
          <w:sz w:val="24"/>
          <w:szCs w:val="24"/>
          <w:highlight w:val="yellow"/>
        </w:rPr>
        <w:t>$1</w:t>
      </w:r>
      <w:r w:rsidR="006E74C8" w:rsidRPr="00461911">
        <w:rPr>
          <w:rFonts w:ascii="Arial" w:hAnsi="Arial" w:cs="Arial"/>
          <w:sz w:val="24"/>
          <w:szCs w:val="24"/>
          <w:highlight w:val="yellow"/>
        </w:rPr>
        <w:t>2</w:t>
      </w:r>
      <w:r w:rsidR="007A2DB9">
        <w:rPr>
          <w:rFonts w:ascii="Arial" w:hAnsi="Arial" w:cs="Arial"/>
          <w:sz w:val="24"/>
          <w:szCs w:val="24"/>
          <w:highlight w:val="yellow"/>
        </w:rPr>
        <w:t>6</w:t>
      </w:r>
      <w:r w:rsidRPr="00461911">
        <w:rPr>
          <w:rFonts w:ascii="Arial" w:hAnsi="Arial" w:cs="Arial"/>
          <w:sz w:val="24"/>
          <w:szCs w:val="24"/>
          <w:highlight w:val="yellow"/>
        </w:rPr>
        <w:t>,</w:t>
      </w:r>
      <w:r w:rsidR="007A2DB9">
        <w:rPr>
          <w:rFonts w:ascii="Arial" w:hAnsi="Arial" w:cs="Arial"/>
          <w:sz w:val="24"/>
          <w:szCs w:val="24"/>
          <w:highlight w:val="yellow"/>
        </w:rPr>
        <w:t>5</w:t>
      </w:r>
      <w:r w:rsidRPr="00461911">
        <w:rPr>
          <w:rFonts w:ascii="Arial" w:hAnsi="Arial" w:cs="Arial"/>
          <w:sz w:val="24"/>
          <w:szCs w:val="24"/>
          <w:highlight w:val="yellow"/>
        </w:rPr>
        <w:t>00</w:t>
      </w:r>
      <w:r w:rsidRPr="00951BC6">
        <w:rPr>
          <w:rFonts w:ascii="Arial" w:hAnsi="Arial" w:cs="Arial"/>
          <w:sz w:val="24"/>
          <w:szCs w:val="24"/>
        </w:rPr>
        <w:t xml:space="preserve">/365 --- </w:t>
      </w:r>
      <w:r w:rsidRPr="007A2DB9">
        <w:rPr>
          <w:rFonts w:ascii="Arial" w:hAnsi="Arial" w:cs="Arial"/>
          <w:sz w:val="24"/>
          <w:szCs w:val="24"/>
          <w:highlight w:val="yellow"/>
        </w:rPr>
        <w:t>$3</w:t>
      </w:r>
      <w:r w:rsidR="007A2DB9" w:rsidRPr="007A2DB9">
        <w:rPr>
          <w:rFonts w:ascii="Arial" w:hAnsi="Arial" w:cs="Arial"/>
          <w:sz w:val="24"/>
          <w:szCs w:val="24"/>
          <w:highlight w:val="yellow"/>
        </w:rPr>
        <w:t>7</w:t>
      </w:r>
      <w:r w:rsidRPr="007A2DB9">
        <w:rPr>
          <w:rFonts w:ascii="Arial" w:hAnsi="Arial" w:cs="Arial"/>
          <w:sz w:val="24"/>
          <w:szCs w:val="24"/>
          <w:highlight w:val="yellow"/>
        </w:rPr>
        <w:t>,</w:t>
      </w:r>
      <w:r w:rsidR="007A2DB9" w:rsidRPr="007A2DB9">
        <w:rPr>
          <w:rFonts w:ascii="Arial" w:hAnsi="Arial" w:cs="Arial"/>
          <w:sz w:val="24"/>
          <w:szCs w:val="24"/>
          <w:highlight w:val="yellow"/>
        </w:rPr>
        <w:t>950</w:t>
      </w:r>
      <w:r w:rsidRPr="00951BC6">
        <w:rPr>
          <w:rFonts w:ascii="Arial" w:hAnsi="Arial" w:cs="Arial"/>
          <w:sz w:val="24"/>
          <w:szCs w:val="24"/>
        </w:rPr>
        <w:t xml:space="preserve"> if for 365 days.</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r w:rsidRPr="00951BC6">
        <w:rPr>
          <w:rFonts w:ascii="Arial" w:hAnsi="Arial" w:cs="Arial"/>
          <w:sz w:val="24"/>
          <w:szCs w:val="24"/>
        </w:rPr>
        <w:t>(Minimum) Base Housing Am</w:t>
      </w:r>
      <w:r w:rsidR="00077828">
        <w:rPr>
          <w:rFonts w:ascii="Arial" w:hAnsi="Arial" w:cs="Arial"/>
          <w:sz w:val="24"/>
          <w:szCs w:val="24"/>
        </w:rPr>
        <w:t>ount: $52</w:t>
      </w:r>
      <w:r w:rsidRPr="00951BC6">
        <w:rPr>
          <w:rFonts w:ascii="Arial" w:hAnsi="Arial" w:cs="Arial"/>
          <w:sz w:val="24"/>
          <w:szCs w:val="24"/>
        </w:rPr>
        <w:t xml:space="preserve">/day, or 16% of </w:t>
      </w:r>
      <w:r w:rsidRPr="00461911">
        <w:rPr>
          <w:rFonts w:ascii="Arial" w:hAnsi="Arial" w:cs="Arial"/>
          <w:sz w:val="24"/>
          <w:szCs w:val="24"/>
          <w:highlight w:val="yellow"/>
        </w:rPr>
        <w:t>$</w:t>
      </w:r>
      <w:r w:rsidR="007A2DB9" w:rsidRPr="00461911">
        <w:rPr>
          <w:rFonts w:ascii="Arial" w:hAnsi="Arial" w:cs="Arial"/>
          <w:sz w:val="24"/>
          <w:szCs w:val="24"/>
          <w:highlight w:val="yellow"/>
        </w:rPr>
        <w:t>12</w:t>
      </w:r>
      <w:r w:rsidR="007A2DB9">
        <w:rPr>
          <w:rFonts w:ascii="Arial" w:hAnsi="Arial" w:cs="Arial"/>
          <w:sz w:val="24"/>
          <w:szCs w:val="24"/>
          <w:highlight w:val="yellow"/>
        </w:rPr>
        <w:t>6</w:t>
      </w:r>
      <w:r w:rsidR="007A2DB9" w:rsidRPr="00461911">
        <w:rPr>
          <w:rFonts w:ascii="Arial" w:hAnsi="Arial" w:cs="Arial"/>
          <w:sz w:val="24"/>
          <w:szCs w:val="24"/>
          <w:highlight w:val="yellow"/>
        </w:rPr>
        <w:t>,</w:t>
      </w:r>
      <w:r w:rsidR="007A2DB9">
        <w:rPr>
          <w:rFonts w:ascii="Arial" w:hAnsi="Arial" w:cs="Arial"/>
          <w:sz w:val="24"/>
          <w:szCs w:val="24"/>
          <w:highlight w:val="yellow"/>
        </w:rPr>
        <w:t>5</w:t>
      </w:r>
      <w:r w:rsidR="007A2DB9" w:rsidRPr="00461911">
        <w:rPr>
          <w:rFonts w:ascii="Arial" w:hAnsi="Arial" w:cs="Arial"/>
          <w:sz w:val="24"/>
          <w:szCs w:val="24"/>
          <w:highlight w:val="yellow"/>
        </w:rPr>
        <w:t>00</w:t>
      </w:r>
      <w:r w:rsidR="008E0493">
        <w:rPr>
          <w:rFonts w:ascii="Arial" w:hAnsi="Arial" w:cs="Arial"/>
          <w:sz w:val="24"/>
          <w:szCs w:val="24"/>
        </w:rPr>
        <w:t xml:space="preserve">/365 --- </w:t>
      </w:r>
      <w:r w:rsidR="008E0493" w:rsidRPr="007A2DB9">
        <w:rPr>
          <w:rFonts w:ascii="Arial" w:hAnsi="Arial" w:cs="Arial"/>
          <w:sz w:val="24"/>
          <w:szCs w:val="24"/>
          <w:highlight w:val="yellow"/>
        </w:rPr>
        <w:t>$</w:t>
      </w:r>
      <w:r w:rsidR="007A2DB9" w:rsidRPr="007A2DB9">
        <w:rPr>
          <w:rFonts w:ascii="Arial" w:hAnsi="Arial" w:cs="Arial"/>
          <w:sz w:val="24"/>
          <w:szCs w:val="24"/>
          <w:highlight w:val="yellow"/>
        </w:rPr>
        <w:t>20,240</w:t>
      </w:r>
      <w:r w:rsidRPr="00951BC6">
        <w:rPr>
          <w:rFonts w:ascii="Arial" w:hAnsi="Arial" w:cs="Arial"/>
          <w:sz w:val="24"/>
          <w:szCs w:val="24"/>
        </w:rPr>
        <w:t xml:space="preserve"> if for 365 days. </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Foreign Housing Exclusion = Qualified Housing Expenses/</w:t>
      </w:r>
      <w:proofErr w:type="spellStart"/>
      <w:r w:rsidRPr="00951BC6">
        <w:rPr>
          <w:rFonts w:ascii="Arial" w:hAnsi="Arial" w:cs="Arial"/>
          <w:b/>
          <w:sz w:val="24"/>
          <w:szCs w:val="24"/>
        </w:rPr>
        <w:t>Maxium</w:t>
      </w:r>
      <w:proofErr w:type="spellEnd"/>
      <w:r w:rsidRPr="00951BC6">
        <w:rPr>
          <w:rFonts w:ascii="Arial" w:hAnsi="Arial" w:cs="Arial"/>
          <w:b/>
          <w:sz w:val="24"/>
          <w:szCs w:val="24"/>
        </w:rPr>
        <w:t xml:space="preserve"> Limit - (Minimum) Base Housing Amount</w:t>
      </w:r>
      <w:r>
        <w:rPr>
          <w:rFonts w:ascii="Arial" w:hAnsi="Arial" w:cs="Arial"/>
          <w:b/>
          <w:sz w:val="24"/>
          <w:szCs w:val="24"/>
        </w:rPr>
        <w:t xml:space="preserve">       </w:t>
      </w:r>
      <w:r w:rsidRPr="00951BC6">
        <w:rPr>
          <w:rFonts w:ascii="Arial" w:hAnsi="Arial" w:cs="Arial"/>
          <w:b/>
          <w:sz w:val="24"/>
          <w:szCs w:val="24"/>
        </w:rPr>
        <w:tab/>
        <w:t>(cannot be more than Total Employer-paid Amount)</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sz w:val="24"/>
          <w:szCs w:val="24"/>
        </w:rPr>
      </w:pPr>
    </w:p>
    <w:p w:rsidR="00951BC6" w:rsidRPr="00B05910" w:rsidRDefault="00951BC6" w:rsidP="00951BC6">
      <w:pPr>
        <w:spacing w:after="0"/>
        <w:rPr>
          <w:rFonts w:ascii="Arial" w:hAnsi="Arial" w:cs="Arial"/>
          <w:b/>
          <w:color w:val="0070C0"/>
          <w:sz w:val="32"/>
          <w:szCs w:val="32"/>
        </w:rPr>
      </w:pPr>
      <w:r w:rsidRPr="00B05910">
        <w:rPr>
          <w:rFonts w:ascii="Arial" w:hAnsi="Arial" w:cs="Arial"/>
          <w:b/>
          <w:color w:val="0070C0"/>
          <w:sz w:val="32"/>
          <w:szCs w:val="32"/>
        </w:rPr>
        <w:t>Foreign Housing Deduction</w:t>
      </w:r>
    </w:p>
    <w:p w:rsidR="00951BC6" w:rsidRPr="00951BC6" w:rsidRDefault="00951BC6" w:rsidP="00951BC6">
      <w:pPr>
        <w:spacing w:after="0"/>
        <w:rPr>
          <w:rFonts w:ascii="Arial" w:hAnsi="Arial" w:cs="Arial"/>
          <w:sz w:val="24"/>
          <w:szCs w:val="24"/>
        </w:rPr>
      </w:pPr>
      <w:r w:rsidRPr="00951BC6">
        <w:rPr>
          <w:rFonts w:ascii="Arial" w:hAnsi="Arial" w:cs="Arial"/>
          <w:sz w:val="24"/>
          <w:szCs w:val="24"/>
        </w:rPr>
        <w:t>This exclusion applies to foreign self-</w:t>
      </w:r>
      <w:proofErr w:type="spellStart"/>
      <w:r w:rsidRPr="00951BC6">
        <w:rPr>
          <w:rFonts w:ascii="Arial" w:hAnsi="Arial" w:cs="Arial"/>
          <w:sz w:val="24"/>
          <w:szCs w:val="24"/>
        </w:rPr>
        <w:t>employement</w:t>
      </w:r>
      <w:proofErr w:type="spellEnd"/>
      <w:r w:rsidRPr="00951BC6">
        <w:rPr>
          <w:rFonts w:ascii="Arial" w:hAnsi="Arial" w:cs="Arial"/>
          <w:sz w:val="24"/>
          <w:szCs w:val="24"/>
        </w:rPr>
        <w:t xml:space="preserve"> income only.</w:t>
      </w:r>
    </w:p>
    <w:p w:rsidR="00951BC6" w:rsidRPr="00951BC6" w:rsidRDefault="00951BC6" w:rsidP="00951BC6">
      <w:pPr>
        <w:spacing w:after="0"/>
        <w:rPr>
          <w:rFonts w:ascii="Arial" w:hAnsi="Arial" w:cs="Arial"/>
          <w:sz w:val="24"/>
          <w:szCs w:val="24"/>
        </w:rPr>
      </w:pP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Qualified Housing Expenses/</w:t>
      </w:r>
      <w:proofErr w:type="spellStart"/>
      <w:r w:rsidRPr="00951BC6">
        <w:rPr>
          <w:rFonts w:ascii="Arial" w:hAnsi="Arial" w:cs="Arial"/>
          <w:b/>
          <w:sz w:val="24"/>
          <w:szCs w:val="24"/>
        </w:rPr>
        <w:t>Maxium</w:t>
      </w:r>
      <w:proofErr w:type="spellEnd"/>
      <w:r w:rsidRPr="00951BC6">
        <w:rPr>
          <w:rFonts w:ascii="Arial" w:hAnsi="Arial" w:cs="Arial"/>
          <w:b/>
          <w:sz w:val="24"/>
          <w:szCs w:val="24"/>
        </w:rPr>
        <w:t xml:space="preserve"> Limit - (Minimum) Base Housing Amount</w:t>
      </w: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ab/>
        <w:t>- if there is any Employer-based Foreign Housing Exclusion applied</w:t>
      </w:r>
    </w:p>
    <w:p w:rsidR="00951BC6" w:rsidRPr="00951BC6" w:rsidRDefault="00951BC6" w:rsidP="00951BC6">
      <w:pPr>
        <w:spacing w:after="0"/>
        <w:rPr>
          <w:rFonts w:ascii="Arial" w:hAnsi="Arial" w:cs="Arial"/>
          <w:b/>
          <w:sz w:val="24"/>
          <w:szCs w:val="24"/>
        </w:rPr>
      </w:pPr>
      <w:r w:rsidRPr="00951BC6">
        <w:rPr>
          <w:rFonts w:ascii="Arial" w:hAnsi="Arial" w:cs="Arial"/>
          <w:b/>
          <w:sz w:val="24"/>
          <w:szCs w:val="24"/>
        </w:rPr>
        <w:tab/>
        <w:t>(cannot be more than Remaining Foreign Earned Income After All Other Exclusions)</w:t>
      </w:r>
    </w:p>
    <w:p w:rsidR="00951BC6" w:rsidRDefault="00951BC6" w:rsidP="00951BC6">
      <w:pPr>
        <w:spacing w:after="0"/>
        <w:rPr>
          <w:rFonts w:ascii="Arial" w:hAnsi="Arial" w:cs="Arial"/>
          <w:sz w:val="24"/>
          <w:szCs w:val="24"/>
        </w:rPr>
      </w:pPr>
      <w:r w:rsidRPr="00951BC6">
        <w:rPr>
          <w:rFonts w:ascii="Arial" w:hAnsi="Arial" w:cs="Arial"/>
          <w:sz w:val="24"/>
          <w:szCs w:val="24"/>
        </w:rPr>
        <w:tab/>
      </w:r>
    </w:p>
    <w:p w:rsidR="00951BC6" w:rsidRDefault="00951BC6" w:rsidP="00951BC6">
      <w:pPr>
        <w:spacing w:after="0"/>
        <w:rPr>
          <w:rFonts w:ascii="Arial" w:hAnsi="Arial" w:cs="Arial"/>
          <w:sz w:val="24"/>
          <w:szCs w:val="24"/>
        </w:rPr>
      </w:pPr>
    </w:p>
    <w:p w:rsidR="003154AF" w:rsidRDefault="003154AF" w:rsidP="003154AF">
      <w:pPr>
        <w:pStyle w:val="Title"/>
        <w:rPr>
          <w:rFonts w:ascii="Arial" w:hAnsi="Arial" w:cs="Arial"/>
          <w:sz w:val="24"/>
          <w:szCs w:val="24"/>
        </w:rPr>
      </w:pPr>
      <w:r w:rsidRPr="00951BC6">
        <w:t xml:space="preserve">Foreign </w:t>
      </w:r>
      <w:r>
        <w:t>Currency Exchange Rate</w:t>
      </w:r>
    </w:p>
    <w:p w:rsidR="003154AF" w:rsidRDefault="003154AF" w:rsidP="003154AF">
      <w:pPr>
        <w:spacing w:after="0"/>
        <w:rPr>
          <w:rFonts w:ascii="Arial" w:hAnsi="Arial" w:cs="Arial"/>
          <w:sz w:val="24"/>
          <w:szCs w:val="24"/>
        </w:rPr>
      </w:pPr>
    </w:p>
    <w:p w:rsidR="003154AF" w:rsidRDefault="003154AF" w:rsidP="003154AF">
      <w:pPr>
        <w:spacing w:after="0"/>
        <w:rPr>
          <w:rFonts w:ascii="Arial" w:hAnsi="Arial" w:cs="Arial"/>
          <w:sz w:val="24"/>
          <w:szCs w:val="24"/>
        </w:rPr>
      </w:pPr>
      <w:r w:rsidRPr="006E2C9A">
        <w:rPr>
          <w:rFonts w:ascii="Arial" w:hAnsi="Arial" w:cs="Arial"/>
          <w:sz w:val="24"/>
          <w:szCs w:val="24"/>
        </w:rPr>
        <w:t>https://www.irs.gov/individuals/international-taxpayers/yearly-average-currency-exchange-rates</w:t>
      </w: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spacing w:after="0"/>
        <w:rPr>
          <w:rFonts w:ascii="Arial" w:hAnsi="Arial" w:cs="Arial"/>
          <w:sz w:val="24"/>
          <w:szCs w:val="24"/>
        </w:rPr>
      </w:pPr>
    </w:p>
    <w:p w:rsidR="00951BC6" w:rsidRDefault="00951BC6" w:rsidP="00951BC6">
      <w:pPr>
        <w:pStyle w:val="Title"/>
        <w:rPr>
          <w:color w:val="0000FF"/>
        </w:rPr>
      </w:pPr>
      <w:r w:rsidRPr="007A2DB9">
        <w:lastRenderedPageBreak/>
        <w:t>Foreign Tax Credit</w:t>
      </w:r>
      <w:r w:rsidR="00EF5D09" w:rsidRPr="007A2DB9">
        <w:t xml:space="preserve"> </w:t>
      </w:r>
      <w:r w:rsidR="00EF5D09" w:rsidRPr="007A2DB9">
        <w:rPr>
          <w:rFonts w:ascii="Arial" w:hAnsi="Arial" w:cs="Arial"/>
          <w:sz w:val="32"/>
          <w:szCs w:val="32"/>
        </w:rPr>
        <w:t>(Non-Refundable, Carryover)</w:t>
      </w:r>
    </w:p>
    <w:p w:rsidR="00951BC6" w:rsidRDefault="00951BC6" w:rsidP="00951BC6"/>
    <w:p w:rsidR="003154AF" w:rsidRPr="003154AF" w:rsidRDefault="003154AF" w:rsidP="00951BC6">
      <w:pPr>
        <w:rPr>
          <w:rFonts w:ascii="Arial" w:hAnsi="Arial" w:cs="Arial"/>
          <w:b/>
          <w:sz w:val="28"/>
          <w:szCs w:val="28"/>
        </w:rPr>
      </w:pPr>
      <w:r w:rsidRPr="009B1476">
        <w:rPr>
          <w:rFonts w:ascii="Arial" w:hAnsi="Arial" w:cs="Arial"/>
          <w:b/>
          <w:sz w:val="28"/>
          <w:szCs w:val="28"/>
          <w:highlight w:val="yellow"/>
        </w:rPr>
        <w:t>(1) You cannot take a foreign tax credit for taxes on income you exclude.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Claim the Foreign Tax Credit Without Filing Form 1116</w:t>
      </w:r>
      <w:r w:rsidRPr="005F4613">
        <w:rPr>
          <w:rFonts w:ascii="Arial" w:hAnsi="Arial" w:cs="Arial"/>
          <w:sz w:val="24"/>
          <w:szCs w:val="24"/>
        </w:rPr>
        <w:t>：</w:t>
      </w:r>
      <w:r w:rsidRPr="005F4613">
        <w:rPr>
          <w:rFonts w:ascii="Arial" w:hAnsi="Arial" w:cs="Arial"/>
          <w:sz w:val="24"/>
          <w:szCs w:val="24"/>
        </w:rPr>
        <w:t xml:space="preserve"> “Passive Category Income”</w:t>
      </w:r>
      <w:r w:rsidRPr="005F4613">
        <w:rPr>
          <w:rFonts w:ascii="Arial" w:hAnsi="Arial" w:cs="Arial" w:hint="eastAsia"/>
          <w:sz w:val="24"/>
          <w:szCs w:val="24"/>
        </w:rPr>
        <w:t xml:space="preserve"> </w:t>
      </w:r>
      <w:r w:rsidRPr="005F4613">
        <w:rPr>
          <w:rFonts w:ascii="Arial" w:hAnsi="Arial" w:cs="Arial" w:hint="eastAsia"/>
          <w:sz w:val="24"/>
          <w:szCs w:val="24"/>
        </w:rPr>
        <w:t>，</w:t>
      </w:r>
      <w:r w:rsidRPr="005F4613">
        <w:rPr>
          <w:rFonts w:ascii="Arial" w:hAnsi="Arial" w:cs="Arial"/>
          <w:sz w:val="24"/>
          <w:szCs w:val="24"/>
        </w:rPr>
        <w:t xml:space="preserve"> and Total &lt; $600 (MFJ)/ $300 (Others)</w:t>
      </w:r>
    </w:p>
    <w:p w:rsidR="005F4613" w:rsidRPr="005F4613" w:rsidRDefault="005F4613" w:rsidP="005F4613">
      <w:pPr>
        <w:spacing w:after="0"/>
        <w:rPr>
          <w:rFonts w:ascii="Arial" w:hAnsi="Arial" w:cs="Arial"/>
          <w:sz w:val="24"/>
          <w:szCs w:val="24"/>
        </w:rPr>
      </w:pPr>
    </w:p>
    <w:p w:rsidR="005F4613" w:rsidRDefault="005F4613" w:rsidP="005F4613">
      <w:pPr>
        <w:spacing w:after="0"/>
        <w:rPr>
          <w:rFonts w:ascii="Arial" w:hAnsi="Arial" w:cs="Arial"/>
          <w:sz w:val="24"/>
          <w:szCs w:val="24"/>
        </w:rPr>
      </w:pPr>
      <w:r w:rsidRPr="005F4613">
        <w:rPr>
          <w:rFonts w:ascii="Arial" w:hAnsi="Arial" w:cs="Arial"/>
          <w:b/>
          <w:sz w:val="24"/>
          <w:szCs w:val="24"/>
        </w:rPr>
        <w:t>Passive Category Income</w:t>
      </w:r>
      <w:r w:rsidRPr="005F4613">
        <w:rPr>
          <w:rFonts w:ascii="Arial" w:hAnsi="Arial" w:cs="Arial"/>
          <w:sz w:val="24"/>
          <w:szCs w:val="24"/>
        </w:rPr>
        <w:t xml:space="preserve">. Interest, Dividends, Royalties, Rents, </w:t>
      </w:r>
      <w:proofErr w:type="gramStart"/>
      <w:r w:rsidRPr="005F4613">
        <w:rPr>
          <w:rFonts w:ascii="Arial" w:hAnsi="Arial" w:cs="Arial"/>
          <w:sz w:val="24"/>
          <w:szCs w:val="24"/>
        </w:rPr>
        <w:t xml:space="preserve">Annuities, </w:t>
      </w:r>
      <w:r w:rsidR="0092673E">
        <w:rPr>
          <w:rFonts w:ascii="Arial" w:hAnsi="Arial" w:cs="Arial"/>
          <w:sz w:val="24"/>
          <w:szCs w:val="24"/>
        </w:rPr>
        <w:t xml:space="preserve"> Capital</w:t>
      </w:r>
      <w:proofErr w:type="gramEnd"/>
      <w:r w:rsidR="0092673E">
        <w:rPr>
          <w:rFonts w:ascii="Arial" w:hAnsi="Arial" w:cs="Arial"/>
          <w:sz w:val="24"/>
          <w:szCs w:val="24"/>
        </w:rPr>
        <w:t xml:space="preserve"> </w:t>
      </w:r>
      <w:r w:rsidRPr="005F4613">
        <w:rPr>
          <w:rFonts w:ascii="Arial" w:hAnsi="Arial" w:cs="Arial"/>
          <w:sz w:val="24"/>
          <w:szCs w:val="24"/>
        </w:rPr>
        <w:t>Gains</w:t>
      </w:r>
      <w:r w:rsidR="0092673E">
        <w:rPr>
          <w:rFonts w:ascii="Arial" w:hAnsi="Arial" w:cs="Arial"/>
          <w:sz w:val="24"/>
          <w:szCs w:val="24"/>
        </w:rPr>
        <w:t>, Gains</w:t>
      </w:r>
      <w:r w:rsidRPr="005F4613">
        <w:rPr>
          <w:rFonts w:ascii="Arial" w:hAnsi="Arial" w:cs="Arial"/>
          <w:sz w:val="24"/>
          <w:szCs w:val="24"/>
        </w:rPr>
        <w:t xml:space="preserve"> from sale of property, Gains from foreign currency or commodities transactions</w:t>
      </w:r>
    </w:p>
    <w:p w:rsidR="0092673E" w:rsidRPr="005F4613" w:rsidRDefault="0092673E"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General Category Income</w:t>
      </w:r>
      <w:r w:rsidRPr="005F4613">
        <w:rPr>
          <w:rFonts w:ascii="Arial" w:hAnsi="Arial" w:cs="Arial"/>
          <w:sz w:val="24"/>
          <w:szCs w:val="24"/>
        </w:rPr>
        <w:t>: Wages/Salary, Income earned in a trade/business</w:t>
      </w:r>
    </w:p>
    <w:p w:rsidR="005F4613" w:rsidRPr="005F4613" w:rsidRDefault="005F4613" w:rsidP="005F4613">
      <w:pPr>
        <w:spacing w:after="0"/>
        <w:rPr>
          <w:rFonts w:ascii="Arial" w:hAnsi="Arial" w:cs="Arial"/>
          <w:sz w:val="24"/>
          <w:szCs w:val="24"/>
        </w:rPr>
      </w:pPr>
    </w:p>
    <w:p w:rsidR="005F4613" w:rsidRDefault="005F4613" w:rsidP="005F4613">
      <w:pPr>
        <w:spacing w:after="0"/>
        <w:rPr>
          <w:rFonts w:ascii="Arial" w:hAnsi="Arial" w:cs="Arial"/>
          <w:b/>
          <w:sz w:val="24"/>
          <w:szCs w:val="24"/>
        </w:rPr>
      </w:pPr>
      <w:r w:rsidRPr="005F4613">
        <w:rPr>
          <w:rFonts w:ascii="Arial" w:hAnsi="Arial" w:cs="Arial"/>
          <w:sz w:val="24"/>
          <w:szCs w:val="24"/>
        </w:rPr>
        <w:t xml:space="preserve">If you received both Passive Category Income and General Category Income from foreign sources, </w:t>
      </w:r>
      <w:r w:rsidRPr="00C5024B">
        <w:rPr>
          <w:rFonts w:ascii="Arial" w:hAnsi="Arial" w:cs="Arial"/>
          <w:b/>
          <w:sz w:val="24"/>
          <w:szCs w:val="24"/>
        </w:rPr>
        <w:t xml:space="preserve">you must complete two Forms 1116. </w:t>
      </w:r>
    </w:p>
    <w:p w:rsidR="00727ED7" w:rsidRDefault="00727ED7" w:rsidP="005F4613">
      <w:pPr>
        <w:spacing w:after="0"/>
        <w:rPr>
          <w:rFonts w:ascii="Arial" w:hAnsi="Arial" w:cs="Arial"/>
          <w:b/>
          <w:sz w:val="24"/>
          <w:szCs w:val="24"/>
        </w:rPr>
      </w:pPr>
    </w:p>
    <w:p w:rsidR="00727ED7" w:rsidRPr="00C5024B" w:rsidRDefault="00727ED7" w:rsidP="005F4613">
      <w:pPr>
        <w:spacing w:after="0"/>
        <w:rPr>
          <w:rFonts w:ascii="Arial" w:hAnsi="Arial" w:cs="Arial"/>
          <w:b/>
          <w:sz w:val="24"/>
          <w:szCs w:val="24"/>
        </w:rPr>
      </w:pPr>
      <w:r w:rsidRPr="00727ED7">
        <w:rPr>
          <w:rFonts w:ascii="Arial" w:hAnsi="Arial" w:cs="Arial"/>
          <w:b/>
          <w:sz w:val="24"/>
          <w:szCs w:val="24"/>
          <w:highlight w:val="yellow"/>
        </w:rPr>
        <w:t xml:space="preserve">Line 1a </w:t>
      </w:r>
      <w:proofErr w:type="gramStart"/>
      <w:r w:rsidRPr="00727ED7">
        <w:rPr>
          <w:rFonts w:ascii="Arial" w:hAnsi="Arial" w:cs="Arial"/>
          <w:b/>
          <w:sz w:val="24"/>
          <w:szCs w:val="24"/>
          <w:highlight w:val="yellow"/>
        </w:rPr>
        <w:t>---  Don't</w:t>
      </w:r>
      <w:proofErr w:type="gramEnd"/>
      <w:r w:rsidRPr="00727ED7">
        <w:rPr>
          <w:rFonts w:ascii="Arial" w:hAnsi="Arial" w:cs="Arial"/>
          <w:b/>
          <w:sz w:val="24"/>
          <w:szCs w:val="24"/>
          <w:highlight w:val="yellow"/>
        </w:rPr>
        <w:t xml:space="preserve"> include any earned income excluded on Form 2555</w:t>
      </w:r>
    </w:p>
    <w:p w:rsidR="005F4613" w:rsidRPr="005F4613" w:rsidRDefault="005F4613" w:rsidP="005F4613">
      <w:pPr>
        <w:spacing w:after="0"/>
        <w:rPr>
          <w:rFonts w:ascii="Arial" w:hAnsi="Arial" w:cs="Arial"/>
          <w:sz w:val="24"/>
          <w:szCs w:val="24"/>
        </w:rPr>
      </w:pPr>
    </w:p>
    <w:p w:rsidR="005F4613" w:rsidRPr="005F4613" w:rsidRDefault="005F4613" w:rsidP="005F4613">
      <w:pPr>
        <w:spacing w:after="0"/>
        <w:rPr>
          <w:rFonts w:ascii="Arial" w:hAnsi="Arial" w:cs="Arial"/>
          <w:b/>
          <w:sz w:val="24"/>
          <w:szCs w:val="24"/>
        </w:rPr>
      </w:pPr>
      <w:r w:rsidRPr="005F4613">
        <w:rPr>
          <w:rFonts w:ascii="Arial" w:hAnsi="Arial" w:cs="Arial"/>
          <w:b/>
          <w:sz w:val="24"/>
          <w:szCs w:val="24"/>
        </w:rPr>
        <w:t>Form 1116 Lines 2 Through 5 --- Deductions and Losses</w:t>
      </w:r>
    </w:p>
    <w:p w:rsidR="0092673E" w:rsidRDefault="0092673E" w:rsidP="005F4613">
      <w:pPr>
        <w:spacing w:after="0"/>
        <w:rPr>
          <w:rFonts w:ascii="Arial" w:hAnsi="Arial" w:cs="Arial"/>
          <w:sz w:val="24"/>
          <w:szCs w:val="24"/>
        </w:rPr>
      </w:pPr>
      <w:r>
        <w:rPr>
          <w:rFonts w:ascii="Arial" w:hAnsi="Arial" w:cs="Arial"/>
          <w:sz w:val="24"/>
          <w:szCs w:val="24"/>
        </w:rPr>
        <w:t>---</w:t>
      </w:r>
      <w:r w:rsidR="005F4613" w:rsidRPr="005F4613">
        <w:rPr>
          <w:rFonts w:ascii="Arial" w:hAnsi="Arial" w:cs="Arial"/>
          <w:sz w:val="24"/>
          <w:szCs w:val="24"/>
        </w:rPr>
        <w:t xml:space="preserve"> r</w:t>
      </w:r>
      <w:r>
        <w:rPr>
          <w:rFonts w:ascii="Arial" w:hAnsi="Arial" w:cs="Arial"/>
          <w:sz w:val="24"/>
          <w:szCs w:val="24"/>
        </w:rPr>
        <w:t>educe your foreign gross income</w:t>
      </w:r>
    </w:p>
    <w:p w:rsidR="0092673E" w:rsidRDefault="0092673E" w:rsidP="005F4613">
      <w:pPr>
        <w:spacing w:after="0"/>
        <w:rPr>
          <w:rFonts w:ascii="Arial" w:hAnsi="Arial" w:cs="Arial"/>
          <w:sz w:val="24"/>
          <w:szCs w:val="24"/>
        </w:rPr>
      </w:pPr>
    </w:p>
    <w:p w:rsidR="005F4613" w:rsidRPr="00727ED7" w:rsidRDefault="005F4613" w:rsidP="005F4613">
      <w:pPr>
        <w:spacing w:after="0"/>
        <w:rPr>
          <w:rFonts w:ascii="Arial" w:hAnsi="Arial" w:cs="Arial"/>
          <w:sz w:val="24"/>
          <w:szCs w:val="24"/>
          <w:u w:val="single"/>
        </w:rPr>
      </w:pPr>
      <w:r w:rsidRPr="00C5024B">
        <w:rPr>
          <w:rFonts w:ascii="Arial" w:hAnsi="Arial" w:cs="Arial"/>
          <w:b/>
          <w:sz w:val="24"/>
          <w:szCs w:val="24"/>
        </w:rPr>
        <w:t>Line 3d.</w:t>
      </w:r>
      <w:r w:rsidRPr="005F4613">
        <w:rPr>
          <w:rFonts w:ascii="Arial" w:hAnsi="Arial" w:cs="Arial"/>
          <w:sz w:val="24"/>
          <w:szCs w:val="24"/>
        </w:rPr>
        <w:t xml:space="preserve"> Enter your gross foreign source income from the category you checked above. </w:t>
      </w:r>
      <w:r w:rsidRPr="00727ED7">
        <w:rPr>
          <w:rFonts w:ascii="Arial" w:hAnsi="Arial" w:cs="Arial"/>
          <w:sz w:val="24"/>
          <w:szCs w:val="24"/>
          <w:u w:val="single"/>
        </w:rPr>
        <w:t>Include any foreign earned income</w:t>
      </w:r>
      <w:r w:rsidR="00727ED7" w:rsidRPr="00727ED7">
        <w:rPr>
          <w:rFonts w:ascii="Arial" w:hAnsi="Arial" w:cs="Arial"/>
          <w:sz w:val="24"/>
          <w:szCs w:val="24"/>
          <w:u w:val="single"/>
        </w:rPr>
        <w:t xml:space="preserve"> you have excluded on Form 2555 (to calculate Deduction Pro Rata)</w:t>
      </w:r>
    </w:p>
    <w:p w:rsidR="00727ED7" w:rsidRPr="005F4613" w:rsidRDefault="00727ED7" w:rsidP="005F4613">
      <w:pPr>
        <w:spacing w:after="0"/>
        <w:rPr>
          <w:rFonts w:ascii="Arial" w:hAnsi="Arial" w:cs="Arial"/>
          <w:sz w:val="24"/>
          <w:szCs w:val="24"/>
        </w:rPr>
      </w:pPr>
    </w:p>
    <w:p w:rsidR="005F4613" w:rsidRDefault="005F4613" w:rsidP="005F4613">
      <w:pPr>
        <w:spacing w:after="0"/>
        <w:rPr>
          <w:rFonts w:ascii="Arial" w:hAnsi="Arial" w:cs="Arial"/>
          <w:sz w:val="24"/>
          <w:szCs w:val="24"/>
        </w:rPr>
      </w:pPr>
      <w:r w:rsidRPr="005F4613">
        <w:rPr>
          <w:rFonts w:ascii="Arial" w:hAnsi="Arial" w:cs="Arial"/>
          <w:sz w:val="24"/>
          <w:szCs w:val="24"/>
        </w:rPr>
        <w:t>If you had income from more than one country, you must enter income from only one country in each column.</w:t>
      </w:r>
    </w:p>
    <w:p w:rsidR="0092673E" w:rsidRPr="005F4613" w:rsidRDefault="0092673E" w:rsidP="005F4613">
      <w:pPr>
        <w:spacing w:after="0"/>
        <w:rPr>
          <w:rFonts w:ascii="Arial" w:hAnsi="Arial" w:cs="Arial"/>
          <w:sz w:val="24"/>
          <w:szCs w:val="24"/>
        </w:rPr>
      </w:pPr>
    </w:p>
    <w:p w:rsidR="005F4613" w:rsidRPr="00727ED7" w:rsidRDefault="005F4613" w:rsidP="005F4613">
      <w:pPr>
        <w:spacing w:after="0"/>
        <w:rPr>
          <w:rFonts w:ascii="Arial" w:hAnsi="Arial" w:cs="Arial"/>
          <w:sz w:val="24"/>
          <w:szCs w:val="24"/>
          <w:u w:val="single"/>
        </w:rPr>
      </w:pPr>
      <w:r w:rsidRPr="005F4613">
        <w:rPr>
          <w:rFonts w:ascii="Arial" w:hAnsi="Arial" w:cs="Arial"/>
          <w:b/>
          <w:sz w:val="24"/>
          <w:szCs w:val="24"/>
        </w:rPr>
        <w:t>Line 3e.</w:t>
      </w:r>
      <w:r w:rsidRPr="005F4613">
        <w:rPr>
          <w:rFonts w:ascii="Arial" w:hAnsi="Arial" w:cs="Arial"/>
          <w:sz w:val="24"/>
          <w:szCs w:val="24"/>
        </w:rPr>
        <w:t xml:space="preserve"> Enter on line 3e in each column your gross income from all sources and all categories, both U.S. and foreign. </w:t>
      </w:r>
      <w:r w:rsidRPr="00727ED7">
        <w:rPr>
          <w:rFonts w:ascii="Arial" w:hAnsi="Arial" w:cs="Arial"/>
          <w:sz w:val="24"/>
          <w:szCs w:val="24"/>
          <w:u w:val="single"/>
        </w:rPr>
        <w:t>Include any foreign earned income you have excluded on Form 2555.</w:t>
      </w:r>
    </w:p>
    <w:p w:rsidR="00727ED7" w:rsidRPr="005F4613" w:rsidRDefault="00727ED7"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3g.</w:t>
      </w:r>
      <w:r w:rsidRPr="005F4613">
        <w:rPr>
          <w:rFonts w:ascii="Arial" w:hAnsi="Arial" w:cs="Arial"/>
          <w:sz w:val="24"/>
          <w:szCs w:val="24"/>
        </w:rPr>
        <w:t xml:space="preserve"> %age = Foreign Income </w:t>
      </w:r>
      <w:proofErr w:type="gramStart"/>
      <w:r w:rsidRPr="005F4613">
        <w:rPr>
          <w:rFonts w:ascii="Arial" w:hAnsi="Arial" w:cs="Arial"/>
          <w:sz w:val="24"/>
          <w:szCs w:val="24"/>
        </w:rPr>
        <w:t>From</w:t>
      </w:r>
      <w:proofErr w:type="gramEnd"/>
      <w:r w:rsidRPr="005F4613">
        <w:rPr>
          <w:rFonts w:ascii="Arial" w:hAnsi="Arial" w:cs="Arial"/>
          <w:sz w:val="24"/>
          <w:szCs w:val="24"/>
        </w:rPr>
        <w:t xml:space="preserve"> This Category / Form 1040 Gross Income.</w:t>
      </w:r>
    </w:p>
    <w:p w:rsidR="005F4613" w:rsidRPr="005F4613" w:rsidRDefault="005F4613" w:rsidP="005F4613">
      <w:pPr>
        <w:spacing w:after="0"/>
        <w:rPr>
          <w:rFonts w:ascii="Arial" w:hAnsi="Arial" w:cs="Arial"/>
          <w:sz w:val="24"/>
          <w:szCs w:val="24"/>
        </w:rPr>
      </w:pPr>
      <w:r w:rsidRPr="005F4613">
        <w:rPr>
          <w:rFonts w:ascii="Arial" w:hAnsi="Arial" w:cs="Arial"/>
          <w:sz w:val="24"/>
          <w:szCs w:val="24"/>
        </w:rPr>
        <w:t xml:space="preserve">Foreign Income Deduction Allowed </w:t>
      </w:r>
      <w:proofErr w:type="gramStart"/>
      <w:r w:rsidRPr="005F4613">
        <w:rPr>
          <w:rFonts w:ascii="Arial" w:hAnsi="Arial" w:cs="Arial"/>
          <w:sz w:val="24"/>
          <w:szCs w:val="24"/>
        </w:rPr>
        <w:t>=  Form</w:t>
      </w:r>
      <w:proofErr w:type="gramEnd"/>
      <w:r w:rsidRPr="005F4613">
        <w:rPr>
          <w:rFonts w:ascii="Arial" w:hAnsi="Arial" w:cs="Arial"/>
          <w:sz w:val="24"/>
          <w:szCs w:val="24"/>
        </w:rPr>
        <w:t xml:space="preserve"> 1116 Deduction * %age</w:t>
      </w:r>
    </w:p>
    <w:p w:rsidR="005F4613" w:rsidRPr="005F4613" w:rsidRDefault="005F4613" w:rsidP="005F4613">
      <w:pPr>
        <w:spacing w:after="0"/>
        <w:rPr>
          <w:rFonts w:ascii="Arial" w:hAnsi="Arial" w:cs="Arial"/>
          <w:sz w:val="24"/>
          <w:szCs w:val="24"/>
        </w:rPr>
      </w:pPr>
    </w:p>
    <w:p w:rsidR="00727ED7" w:rsidRDefault="005F4613" w:rsidP="005F4613">
      <w:pPr>
        <w:spacing w:after="0"/>
        <w:rPr>
          <w:rFonts w:ascii="Arial" w:hAnsi="Arial" w:cs="Arial"/>
          <w:sz w:val="24"/>
          <w:szCs w:val="24"/>
        </w:rPr>
      </w:pPr>
      <w:r w:rsidRPr="005F4613">
        <w:rPr>
          <w:rFonts w:ascii="Arial" w:hAnsi="Arial" w:cs="Arial"/>
          <w:sz w:val="24"/>
          <w:szCs w:val="24"/>
        </w:rPr>
        <w:t xml:space="preserve">You can </w:t>
      </w:r>
      <w:r w:rsidRPr="00C5024B">
        <w:rPr>
          <w:rFonts w:ascii="Arial" w:hAnsi="Arial" w:cs="Arial"/>
          <w:b/>
          <w:sz w:val="24"/>
          <w:szCs w:val="24"/>
        </w:rPr>
        <w:t>carry forward 10 years</w:t>
      </w:r>
      <w:r w:rsidRPr="005F4613">
        <w:rPr>
          <w:rFonts w:ascii="Arial" w:hAnsi="Arial" w:cs="Arial"/>
          <w:sz w:val="24"/>
          <w:szCs w:val="24"/>
        </w:rPr>
        <w:t xml:space="preserve"> any foreign tax you paid or accrued</w:t>
      </w:r>
    </w:p>
    <w:p w:rsidR="00727ED7" w:rsidRDefault="00727ED7" w:rsidP="005F4613">
      <w:pPr>
        <w:spacing w:after="0"/>
        <w:rPr>
          <w:rFonts w:ascii="Arial" w:hAnsi="Arial" w:cs="Arial"/>
          <w:sz w:val="24"/>
          <w:szCs w:val="24"/>
        </w:rPr>
      </w:pPr>
    </w:p>
    <w:p w:rsidR="005F4613" w:rsidRPr="00727ED7" w:rsidRDefault="005F4613" w:rsidP="005F4613">
      <w:pPr>
        <w:spacing w:after="0"/>
        <w:rPr>
          <w:rFonts w:ascii="Arial" w:hAnsi="Arial" w:cs="Arial"/>
          <w:b/>
          <w:sz w:val="24"/>
          <w:szCs w:val="24"/>
        </w:rPr>
      </w:pPr>
      <w:r w:rsidRPr="00727ED7">
        <w:rPr>
          <w:rFonts w:ascii="Arial" w:hAnsi="Arial" w:cs="Arial"/>
          <w:b/>
          <w:sz w:val="24"/>
          <w:szCs w:val="24"/>
          <w:highlight w:val="yellow"/>
        </w:rPr>
        <w:t>First, apply the excess to the earliest year to which it may be carried. Then, apply it to the next earliest year, and so on.</w:t>
      </w:r>
      <w:r w:rsidRPr="00727ED7">
        <w:rPr>
          <w:rFonts w:ascii="Arial" w:hAnsi="Arial" w:cs="Arial"/>
          <w:b/>
          <w:sz w:val="24"/>
          <w:szCs w:val="24"/>
        </w:rPr>
        <w:t xml:space="preserve"> </w:t>
      </w:r>
    </w:p>
    <w:p w:rsidR="005F4613" w:rsidRPr="005F4613" w:rsidRDefault="005F4613" w:rsidP="005F4613">
      <w:pPr>
        <w:spacing w:after="0"/>
        <w:rPr>
          <w:rFonts w:ascii="Arial" w:hAnsi="Arial" w:cs="Arial"/>
          <w:sz w:val="24"/>
          <w:szCs w:val="24"/>
        </w:rPr>
      </w:pP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17.</w:t>
      </w:r>
      <w:r w:rsidRPr="005F4613">
        <w:rPr>
          <w:rFonts w:ascii="Arial" w:hAnsi="Arial" w:cs="Arial"/>
          <w:sz w:val="24"/>
          <w:szCs w:val="24"/>
        </w:rPr>
        <w:t xml:space="preserve"> Net Foreign Source </w:t>
      </w:r>
      <w:proofErr w:type="spellStart"/>
      <w:r w:rsidRPr="005F4613">
        <w:rPr>
          <w:rFonts w:ascii="Arial" w:hAnsi="Arial" w:cs="Arial"/>
          <w:sz w:val="24"/>
          <w:szCs w:val="24"/>
        </w:rPr>
        <w:t>Taxble</w:t>
      </w:r>
      <w:proofErr w:type="spellEnd"/>
      <w:r w:rsidRPr="005F4613">
        <w:rPr>
          <w:rFonts w:ascii="Arial" w:hAnsi="Arial" w:cs="Arial"/>
          <w:sz w:val="24"/>
          <w:szCs w:val="24"/>
        </w:rPr>
        <w:t xml:space="preserve"> Income from This Category</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18.</w:t>
      </w:r>
      <w:r w:rsidRPr="005F4613">
        <w:rPr>
          <w:rFonts w:ascii="Arial" w:hAnsi="Arial" w:cs="Arial"/>
          <w:sz w:val="24"/>
          <w:szCs w:val="24"/>
        </w:rPr>
        <w:t xml:space="preserve"> Total Form 1040 Taxable Income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19.</w:t>
      </w:r>
      <w:r w:rsidRPr="005F4613">
        <w:rPr>
          <w:rFonts w:ascii="Arial" w:hAnsi="Arial" w:cs="Arial"/>
          <w:sz w:val="24"/>
          <w:szCs w:val="24"/>
        </w:rPr>
        <w:t xml:space="preserve"> %age</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 xml:space="preserve">Line 20. </w:t>
      </w:r>
      <w:r w:rsidRPr="005F4613">
        <w:rPr>
          <w:rFonts w:ascii="Arial" w:hAnsi="Arial" w:cs="Arial"/>
          <w:sz w:val="24"/>
          <w:szCs w:val="24"/>
        </w:rPr>
        <w:t>Total Form 1040 Tax</w:t>
      </w:r>
    </w:p>
    <w:p w:rsidR="005F4613" w:rsidRPr="005F4613" w:rsidRDefault="005F4613" w:rsidP="005F4613">
      <w:pPr>
        <w:spacing w:after="0"/>
        <w:rPr>
          <w:rFonts w:ascii="Arial" w:hAnsi="Arial" w:cs="Arial"/>
          <w:sz w:val="24"/>
          <w:szCs w:val="24"/>
        </w:rPr>
      </w:pPr>
      <w:r w:rsidRPr="005F4613">
        <w:rPr>
          <w:rFonts w:ascii="Arial" w:hAnsi="Arial" w:cs="Arial"/>
          <w:b/>
          <w:sz w:val="24"/>
          <w:szCs w:val="24"/>
        </w:rPr>
        <w:t>Line 21.</w:t>
      </w:r>
      <w:r w:rsidRPr="005F4613">
        <w:rPr>
          <w:rFonts w:ascii="Arial" w:hAnsi="Arial" w:cs="Arial"/>
          <w:sz w:val="24"/>
          <w:szCs w:val="24"/>
        </w:rPr>
        <w:t xml:space="preserve"> Maximum Foreign Tax Credit of This Category = Total Form 1040 Tax * %age</w:t>
      </w:r>
    </w:p>
    <w:p w:rsidR="005F4613" w:rsidRDefault="005F4613" w:rsidP="005F4613">
      <w:pPr>
        <w:spacing w:after="0"/>
        <w:rPr>
          <w:rFonts w:ascii="Arial" w:hAnsi="Arial" w:cs="Arial"/>
          <w:sz w:val="24"/>
          <w:szCs w:val="24"/>
        </w:rPr>
      </w:pPr>
      <w:r w:rsidRPr="005F4613">
        <w:rPr>
          <w:rFonts w:ascii="Arial" w:hAnsi="Arial" w:cs="Arial"/>
          <w:b/>
          <w:sz w:val="24"/>
          <w:szCs w:val="24"/>
        </w:rPr>
        <w:t>Line 24.</w:t>
      </w:r>
      <w:r w:rsidRPr="005F4613">
        <w:rPr>
          <w:rFonts w:ascii="Arial" w:hAnsi="Arial" w:cs="Arial"/>
          <w:sz w:val="24"/>
          <w:szCs w:val="24"/>
        </w:rPr>
        <w:t xml:space="preserve"> Foreign Tax Paid (subject to Maximum)</w:t>
      </w:r>
    </w:p>
    <w:p w:rsidR="006E2C9A" w:rsidRDefault="006E2C9A" w:rsidP="005F4613">
      <w:pPr>
        <w:spacing w:after="0"/>
        <w:rPr>
          <w:rFonts w:ascii="Arial" w:hAnsi="Arial" w:cs="Arial"/>
          <w:sz w:val="24"/>
          <w:szCs w:val="24"/>
        </w:rPr>
      </w:pPr>
    </w:p>
    <w:p w:rsidR="006E2C9A" w:rsidRDefault="006E2C9A" w:rsidP="005F4613">
      <w:pPr>
        <w:spacing w:after="0"/>
        <w:rPr>
          <w:rFonts w:ascii="Arial" w:hAnsi="Arial" w:cs="Arial"/>
          <w:sz w:val="24"/>
          <w:szCs w:val="24"/>
        </w:rPr>
      </w:pPr>
    </w:p>
    <w:p w:rsidR="006E2C9A" w:rsidRDefault="006E2C9A" w:rsidP="005F4613">
      <w:pPr>
        <w:spacing w:after="0"/>
        <w:rPr>
          <w:rFonts w:ascii="Arial" w:hAnsi="Arial" w:cs="Arial"/>
          <w:sz w:val="24"/>
          <w:szCs w:val="24"/>
        </w:rPr>
      </w:pPr>
    </w:p>
    <w:p w:rsidR="002D035C" w:rsidRDefault="002D035C" w:rsidP="005F4613">
      <w:pPr>
        <w:spacing w:after="0"/>
        <w:rPr>
          <w:rFonts w:ascii="Arial" w:hAnsi="Arial" w:cs="Arial"/>
          <w:sz w:val="24"/>
          <w:szCs w:val="24"/>
        </w:rPr>
        <w:sectPr w:rsidR="002D035C" w:rsidSect="00FD06BA">
          <w:type w:val="continuous"/>
          <w:pgSz w:w="12240" w:h="15840"/>
          <w:pgMar w:top="360" w:right="360" w:bottom="360" w:left="360" w:header="720" w:footer="720" w:gutter="0"/>
          <w:cols w:sep="1" w:space="720"/>
          <w:docGrid w:linePitch="360"/>
        </w:sectPr>
      </w:pPr>
    </w:p>
    <w:p w:rsidR="002D035C" w:rsidRDefault="002D035C" w:rsidP="00754B02">
      <w:pPr>
        <w:spacing w:after="0"/>
      </w:pPr>
    </w:p>
    <w:tbl>
      <w:tblPr>
        <w:tblStyle w:val="TableGrid"/>
        <w:tblW w:w="14845" w:type="dxa"/>
        <w:jc w:val="center"/>
        <w:tblLook w:val="04A0" w:firstRow="1" w:lastRow="0" w:firstColumn="1" w:lastColumn="0" w:noHBand="0" w:noVBand="1"/>
      </w:tblPr>
      <w:tblGrid>
        <w:gridCol w:w="1525"/>
        <w:gridCol w:w="1530"/>
        <w:gridCol w:w="1440"/>
        <w:gridCol w:w="2160"/>
        <w:gridCol w:w="1618"/>
        <w:gridCol w:w="2206"/>
        <w:gridCol w:w="1518"/>
        <w:gridCol w:w="17"/>
        <w:gridCol w:w="2831"/>
      </w:tblGrid>
      <w:tr w:rsidR="00754B02" w:rsidTr="00B94A96">
        <w:trPr>
          <w:jc w:val="center"/>
        </w:trPr>
        <w:tc>
          <w:tcPr>
            <w:tcW w:w="1525" w:type="dxa"/>
          </w:tcPr>
          <w:p w:rsidR="00754B02" w:rsidRDefault="00754B02" w:rsidP="006B3F25">
            <w:pPr>
              <w:jc w:val="center"/>
            </w:pPr>
          </w:p>
        </w:tc>
        <w:tc>
          <w:tcPr>
            <w:tcW w:w="1530" w:type="dxa"/>
          </w:tcPr>
          <w:p w:rsidR="00754B02" w:rsidRDefault="00754B02" w:rsidP="006B3F25">
            <w:pPr>
              <w:jc w:val="center"/>
            </w:pPr>
            <w:r w:rsidRPr="00C303D6">
              <w:t>Sole Proprietor</w:t>
            </w:r>
            <w:r>
              <w:rPr>
                <w:rFonts w:hint="eastAsia"/>
              </w:rPr>
              <w:t>ship</w:t>
            </w:r>
          </w:p>
        </w:tc>
        <w:tc>
          <w:tcPr>
            <w:tcW w:w="1440" w:type="dxa"/>
          </w:tcPr>
          <w:p w:rsidR="00754B02" w:rsidRDefault="00754B02" w:rsidP="006B3F25">
            <w:pPr>
              <w:jc w:val="center"/>
            </w:pPr>
            <w:r>
              <w:t>Partnership</w:t>
            </w:r>
          </w:p>
        </w:tc>
        <w:tc>
          <w:tcPr>
            <w:tcW w:w="2160" w:type="dxa"/>
          </w:tcPr>
          <w:p w:rsidR="00754B02" w:rsidRDefault="00754B02" w:rsidP="006B3F25">
            <w:pPr>
              <w:jc w:val="center"/>
            </w:pPr>
            <w:r>
              <w:t>LLP</w:t>
            </w:r>
          </w:p>
        </w:tc>
        <w:tc>
          <w:tcPr>
            <w:tcW w:w="1618" w:type="dxa"/>
          </w:tcPr>
          <w:p w:rsidR="00754B02" w:rsidRDefault="00754B02" w:rsidP="006B3F25">
            <w:pPr>
              <w:jc w:val="center"/>
            </w:pPr>
            <w:r>
              <w:t>Single Member LLC</w:t>
            </w:r>
          </w:p>
        </w:tc>
        <w:tc>
          <w:tcPr>
            <w:tcW w:w="2206" w:type="dxa"/>
          </w:tcPr>
          <w:p w:rsidR="00754B02" w:rsidRDefault="00754B02" w:rsidP="006B3F25">
            <w:pPr>
              <w:jc w:val="center"/>
            </w:pPr>
            <w:r>
              <w:t>Multi Member LLC</w:t>
            </w:r>
          </w:p>
        </w:tc>
        <w:tc>
          <w:tcPr>
            <w:tcW w:w="1518" w:type="dxa"/>
          </w:tcPr>
          <w:p w:rsidR="00754B02" w:rsidRDefault="00754B02" w:rsidP="006B3F25">
            <w:pPr>
              <w:jc w:val="center"/>
            </w:pPr>
            <w:r>
              <w:t>C Corp</w:t>
            </w:r>
          </w:p>
        </w:tc>
        <w:tc>
          <w:tcPr>
            <w:tcW w:w="2848" w:type="dxa"/>
            <w:gridSpan w:val="2"/>
          </w:tcPr>
          <w:p w:rsidR="00754B02" w:rsidRDefault="00754B02" w:rsidP="006B3F25">
            <w:pPr>
              <w:jc w:val="center"/>
            </w:pPr>
            <w:r>
              <w:t>S Corp</w:t>
            </w:r>
          </w:p>
        </w:tc>
      </w:tr>
      <w:tr w:rsidR="00754B02" w:rsidTr="00B94A96">
        <w:trPr>
          <w:jc w:val="center"/>
        </w:trPr>
        <w:tc>
          <w:tcPr>
            <w:tcW w:w="1525" w:type="dxa"/>
          </w:tcPr>
          <w:p w:rsidR="00754B02" w:rsidRDefault="00754B02" w:rsidP="006B3F25">
            <w:pPr>
              <w:jc w:val="center"/>
            </w:pPr>
            <w:r>
              <w:t>Formation</w:t>
            </w:r>
          </w:p>
        </w:tc>
        <w:tc>
          <w:tcPr>
            <w:tcW w:w="1530" w:type="dxa"/>
          </w:tcPr>
          <w:p w:rsidR="00754B02" w:rsidRDefault="00754B02" w:rsidP="006B3F25">
            <w:pPr>
              <w:jc w:val="center"/>
            </w:pPr>
            <w:r>
              <w:t>Not registered</w:t>
            </w:r>
          </w:p>
        </w:tc>
        <w:tc>
          <w:tcPr>
            <w:tcW w:w="1440" w:type="dxa"/>
          </w:tcPr>
          <w:p w:rsidR="00754B02" w:rsidRDefault="00754B02" w:rsidP="006B3F25">
            <w:pPr>
              <w:jc w:val="center"/>
            </w:pPr>
            <w:r>
              <w:t>Not registered</w:t>
            </w:r>
          </w:p>
        </w:tc>
        <w:tc>
          <w:tcPr>
            <w:tcW w:w="2160" w:type="dxa"/>
          </w:tcPr>
          <w:p w:rsidR="00754B02" w:rsidRDefault="00754B02" w:rsidP="006B3F25">
            <w:pPr>
              <w:jc w:val="center"/>
            </w:pPr>
            <w:r>
              <w:t>Registered by State</w:t>
            </w:r>
          </w:p>
        </w:tc>
        <w:tc>
          <w:tcPr>
            <w:tcW w:w="1618" w:type="dxa"/>
          </w:tcPr>
          <w:p w:rsidR="00754B02" w:rsidRDefault="00754B02" w:rsidP="006B3F25">
            <w:pPr>
              <w:jc w:val="center"/>
            </w:pPr>
            <w:r>
              <w:t>Registered by State</w:t>
            </w:r>
          </w:p>
        </w:tc>
        <w:tc>
          <w:tcPr>
            <w:tcW w:w="2206" w:type="dxa"/>
          </w:tcPr>
          <w:p w:rsidR="00754B02" w:rsidRDefault="00754B02" w:rsidP="006B3F25">
            <w:pPr>
              <w:jc w:val="center"/>
            </w:pPr>
            <w:r>
              <w:t>Registered by State</w:t>
            </w:r>
          </w:p>
        </w:tc>
        <w:tc>
          <w:tcPr>
            <w:tcW w:w="1518" w:type="dxa"/>
          </w:tcPr>
          <w:p w:rsidR="00754B02" w:rsidRDefault="00754B02" w:rsidP="006B3F25">
            <w:pPr>
              <w:jc w:val="center"/>
            </w:pPr>
            <w:r>
              <w:t>Registered by State</w:t>
            </w:r>
          </w:p>
        </w:tc>
        <w:tc>
          <w:tcPr>
            <w:tcW w:w="2848" w:type="dxa"/>
            <w:gridSpan w:val="2"/>
          </w:tcPr>
          <w:p w:rsidR="00754B02" w:rsidRDefault="00754B02" w:rsidP="006B3F25">
            <w:pPr>
              <w:jc w:val="center"/>
            </w:pPr>
            <w:r>
              <w:t>Elected to IRS</w:t>
            </w:r>
          </w:p>
          <w:p w:rsidR="00754B02" w:rsidRDefault="00754B02" w:rsidP="006B3F25">
            <w:pPr>
              <w:jc w:val="center"/>
            </w:pPr>
            <w:r>
              <w:t>(from LLP, LLC or C Corp)</w:t>
            </w:r>
          </w:p>
        </w:tc>
      </w:tr>
      <w:tr w:rsidR="00754B02" w:rsidTr="00B94A96">
        <w:trPr>
          <w:jc w:val="center"/>
        </w:trPr>
        <w:tc>
          <w:tcPr>
            <w:tcW w:w="1525" w:type="dxa"/>
          </w:tcPr>
          <w:p w:rsidR="00754B02" w:rsidRDefault="00754B02" w:rsidP="006B3F25">
            <w:pPr>
              <w:jc w:val="center"/>
            </w:pPr>
            <w:r>
              <w:t>Notes</w:t>
            </w:r>
          </w:p>
        </w:tc>
        <w:tc>
          <w:tcPr>
            <w:tcW w:w="1530" w:type="dxa"/>
          </w:tcPr>
          <w:p w:rsidR="00754B02" w:rsidRDefault="00754B02" w:rsidP="006B3F25">
            <w:pPr>
              <w:jc w:val="center"/>
            </w:pPr>
          </w:p>
        </w:tc>
        <w:tc>
          <w:tcPr>
            <w:tcW w:w="1440" w:type="dxa"/>
          </w:tcPr>
          <w:p w:rsidR="00754B02" w:rsidRDefault="00754B02" w:rsidP="006B3F25">
            <w:pPr>
              <w:jc w:val="center"/>
            </w:pPr>
          </w:p>
        </w:tc>
        <w:tc>
          <w:tcPr>
            <w:tcW w:w="2160" w:type="dxa"/>
          </w:tcPr>
          <w:p w:rsidR="00754B02" w:rsidRDefault="00754B02" w:rsidP="006B3F25">
            <w:pPr>
              <w:jc w:val="center"/>
            </w:pPr>
          </w:p>
        </w:tc>
        <w:tc>
          <w:tcPr>
            <w:tcW w:w="3824" w:type="dxa"/>
            <w:gridSpan w:val="2"/>
          </w:tcPr>
          <w:p w:rsidR="00754B02" w:rsidRDefault="00754B02" w:rsidP="006B3F25">
            <w:pPr>
              <w:jc w:val="center"/>
            </w:pPr>
            <w:r>
              <w:t>Some states not allow professionals to form LLC’s</w:t>
            </w:r>
          </w:p>
        </w:tc>
        <w:tc>
          <w:tcPr>
            <w:tcW w:w="1518" w:type="dxa"/>
          </w:tcPr>
          <w:p w:rsidR="00754B02" w:rsidRDefault="00754B02" w:rsidP="006B3F25">
            <w:pPr>
              <w:jc w:val="center"/>
            </w:pPr>
          </w:p>
        </w:tc>
        <w:tc>
          <w:tcPr>
            <w:tcW w:w="2848" w:type="dxa"/>
            <w:gridSpan w:val="2"/>
          </w:tcPr>
          <w:p w:rsidR="00754B02" w:rsidRDefault="00754B02" w:rsidP="006B3F25">
            <w:pPr>
              <w:jc w:val="center"/>
            </w:pPr>
            <w:r>
              <w:t>&lt; 100 shareholders</w:t>
            </w:r>
          </w:p>
        </w:tc>
      </w:tr>
      <w:tr w:rsidR="008256B3" w:rsidTr="00B94A96">
        <w:trPr>
          <w:jc w:val="center"/>
        </w:trPr>
        <w:tc>
          <w:tcPr>
            <w:tcW w:w="1525" w:type="dxa"/>
          </w:tcPr>
          <w:p w:rsidR="008256B3" w:rsidRDefault="008256B3" w:rsidP="008256B3">
            <w:pPr>
              <w:jc w:val="center"/>
            </w:pPr>
            <w:r>
              <w:t>Ownership</w:t>
            </w:r>
          </w:p>
        </w:tc>
        <w:tc>
          <w:tcPr>
            <w:tcW w:w="1530" w:type="dxa"/>
          </w:tcPr>
          <w:p w:rsidR="008256B3" w:rsidRDefault="008256B3" w:rsidP="008256B3">
            <w:pPr>
              <w:jc w:val="center"/>
            </w:pPr>
            <w:r>
              <w:t>Individual</w:t>
            </w:r>
            <w:r w:rsidR="00B94A96">
              <w:rPr>
                <w:rFonts w:hint="eastAsia"/>
              </w:rPr>
              <w:t>s</w:t>
            </w:r>
          </w:p>
        </w:tc>
        <w:tc>
          <w:tcPr>
            <w:tcW w:w="1440" w:type="dxa"/>
          </w:tcPr>
          <w:p w:rsidR="008256B3" w:rsidRDefault="00B94A96" w:rsidP="008256B3">
            <w:pPr>
              <w:jc w:val="center"/>
            </w:pPr>
            <w:r w:rsidRPr="0005029C">
              <w:t xml:space="preserve">Individuals or </w:t>
            </w:r>
            <w:r>
              <w:t xml:space="preserve">Any </w:t>
            </w:r>
            <w:r w:rsidRPr="0005029C">
              <w:t>Other</w:t>
            </w:r>
            <w:r>
              <w:t xml:space="preserve"> Type of</w:t>
            </w:r>
            <w:r w:rsidRPr="0005029C">
              <w:t xml:space="preserve"> Businesses</w:t>
            </w:r>
          </w:p>
        </w:tc>
        <w:tc>
          <w:tcPr>
            <w:tcW w:w="2160" w:type="dxa"/>
          </w:tcPr>
          <w:p w:rsidR="008256B3" w:rsidRDefault="00B94A96" w:rsidP="00B94A96">
            <w:pPr>
              <w:jc w:val="center"/>
            </w:pPr>
            <w:r>
              <w:t xml:space="preserve">Individuals; </w:t>
            </w:r>
            <w:r w:rsidRPr="00B94A96">
              <w:t>Some states limit it to certain professions:</w:t>
            </w:r>
            <w:r>
              <w:t xml:space="preserve"> A</w:t>
            </w:r>
            <w:r w:rsidRPr="00B94A96">
              <w:t xml:space="preserve">rchitecture, </w:t>
            </w:r>
            <w:r>
              <w:t>E</w:t>
            </w:r>
            <w:r w:rsidRPr="00B94A96">
              <w:t xml:space="preserve">ngineering, </w:t>
            </w:r>
            <w:r>
              <w:t>Law, CPA</w:t>
            </w:r>
          </w:p>
        </w:tc>
        <w:tc>
          <w:tcPr>
            <w:tcW w:w="3824" w:type="dxa"/>
            <w:gridSpan w:val="2"/>
          </w:tcPr>
          <w:p w:rsidR="008256B3" w:rsidRDefault="00B94A96" w:rsidP="008256B3">
            <w:pPr>
              <w:jc w:val="center"/>
            </w:pPr>
            <w:r w:rsidRPr="0005029C">
              <w:t xml:space="preserve">Individuals or </w:t>
            </w:r>
            <w:r>
              <w:t xml:space="preserve">Any </w:t>
            </w:r>
            <w:r w:rsidRPr="0005029C">
              <w:t>Other</w:t>
            </w:r>
            <w:r>
              <w:t xml:space="preserve"> Type of</w:t>
            </w:r>
            <w:r w:rsidRPr="0005029C">
              <w:t xml:space="preserve"> Businesses</w:t>
            </w:r>
          </w:p>
        </w:tc>
        <w:tc>
          <w:tcPr>
            <w:tcW w:w="1518" w:type="dxa"/>
          </w:tcPr>
          <w:p w:rsidR="008256B3" w:rsidRDefault="008256B3" w:rsidP="008256B3">
            <w:pPr>
              <w:jc w:val="center"/>
            </w:pPr>
            <w:r w:rsidRPr="0005029C">
              <w:t xml:space="preserve">Individuals or </w:t>
            </w:r>
            <w:r w:rsidR="00B94A96">
              <w:t xml:space="preserve">Any </w:t>
            </w:r>
            <w:r w:rsidRPr="0005029C">
              <w:t>Other</w:t>
            </w:r>
            <w:r w:rsidR="00B94A96">
              <w:t xml:space="preserve"> Type of</w:t>
            </w:r>
            <w:r w:rsidRPr="0005029C">
              <w:t xml:space="preserve"> Businesses</w:t>
            </w:r>
          </w:p>
        </w:tc>
        <w:tc>
          <w:tcPr>
            <w:tcW w:w="2848" w:type="dxa"/>
            <w:gridSpan w:val="2"/>
          </w:tcPr>
          <w:p w:rsidR="008256B3" w:rsidRDefault="008A2974" w:rsidP="006E7257">
            <w:pPr>
              <w:jc w:val="center"/>
            </w:pPr>
            <w:r>
              <w:t>Individuals, Single Member LLC (</w:t>
            </w:r>
            <w:r w:rsidR="006E7257" w:rsidRPr="006E7257">
              <w:t>disregarded entity</w:t>
            </w:r>
            <w:r w:rsidR="006E7257">
              <w:t>)</w:t>
            </w:r>
            <w:r>
              <w:t>, some trusts</w:t>
            </w:r>
            <w:r w:rsidR="006E7257">
              <w:t xml:space="preserve"> </w:t>
            </w:r>
            <w:r>
              <w:t xml:space="preserve">/estates. No partnerships, </w:t>
            </w:r>
            <w:r w:rsidR="006E7257">
              <w:t xml:space="preserve">No corps. S Corp can own a </w:t>
            </w:r>
            <w:proofErr w:type="spellStart"/>
            <w:r w:rsidR="006E7257">
              <w:t>QSub</w:t>
            </w:r>
            <w:proofErr w:type="spellEnd"/>
            <w:r w:rsidR="006E7257">
              <w:t xml:space="preserve"> subsidiary S Corp, which does not file its own tax</w:t>
            </w:r>
          </w:p>
        </w:tc>
      </w:tr>
      <w:tr w:rsidR="00754B02" w:rsidTr="00B94A96">
        <w:trPr>
          <w:jc w:val="center"/>
        </w:trPr>
        <w:tc>
          <w:tcPr>
            <w:tcW w:w="1525" w:type="dxa"/>
          </w:tcPr>
          <w:p w:rsidR="00754B02" w:rsidRDefault="00754B02" w:rsidP="006B3F25">
            <w:pPr>
              <w:jc w:val="center"/>
            </w:pPr>
            <w:r>
              <w:t>Management</w:t>
            </w:r>
          </w:p>
        </w:tc>
        <w:tc>
          <w:tcPr>
            <w:tcW w:w="1530" w:type="dxa"/>
          </w:tcPr>
          <w:p w:rsidR="00754B02" w:rsidRDefault="00754B02" w:rsidP="006B3F25">
            <w:pPr>
              <w:jc w:val="center"/>
            </w:pPr>
            <w:r>
              <w:t>Self</w:t>
            </w:r>
          </w:p>
        </w:tc>
        <w:tc>
          <w:tcPr>
            <w:tcW w:w="3600" w:type="dxa"/>
            <w:gridSpan w:val="2"/>
          </w:tcPr>
          <w:p w:rsidR="00754B02" w:rsidRDefault="00754B02" w:rsidP="006B3F25">
            <w:pPr>
              <w:jc w:val="center"/>
            </w:pPr>
            <w:r>
              <w:t>One or more Managing Partner(s)</w:t>
            </w:r>
          </w:p>
        </w:tc>
        <w:tc>
          <w:tcPr>
            <w:tcW w:w="8190" w:type="dxa"/>
            <w:gridSpan w:val="5"/>
          </w:tcPr>
          <w:p w:rsidR="00754B02" w:rsidRDefault="00754B02" w:rsidP="006B3F25">
            <w:pPr>
              <w:jc w:val="center"/>
            </w:pPr>
            <w:r>
              <w:t>Shareholder(s) or to hire outside Manager(s)</w:t>
            </w:r>
          </w:p>
        </w:tc>
      </w:tr>
      <w:tr w:rsidR="00754B02" w:rsidTr="00B94A96">
        <w:trPr>
          <w:jc w:val="center"/>
        </w:trPr>
        <w:tc>
          <w:tcPr>
            <w:tcW w:w="1525" w:type="dxa"/>
          </w:tcPr>
          <w:p w:rsidR="00754B02" w:rsidRDefault="00754B02" w:rsidP="006B3F25">
            <w:pPr>
              <w:jc w:val="center"/>
            </w:pPr>
            <w:r>
              <w:t>Liabilities</w:t>
            </w:r>
          </w:p>
        </w:tc>
        <w:tc>
          <w:tcPr>
            <w:tcW w:w="1530" w:type="dxa"/>
          </w:tcPr>
          <w:p w:rsidR="00754B02" w:rsidRDefault="00754B02" w:rsidP="006B3F25">
            <w:pPr>
              <w:jc w:val="center"/>
            </w:pPr>
            <w:r>
              <w:t>Liabilities not limited</w:t>
            </w:r>
          </w:p>
        </w:tc>
        <w:tc>
          <w:tcPr>
            <w:tcW w:w="1440" w:type="dxa"/>
          </w:tcPr>
          <w:p w:rsidR="00754B02" w:rsidRDefault="00754B02" w:rsidP="006B3F25">
            <w:pPr>
              <w:jc w:val="center"/>
            </w:pPr>
            <w:r>
              <w:t>Liabilities not limited</w:t>
            </w:r>
          </w:p>
        </w:tc>
        <w:tc>
          <w:tcPr>
            <w:tcW w:w="2160" w:type="dxa"/>
          </w:tcPr>
          <w:p w:rsidR="00754B02" w:rsidRDefault="00754B02" w:rsidP="006B3F25">
            <w:pPr>
              <w:jc w:val="center"/>
            </w:pPr>
            <w:r>
              <w:t>Only liable for his own negligence, not other partners’</w:t>
            </w:r>
          </w:p>
        </w:tc>
        <w:tc>
          <w:tcPr>
            <w:tcW w:w="8190" w:type="dxa"/>
            <w:gridSpan w:val="5"/>
          </w:tcPr>
          <w:p w:rsidR="00754B02" w:rsidRDefault="00754B02" w:rsidP="006B3F25">
            <w:pPr>
              <w:jc w:val="center"/>
            </w:pPr>
            <w:r>
              <w:t>Limited liabilities unless owners act illegally</w:t>
            </w:r>
          </w:p>
        </w:tc>
      </w:tr>
      <w:tr w:rsidR="006B3F25" w:rsidTr="00B94A96">
        <w:trPr>
          <w:jc w:val="center"/>
        </w:trPr>
        <w:tc>
          <w:tcPr>
            <w:tcW w:w="1525" w:type="dxa"/>
          </w:tcPr>
          <w:p w:rsidR="006B3F25" w:rsidRDefault="006B3F25" w:rsidP="006B3F25">
            <w:pPr>
              <w:jc w:val="center"/>
            </w:pPr>
            <w:r>
              <w:t>Tax Form</w:t>
            </w:r>
          </w:p>
        </w:tc>
        <w:tc>
          <w:tcPr>
            <w:tcW w:w="1530" w:type="dxa"/>
          </w:tcPr>
          <w:p w:rsidR="006B3F25" w:rsidRDefault="006B3F25" w:rsidP="006B3F25">
            <w:pPr>
              <w:jc w:val="center"/>
            </w:pPr>
            <w:r>
              <w:t>Schedule C</w:t>
            </w:r>
          </w:p>
        </w:tc>
        <w:tc>
          <w:tcPr>
            <w:tcW w:w="3600" w:type="dxa"/>
            <w:gridSpan w:val="2"/>
          </w:tcPr>
          <w:p w:rsidR="006B3F25" w:rsidRDefault="006B3F25" w:rsidP="006B3F25">
            <w:pPr>
              <w:jc w:val="center"/>
            </w:pPr>
            <w:r>
              <w:t>Form 1065</w:t>
            </w:r>
          </w:p>
          <w:p w:rsidR="006B3F25" w:rsidRDefault="006B3F25" w:rsidP="006B3F25">
            <w:pPr>
              <w:jc w:val="center"/>
            </w:pPr>
          </w:p>
          <w:p w:rsidR="006B3F25" w:rsidRDefault="006B3F25" w:rsidP="006B3F25">
            <w:pPr>
              <w:jc w:val="center"/>
            </w:pPr>
            <w:r>
              <w:t>Either a General Partner or a Limited Partner; OR BOTH</w:t>
            </w:r>
          </w:p>
        </w:tc>
        <w:tc>
          <w:tcPr>
            <w:tcW w:w="1618" w:type="dxa"/>
          </w:tcPr>
          <w:p w:rsidR="006B3F25" w:rsidRDefault="006B3F25" w:rsidP="006B3F25">
            <w:pPr>
              <w:jc w:val="center"/>
            </w:pPr>
            <w:r>
              <w:t>Schedule C</w:t>
            </w:r>
          </w:p>
        </w:tc>
        <w:tc>
          <w:tcPr>
            <w:tcW w:w="2206" w:type="dxa"/>
          </w:tcPr>
          <w:p w:rsidR="006B3F25" w:rsidRDefault="006B3F25" w:rsidP="006B3F25">
            <w:pPr>
              <w:jc w:val="center"/>
            </w:pPr>
            <w:r>
              <w:t>Form 1065</w:t>
            </w:r>
          </w:p>
          <w:p w:rsidR="006B3F25" w:rsidRDefault="006B3F25" w:rsidP="006B3F25">
            <w:pPr>
              <w:jc w:val="center"/>
            </w:pPr>
            <w:r>
              <w:t>Either a General Partner or a Limited Partner; OR BOTH</w:t>
            </w:r>
          </w:p>
        </w:tc>
        <w:tc>
          <w:tcPr>
            <w:tcW w:w="1518" w:type="dxa"/>
          </w:tcPr>
          <w:p w:rsidR="006B3F25" w:rsidRDefault="006B3F25" w:rsidP="006B3F25">
            <w:pPr>
              <w:jc w:val="center"/>
            </w:pPr>
            <w:r>
              <w:t>Form 1120</w:t>
            </w:r>
          </w:p>
        </w:tc>
        <w:tc>
          <w:tcPr>
            <w:tcW w:w="2848" w:type="dxa"/>
            <w:gridSpan w:val="2"/>
          </w:tcPr>
          <w:p w:rsidR="006B3F25" w:rsidRDefault="006B3F25" w:rsidP="006B3F25">
            <w:pPr>
              <w:jc w:val="center"/>
            </w:pPr>
            <w:r>
              <w:t>Form 1120S</w:t>
            </w:r>
          </w:p>
        </w:tc>
      </w:tr>
      <w:tr w:rsidR="006B3F25" w:rsidTr="00B94A96">
        <w:trPr>
          <w:trHeight w:val="152"/>
          <w:jc w:val="center"/>
        </w:trPr>
        <w:tc>
          <w:tcPr>
            <w:tcW w:w="1525" w:type="dxa"/>
          </w:tcPr>
          <w:p w:rsidR="006B3F25" w:rsidRDefault="008256B3" w:rsidP="006B3F25">
            <w:pPr>
              <w:jc w:val="center"/>
            </w:pPr>
            <w:r>
              <w:t>Taxation</w:t>
            </w:r>
          </w:p>
        </w:tc>
        <w:tc>
          <w:tcPr>
            <w:tcW w:w="1530" w:type="dxa"/>
          </w:tcPr>
          <w:p w:rsidR="006B3F25" w:rsidRDefault="008256B3" w:rsidP="006B3F25">
            <w:pPr>
              <w:jc w:val="center"/>
            </w:pPr>
            <w:r>
              <w:t>Owner</w:t>
            </w:r>
          </w:p>
        </w:tc>
        <w:tc>
          <w:tcPr>
            <w:tcW w:w="1440" w:type="dxa"/>
          </w:tcPr>
          <w:p w:rsidR="006B3F25" w:rsidRDefault="008256B3" w:rsidP="006B3F25">
            <w:pPr>
              <w:jc w:val="center"/>
            </w:pPr>
            <w:r>
              <w:t>Partners</w:t>
            </w:r>
          </w:p>
        </w:tc>
        <w:tc>
          <w:tcPr>
            <w:tcW w:w="2160" w:type="dxa"/>
          </w:tcPr>
          <w:p w:rsidR="006B3F25" w:rsidRDefault="008256B3" w:rsidP="006B3F25">
            <w:pPr>
              <w:jc w:val="center"/>
            </w:pPr>
            <w:r>
              <w:t>Partners</w:t>
            </w:r>
          </w:p>
        </w:tc>
        <w:tc>
          <w:tcPr>
            <w:tcW w:w="1618" w:type="dxa"/>
          </w:tcPr>
          <w:p w:rsidR="006B3F25" w:rsidRDefault="008256B3" w:rsidP="006B3F25">
            <w:pPr>
              <w:jc w:val="center"/>
            </w:pPr>
            <w:r>
              <w:t>Owner</w:t>
            </w:r>
          </w:p>
        </w:tc>
        <w:tc>
          <w:tcPr>
            <w:tcW w:w="2206" w:type="dxa"/>
          </w:tcPr>
          <w:p w:rsidR="006B3F25" w:rsidRDefault="008256B3" w:rsidP="006B3F25">
            <w:pPr>
              <w:jc w:val="center"/>
            </w:pPr>
            <w:r>
              <w:t>Partners</w:t>
            </w:r>
          </w:p>
        </w:tc>
        <w:tc>
          <w:tcPr>
            <w:tcW w:w="1518" w:type="dxa"/>
          </w:tcPr>
          <w:p w:rsidR="006B3F25" w:rsidRDefault="008256B3" w:rsidP="006B3F25">
            <w:pPr>
              <w:jc w:val="center"/>
            </w:pPr>
            <w:r>
              <w:t>Company</w:t>
            </w:r>
          </w:p>
          <w:p w:rsidR="008256B3" w:rsidRDefault="008256B3" w:rsidP="006B3F25">
            <w:pPr>
              <w:jc w:val="center"/>
            </w:pPr>
            <w:r>
              <w:t>And Double Taxation</w:t>
            </w:r>
          </w:p>
        </w:tc>
        <w:tc>
          <w:tcPr>
            <w:tcW w:w="2848" w:type="dxa"/>
            <w:gridSpan w:val="2"/>
          </w:tcPr>
          <w:p w:rsidR="006B3F25" w:rsidRDefault="008256B3" w:rsidP="006B3F25">
            <w:pPr>
              <w:jc w:val="center"/>
            </w:pPr>
            <w:r>
              <w:t>Shareholders</w:t>
            </w:r>
          </w:p>
        </w:tc>
      </w:tr>
      <w:tr w:rsidR="008256B3" w:rsidTr="00B94A96">
        <w:trPr>
          <w:trHeight w:val="152"/>
          <w:jc w:val="center"/>
        </w:trPr>
        <w:tc>
          <w:tcPr>
            <w:tcW w:w="1525" w:type="dxa"/>
          </w:tcPr>
          <w:p w:rsidR="008256B3" w:rsidRDefault="008256B3" w:rsidP="006B3F25">
            <w:pPr>
              <w:jc w:val="center"/>
            </w:pPr>
            <w:r>
              <w:t>15.</w:t>
            </w:r>
          </w:p>
        </w:tc>
        <w:tc>
          <w:tcPr>
            <w:tcW w:w="1530" w:type="dxa"/>
          </w:tcPr>
          <w:p w:rsidR="008256B3" w:rsidRDefault="008256B3" w:rsidP="006B3F25">
            <w:pPr>
              <w:jc w:val="center"/>
            </w:pPr>
          </w:p>
        </w:tc>
        <w:tc>
          <w:tcPr>
            <w:tcW w:w="1440" w:type="dxa"/>
          </w:tcPr>
          <w:p w:rsidR="008256B3" w:rsidRDefault="008256B3" w:rsidP="006B3F25">
            <w:pPr>
              <w:jc w:val="center"/>
            </w:pPr>
          </w:p>
        </w:tc>
        <w:tc>
          <w:tcPr>
            <w:tcW w:w="2160" w:type="dxa"/>
          </w:tcPr>
          <w:p w:rsidR="008256B3" w:rsidRDefault="008256B3" w:rsidP="006B3F25">
            <w:pPr>
              <w:jc w:val="center"/>
            </w:pPr>
          </w:p>
        </w:tc>
        <w:tc>
          <w:tcPr>
            <w:tcW w:w="1618" w:type="dxa"/>
          </w:tcPr>
          <w:p w:rsidR="008256B3" w:rsidRDefault="008256B3" w:rsidP="006B3F25">
            <w:pPr>
              <w:jc w:val="center"/>
            </w:pPr>
          </w:p>
        </w:tc>
        <w:tc>
          <w:tcPr>
            <w:tcW w:w="2206" w:type="dxa"/>
          </w:tcPr>
          <w:p w:rsidR="008256B3" w:rsidRDefault="008256B3" w:rsidP="006B3F25">
            <w:pPr>
              <w:jc w:val="center"/>
            </w:pPr>
          </w:p>
        </w:tc>
        <w:tc>
          <w:tcPr>
            <w:tcW w:w="1518" w:type="dxa"/>
          </w:tcPr>
          <w:p w:rsidR="008256B3" w:rsidRDefault="008256B3" w:rsidP="006B3F25">
            <w:pPr>
              <w:jc w:val="center"/>
            </w:pPr>
          </w:p>
        </w:tc>
        <w:tc>
          <w:tcPr>
            <w:tcW w:w="2848" w:type="dxa"/>
            <w:gridSpan w:val="2"/>
          </w:tcPr>
          <w:p w:rsidR="008256B3" w:rsidRDefault="008256B3" w:rsidP="006B3F25">
            <w:pPr>
              <w:jc w:val="center"/>
            </w:pPr>
          </w:p>
        </w:tc>
      </w:tr>
      <w:tr w:rsidR="006B3F25" w:rsidTr="00B94A96">
        <w:trPr>
          <w:jc w:val="center"/>
        </w:trPr>
        <w:tc>
          <w:tcPr>
            <w:tcW w:w="1525" w:type="dxa"/>
            <w:vMerge w:val="restart"/>
          </w:tcPr>
          <w:p w:rsidR="006B3F25" w:rsidRDefault="006B3F25" w:rsidP="006B3F25">
            <w:pPr>
              <w:jc w:val="center"/>
            </w:pPr>
            <w:r>
              <w:t>Non Resident Alien Owner?</w:t>
            </w:r>
          </w:p>
        </w:tc>
        <w:tc>
          <w:tcPr>
            <w:tcW w:w="1530" w:type="dxa"/>
          </w:tcPr>
          <w:p w:rsidR="006B3F25" w:rsidRDefault="006B3F25" w:rsidP="006B3F25">
            <w:pPr>
              <w:jc w:val="center"/>
            </w:pPr>
            <w:r>
              <w:t>Yes</w:t>
            </w:r>
          </w:p>
        </w:tc>
        <w:tc>
          <w:tcPr>
            <w:tcW w:w="1440" w:type="dxa"/>
          </w:tcPr>
          <w:p w:rsidR="006B3F25" w:rsidRDefault="006B3F25" w:rsidP="006B3F25">
            <w:pPr>
              <w:jc w:val="center"/>
            </w:pPr>
            <w:r w:rsidRPr="00870049">
              <w:t>Yes</w:t>
            </w:r>
          </w:p>
        </w:tc>
        <w:tc>
          <w:tcPr>
            <w:tcW w:w="2160" w:type="dxa"/>
          </w:tcPr>
          <w:p w:rsidR="006B3F25" w:rsidRPr="00870049" w:rsidRDefault="006B3F25" w:rsidP="006B3F25">
            <w:pPr>
              <w:jc w:val="center"/>
            </w:pPr>
            <w:r>
              <w:t>Yes</w:t>
            </w:r>
          </w:p>
        </w:tc>
        <w:tc>
          <w:tcPr>
            <w:tcW w:w="1618" w:type="dxa"/>
          </w:tcPr>
          <w:p w:rsidR="006B3F25" w:rsidRDefault="006B3F25" w:rsidP="006B3F25">
            <w:pPr>
              <w:jc w:val="center"/>
            </w:pPr>
            <w:r w:rsidRPr="00870049">
              <w:t>Yes</w:t>
            </w:r>
          </w:p>
        </w:tc>
        <w:tc>
          <w:tcPr>
            <w:tcW w:w="2206" w:type="dxa"/>
          </w:tcPr>
          <w:p w:rsidR="006B3F25" w:rsidRDefault="006B3F25" w:rsidP="006B3F25">
            <w:pPr>
              <w:jc w:val="center"/>
            </w:pPr>
            <w:r w:rsidRPr="00870049">
              <w:t>Yes</w:t>
            </w:r>
          </w:p>
        </w:tc>
        <w:tc>
          <w:tcPr>
            <w:tcW w:w="1518" w:type="dxa"/>
          </w:tcPr>
          <w:p w:rsidR="006B3F25" w:rsidRDefault="006B3F25" w:rsidP="006B3F25">
            <w:pPr>
              <w:jc w:val="center"/>
            </w:pPr>
            <w:r w:rsidRPr="00870049">
              <w:t>Yes</w:t>
            </w:r>
          </w:p>
        </w:tc>
        <w:tc>
          <w:tcPr>
            <w:tcW w:w="2848" w:type="dxa"/>
            <w:gridSpan w:val="2"/>
          </w:tcPr>
          <w:p w:rsidR="006B3F25" w:rsidRDefault="006B3F25" w:rsidP="006B3F25">
            <w:pPr>
              <w:jc w:val="center"/>
            </w:pPr>
            <w:r>
              <w:t>NO</w:t>
            </w:r>
          </w:p>
          <w:p w:rsidR="006B3F25" w:rsidRDefault="006B3F25" w:rsidP="006B3F25">
            <w:pPr>
              <w:jc w:val="center"/>
            </w:pPr>
            <w:r>
              <w:t>(Resident Alien OK)</w:t>
            </w:r>
          </w:p>
        </w:tc>
      </w:tr>
      <w:tr w:rsidR="006B3F25" w:rsidTr="00B94A96">
        <w:trPr>
          <w:jc w:val="center"/>
        </w:trPr>
        <w:tc>
          <w:tcPr>
            <w:tcW w:w="1525" w:type="dxa"/>
            <w:vMerge/>
          </w:tcPr>
          <w:p w:rsidR="006B3F25" w:rsidRDefault="006B3F25" w:rsidP="006B3F25">
            <w:pPr>
              <w:jc w:val="center"/>
            </w:pPr>
          </w:p>
        </w:tc>
        <w:tc>
          <w:tcPr>
            <w:tcW w:w="10489" w:type="dxa"/>
            <w:gridSpan w:val="7"/>
          </w:tcPr>
          <w:p w:rsidR="006B3F25" w:rsidRDefault="006B3F25" w:rsidP="006B3F25">
            <w:pPr>
              <w:jc w:val="center"/>
            </w:pPr>
            <w:r>
              <w:t>Paper-file IL REG-1, in the SSN field, specify as “Foreign National”</w:t>
            </w:r>
          </w:p>
          <w:p w:rsidR="006B3F25" w:rsidRPr="00870049" w:rsidRDefault="006B3F25" w:rsidP="006B3F25">
            <w:pPr>
              <w:jc w:val="center"/>
            </w:pPr>
            <w:r>
              <w:t>K-1 SSN Field = “FOREIGNUS”</w:t>
            </w:r>
            <w:r w:rsidR="006E7257">
              <w:t xml:space="preserve"> / </w:t>
            </w:r>
            <w:r w:rsidR="006E7257" w:rsidRPr="006E7257">
              <w:t>“APPLD FOR"</w:t>
            </w:r>
          </w:p>
        </w:tc>
        <w:tc>
          <w:tcPr>
            <w:tcW w:w="2831" w:type="dxa"/>
          </w:tcPr>
          <w:p w:rsidR="006B3F25" w:rsidRDefault="006B3F25" w:rsidP="006B3F25">
            <w:pPr>
              <w:jc w:val="center"/>
            </w:pPr>
          </w:p>
        </w:tc>
      </w:tr>
      <w:tr w:rsidR="006B3F25" w:rsidTr="00B94A96">
        <w:trPr>
          <w:jc w:val="center"/>
        </w:trPr>
        <w:tc>
          <w:tcPr>
            <w:tcW w:w="1525" w:type="dxa"/>
          </w:tcPr>
          <w:p w:rsidR="006B3F25" w:rsidRDefault="006B3F25" w:rsidP="006B3F25">
            <w:pPr>
              <w:jc w:val="center"/>
            </w:pPr>
            <w:r>
              <w:t>Self-Employed?</w:t>
            </w:r>
          </w:p>
        </w:tc>
        <w:tc>
          <w:tcPr>
            <w:tcW w:w="1530" w:type="dxa"/>
          </w:tcPr>
          <w:p w:rsidR="006B3F25" w:rsidRDefault="006B3F25" w:rsidP="006B3F25">
            <w:pPr>
              <w:jc w:val="center"/>
            </w:pPr>
            <w:r>
              <w:t>Yes</w:t>
            </w:r>
          </w:p>
        </w:tc>
        <w:tc>
          <w:tcPr>
            <w:tcW w:w="1440" w:type="dxa"/>
          </w:tcPr>
          <w:p w:rsidR="006B3F25" w:rsidRDefault="006B3F25" w:rsidP="006B3F25">
            <w:pPr>
              <w:jc w:val="center"/>
            </w:pPr>
            <w:r w:rsidRPr="00870049">
              <w:t>Yes</w:t>
            </w:r>
          </w:p>
        </w:tc>
        <w:tc>
          <w:tcPr>
            <w:tcW w:w="2160" w:type="dxa"/>
          </w:tcPr>
          <w:p w:rsidR="006B3F25" w:rsidRPr="00870049" w:rsidRDefault="006B3F25" w:rsidP="006B3F25">
            <w:pPr>
              <w:jc w:val="center"/>
            </w:pPr>
            <w:r>
              <w:t>Yes</w:t>
            </w:r>
          </w:p>
        </w:tc>
        <w:tc>
          <w:tcPr>
            <w:tcW w:w="1618" w:type="dxa"/>
          </w:tcPr>
          <w:p w:rsidR="006B3F25" w:rsidRDefault="006B3F25" w:rsidP="006B3F25">
            <w:pPr>
              <w:jc w:val="center"/>
            </w:pPr>
            <w:r w:rsidRPr="00870049">
              <w:t>Yes</w:t>
            </w:r>
          </w:p>
        </w:tc>
        <w:tc>
          <w:tcPr>
            <w:tcW w:w="2206" w:type="dxa"/>
          </w:tcPr>
          <w:p w:rsidR="006B3F25" w:rsidRDefault="006B3F25" w:rsidP="006B3F25">
            <w:pPr>
              <w:jc w:val="center"/>
            </w:pPr>
            <w:r w:rsidRPr="00870049">
              <w:t>Yes</w:t>
            </w:r>
          </w:p>
        </w:tc>
        <w:tc>
          <w:tcPr>
            <w:tcW w:w="1518" w:type="dxa"/>
          </w:tcPr>
          <w:p w:rsidR="006B3F25" w:rsidRDefault="006B3F25" w:rsidP="006B3F25">
            <w:pPr>
              <w:jc w:val="center"/>
            </w:pPr>
            <w:r>
              <w:t>No</w:t>
            </w:r>
          </w:p>
        </w:tc>
        <w:tc>
          <w:tcPr>
            <w:tcW w:w="2848" w:type="dxa"/>
            <w:gridSpan w:val="2"/>
          </w:tcPr>
          <w:p w:rsidR="006B3F25" w:rsidRDefault="006B3F25" w:rsidP="006B3F25">
            <w:pPr>
              <w:jc w:val="center"/>
            </w:pPr>
            <w:r>
              <w:t>No</w:t>
            </w:r>
          </w:p>
          <w:p w:rsidR="006B3F25" w:rsidRDefault="006B3F25" w:rsidP="006B3F25">
            <w:pPr>
              <w:jc w:val="center"/>
            </w:pPr>
            <w:r>
              <w:rPr>
                <w:rFonts w:hint="eastAsia"/>
              </w:rPr>
              <w:t>SE</w:t>
            </w:r>
            <w:r>
              <w:t>HI must show in W2</w:t>
            </w:r>
          </w:p>
        </w:tc>
      </w:tr>
      <w:tr w:rsidR="008256B3" w:rsidTr="00B94A96">
        <w:trPr>
          <w:jc w:val="center"/>
        </w:trPr>
        <w:tc>
          <w:tcPr>
            <w:tcW w:w="1525" w:type="dxa"/>
          </w:tcPr>
          <w:p w:rsidR="008256B3" w:rsidRPr="008256B3" w:rsidRDefault="008256B3" w:rsidP="008256B3">
            <w:pPr>
              <w:jc w:val="center"/>
            </w:pPr>
            <w:r>
              <w:t>15.3% Self-employment Tax</w:t>
            </w:r>
          </w:p>
        </w:tc>
        <w:tc>
          <w:tcPr>
            <w:tcW w:w="1530" w:type="dxa"/>
          </w:tcPr>
          <w:p w:rsidR="008256B3" w:rsidRDefault="008256B3" w:rsidP="008256B3">
            <w:pPr>
              <w:jc w:val="center"/>
            </w:pPr>
            <w:r>
              <w:t>Yes</w:t>
            </w:r>
          </w:p>
        </w:tc>
        <w:tc>
          <w:tcPr>
            <w:tcW w:w="1440" w:type="dxa"/>
          </w:tcPr>
          <w:p w:rsidR="008256B3" w:rsidRDefault="008256B3" w:rsidP="008256B3">
            <w:pPr>
              <w:jc w:val="center"/>
            </w:pPr>
            <w:r w:rsidRPr="00870049">
              <w:t>Yes</w:t>
            </w:r>
          </w:p>
        </w:tc>
        <w:tc>
          <w:tcPr>
            <w:tcW w:w="2160" w:type="dxa"/>
          </w:tcPr>
          <w:p w:rsidR="008256B3" w:rsidRPr="00870049" w:rsidRDefault="008256B3" w:rsidP="008256B3">
            <w:pPr>
              <w:jc w:val="center"/>
            </w:pPr>
            <w:r>
              <w:t>Yes</w:t>
            </w:r>
          </w:p>
        </w:tc>
        <w:tc>
          <w:tcPr>
            <w:tcW w:w="1618" w:type="dxa"/>
          </w:tcPr>
          <w:p w:rsidR="008256B3" w:rsidRDefault="008256B3" w:rsidP="008256B3">
            <w:pPr>
              <w:jc w:val="center"/>
            </w:pPr>
            <w:r w:rsidRPr="00870049">
              <w:t>Yes</w:t>
            </w:r>
          </w:p>
        </w:tc>
        <w:tc>
          <w:tcPr>
            <w:tcW w:w="2206" w:type="dxa"/>
          </w:tcPr>
          <w:p w:rsidR="008256B3" w:rsidRDefault="008256B3" w:rsidP="008256B3">
            <w:pPr>
              <w:jc w:val="center"/>
            </w:pPr>
            <w:r w:rsidRPr="00870049">
              <w:t>Yes</w:t>
            </w:r>
          </w:p>
        </w:tc>
        <w:tc>
          <w:tcPr>
            <w:tcW w:w="1518" w:type="dxa"/>
          </w:tcPr>
          <w:p w:rsidR="008256B3" w:rsidRDefault="008256B3" w:rsidP="008256B3">
            <w:pPr>
              <w:jc w:val="center"/>
            </w:pPr>
            <w:r>
              <w:t>No</w:t>
            </w:r>
          </w:p>
        </w:tc>
        <w:tc>
          <w:tcPr>
            <w:tcW w:w="2848" w:type="dxa"/>
            <w:gridSpan w:val="2"/>
          </w:tcPr>
          <w:p w:rsidR="008256B3" w:rsidRDefault="008256B3" w:rsidP="008256B3">
            <w:pPr>
              <w:jc w:val="center"/>
            </w:pPr>
            <w:r>
              <w:t>Officer Compensation – Yes</w:t>
            </w:r>
          </w:p>
          <w:p w:rsidR="008256B3" w:rsidRDefault="008256B3" w:rsidP="008256B3">
            <w:pPr>
              <w:jc w:val="center"/>
            </w:pPr>
            <w:r>
              <w:t xml:space="preserve">K1 Dividend - No </w:t>
            </w:r>
          </w:p>
        </w:tc>
      </w:tr>
    </w:tbl>
    <w:p w:rsidR="00754B02" w:rsidRDefault="00754B02" w:rsidP="005F4613">
      <w:pPr>
        <w:spacing w:after="0"/>
        <w:rPr>
          <w:rFonts w:ascii="Arial" w:hAnsi="Arial" w:cs="Arial"/>
          <w:sz w:val="24"/>
          <w:szCs w:val="24"/>
        </w:rPr>
      </w:pPr>
    </w:p>
    <w:p w:rsidR="00490F7E" w:rsidRDefault="00490F7E" w:rsidP="005F4613">
      <w:pPr>
        <w:spacing w:after="0"/>
        <w:rPr>
          <w:rFonts w:ascii="Arial" w:hAnsi="Arial" w:cs="Arial"/>
          <w:sz w:val="24"/>
          <w:szCs w:val="24"/>
        </w:rPr>
      </w:pPr>
      <w:r>
        <w:rPr>
          <w:rFonts w:ascii="Arial" w:hAnsi="Arial" w:cs="Arial"/>
          <w:sz w:val="24"/>
          <w:szCs w:val="24"/>
        </w:rPr>
        <w:t>Form 2553 – Election to a S Corp</w:t>
      </w:r>
    </w:p>
    <w:p w:rsidR="00490F7E" w:rsidRDefault="00490F7E" w:rsidP="005F4613">
      <w:pPr>
        <w:spacing w:after="0"/>
        <w:rPr>
          <w:rFonts w:ascii="Arial" w:hAnsi="Arial" w:cs="Arial"/>
          <w:sz w:val="24"/>
          <w:szCs w:val="24"/>
        </w:rPr>
      </w:pPr>
    </w:p>
    <w:p w:rsidR="005D2C7A" w:rsidRDefault="00490F7E" w:rsidP="005F4613">
      <w:pPr>
        <w:spacing w:after="0"/>
        <w:rPr>
          <w:rFonts w:ascii="Arial" w:hAnsi="Arial" w:cs="Arial"/>
          <w:sz w:val="24"/>
          <w:szCs w:val="24"/>
        </w:rPr>
      </w:pPr>
      <w:r>
        <w:rPr>
          <w:rFonts w:ascii="Arial" w:hAnsi="Arial" w:cs="Arial"/>
          <w:sz w:val="24"/>
          <w:szCs w:val="24"/>
        </w:rPr>
        <w:t>Form 8832 – Single or Multimember LLC elect to a C Corp</w:t>
      </w:r>
    </w:p>
    <w:sectPr w:rsidR="005D2C7A" w:rsidSect="00FD06BA">
      <w:type w:val="continuous"/>
      <w:pgSz w:w="15840" w:h="12240" w:orient="landscape"/>
      <w:pgMar w:top="360" w:right="360" w:bottom="360" w:left="36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16E7C"/>
    <w:multiLevelType w:val="hybridMultilevel"/>
    <w:tmpl w:val="AA783744"/>
    <w:lvl w:ilvl="0" w:tplc="EE64FB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37635"/>
    <w:multiLevelType w:val="multilevel"/>
    <w:tmpl w:val="387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8234EF"/>
    <w:multiLevelType w:val="hybridMultilevel"/>
    <w:tmpl w:val="61628C40"/>
    <w:lvl w:ilvl="0" w:tplc="22D82D9E">
      <w:numFmt w:val="bullet"/>
      <w:lvlText w:val=""/>
      <w:lvlJc w:val="left"/>
      <w:pPr>
        <w:ind w:left="660" w:hanging="360"/>
      </w:pPr>
      <w:rPr>
        <w:rFonts w:ascii="Wingdings" w:eastAsiaTheme="minorEastAsia" w:hAnsi="Wingdings"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5EAF192A"/>
    <w:multiLevelType w:val="hybridMultilevel"/>
    <w:tmpl w:val="71C4D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1A0B63"/>
    <w:multiLevelType w:val="multilevel"/>
    <w:tmpl w:val="21D2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831CD9"/>
    <w:multiLevelType w:val="hybridMultilevel"/>
    <w:tmpl w:val="0AC48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6610E9"/>
    <w:multiLevelType w:val="hybridMultilevel"/>
    <w:tmpl w:val="F4D09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6E593F"/>
    <w:multiLevelType w:val="multilevel"/>
    <w:tmpl w:val="307EA4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DD0DD7"/>
    <w:multiLevelType w:val="multilevel"/>
    <w:tmpl w:val="6BC6E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7"/>
  </w:num>
  <w:num w:numId="4">
    <w:abstractNumId w:val="1"/>
  </w:num>
  <w:num w:numId="5">
    <w:abstractNumId w:val="4"/>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D8"/>
    <w:rsid w:val="00002233"/>
    <w:rsid w:val="0001006E"/>
    <w:rsid w:val="00012DAA"/>
    <w:rsid w:val="000163A9"/>
    <w:rsid w:val="0001709A"/>
    <w:rsid w:val="00017F07"/>
    <w:rsid w:val="00022685"/>
    <w:rsid w:val="00026234"/>
    <w:rsid w:val="0003118B"/>
    <w:rsid w:val="000332C9"/>
    <w:rsid w:val="00034225"/>
    <w:rsid w:val="00036CB4"/>
    <w:rsid w:val="000470D3"/>
    <w:rsid w:val="000511DA"/>
    <w:rsid w:val="000527DB"/>
    <w:rsid w:val="000543C6"/>
    <w:rsid w:val="00056C94"/>
    <w:rsid w:val="0006401D"/>
    <w:rsid w:val="00065CE0"/>
    <w:rsid w:val="00067105"/>
    <w:rsid w:val="0006728D"/>
    <w:rsid w:val="00070CA7"/>
    <w:rsid w:val="00077828"/>
    <w:rsid w:val="0008274C"/>
    <w:rsid w:val="0008598E"/>
    <w:rsid w:val="00085ACA"/>
    <w:rsid w:val="0008790C"/>
    <w:rsid w:val="00087BD9"/>
    <w:rsid w:val="000A00BE"/>
    <w:rsid w:val="000A02D6"/>
    <w:rsid w:val="000A1CF2"/>
    <w:rsid w:val="000A6500"/>
    <w:rsid w:val="000B0F9D"/>
    <w:rsid w:val="000B2B9C"/>
    <w:rsid w:val="000B41FD"/>
    <w:rsid w:val="000C42E3"/>
    <w:rsid w:val="000C79A3"/>
    <w:rsid w:val="000E79F8"/>
    <w:rsid w:val="000F3AE4"/>
    <w:rsid w:val="000F4724"/>
    <w:rsid w:val="000F487A"/>
    <w:rsid w:val="001075E2"/>
    <w:rsid w:val="001137EB"/>
    <w:rsid w:val="00113C6F"/>
    <w:rsid w:val="001141D4"/>
    <w:rsid w:val="00114229"/>
    <w:rsid w:val="001149B3"/>
    <w:rsid w:val="00116286"/>
    <w:rsid w:val="00117DC6"/>
    <w:rsid w:val="00125108"/>
    <w:rsid w:val="00152305"/>
    <w:rsid w:val="00157EE8"/>
    <w:rsid w:val="00171EAC"/>
    <w:rsid w:val="00175284"/>
    <w:rsid w:val="0018513A"/>
    <w:rsid w:val="0018517F"/>
    <w:rsid w:val="0019173F"/>
    <w:rsid w:val="00194658"/>
    <w:rsid w:val="0019596F"/>
    <w:rsid w:val="00196CA4"/>
    <w:rsid w:val="001A07B7"/>
    <w:rsid w:val="001A69AA"/>
    <w:rsid w:val="001A74F6"/>
    <w:rsid w:val="001B7503"/>
    <w:rsid w:val="001C1818"/>
    <w:rsid w:val="001C44E0"/>
    <w:rsid w:val="001C765E"/>
    <w:rsid w:val="001D6DA7"/>
    <w:rsid w:val="001E1CA7"/>
    <w:rsid w:val="001E4E8E"/>
    <w:rsid w:val="001E7325"/>
    <w:rsid w:val="001F140A"/>
    <w:rsid w:val="001F2690"/>
    <w:rsid w:val="001F6954"/>
    <w:rsid w:val="002105BD"/>
    <w:rsid w:val="00212C60"/>
    <w:rsid w:val="00223E9D"/>
    <w:rsid w:val="00234344"/>
    <w:rsid w:val="00245A86"/>
    <w:rsid w:val="00250005"/>
    <w:rsid w:val="0025146D"/>
    <w:rsid w:val="00251800"/>
    <w:rsid w:val="002558AE"/>
    <w:rsid w:val="00256EA8"/>
    <w:rsid w:val="00267163"/>
    <w:rsid w:val="00270368"/>
    <w:rsid w:val="00271EA3"/>
    <w:rsid w:val="00274E9D"/>
    <w:rsid w:val="00276D2D"/>
    <w:rsid w:val="00281480"/>
    <w:rsid w:val="00292AF6"/>
    <w:rsid w:val="00296FD5"/>
    <w:rsid w:val="002A6B30"/>
    <w:rsid w:val="002A7485"/>
    <w:rsid w:val="002D035C"/>
    <w:rsid w:val="002D1BF4"/>
    <w:rsid w:val="002D3C48"/>
    <w:rsid w:val="002D5DBB"/>
    <w:rsid w:val="002D7215"/>
    <w:rsid w:val="002E0D5B"/>
    <w:rsid w:val="002F171B"/>
    <w:rsid w:val="002F7D2F"/>
    <w:rsid w:val="00302567"/>
    <w:rsid w:val="0030375D"/>
    <w:rsid w:val="00303EA6"/>
    <w:rsid w:val="00305791"/>
    <w:rsid w:val="00307D24"/>
    <w:rsid w:val="003130F0"/>
    <w:rsid w:val="00313D65"/>
    <w:rsid w:val="003144B2"/>
    <w:rsid w:val="003154AF"/>
    <w:rsid w:val="003214DE"/>
    <w:rsid w:val="00323386"/>
    <w:rsid w:val="00330306"/>
    <w:rsid w:val="00330F52"/>
    <w:rsid w:val="00346B7B"/>
    <w:rsid w:val="003479C7"/>
    <w:rsid w:val="003561DB"/>
    <w:rsid w:val="00364A63"/>
    <w:rsid w:val="00365132"/>
    <w:rsid w:val="00366A1D"/>
    <w:rsid w:val="00366E28"/>
    <w:rsid w:val="00374820"/>
    <w:rsid w:val="0038383E"/>
    <w:rsid w:val="00383B94"/>
    <w:rsid w:val="003848E5"/>
    <w:rsid w:val="00385DCF"/>
    <w:rsid w:val="0038697A"/>
    <w:rsid w:val="00390B90"/>
    <w:rsid w:val="00395091"/>
    <w:rsid w:val="003B5B5A"/>
    <w:rsid w:val="003C1B0D"/>
    <w:rsid w:val="003C3234"/>
    <w:rsid w:val="003D3A9C"/>
    <w:rsid w:val="003D5639"/>
    <w:rsid w:val="003E7F7C"/>
    <w:rsid w:val="003F1B10"/>
    <w:rsid w:val="003F35BA"/>
    <w:rsid w:val="003F3CD4"/>
    <w:rsid w:val="003F4C8E"/>
    <w:rsid w:val="003F5469"/>
    <w:rsid w:val="004019FD"/>
    <w:rsid w:val="00410DD3"/>
    <w:rsid w:val="0041247C"/>
    <w:rsid w:val="00422C26"/>
    <w:rsid w:val="00430A4E"/>
    <w:rsid w:val="004414D5"/>
    <w:rsid w:val="00454220"/>
    <w:rsid w:val="0045734C"/>
    <w:rsid w:val="00460773"/>
    <w:rsid w:val="00461911"/>
    <w:rsid w:val="00464B23"/>
    <w:rsid w:val="00467A11"/>
    <w:rsid w:val="0047012E"/>
    <w:rsid w:val="004707A9"/>
    <w:rsid w:val="00480225"/>
    <w:rsid w:val="00481DF2"/>
    <w:rsid w:val="0048209F"/>
    <w:rsid w:val="00490F7E"/>
    <w:rsid w:val="00491B13"/>
    <w:rsid w:val="00496FBC"/>
    <w:rsid w:val="004975AE"/>
    <w:rsid w:val="004A3C9A"/>
    <w:rsid w:val="004A61DF"/>
    <w:rsid w:val="004A7F75"/>
    <w:rsid w:val="004B1784"/>
    <w:rsid w:val="004B26B6"/>
    <w:rsid w:val="004B7A0B"/>
    <w:rsid w:val="004B7AAF"/>
    <w:rsid w:val="004C41AC"/>
    <w:rsid w:val="004D034A"/>
    <w:rsid w:val="004D30F9"/>
    <w:rsid w:val="004D5879"/>
    <w:rsid w:val="004D5A9F"/>
    <w:rsid w:val="004E0B17"/>
    <w:rsid w:val="004E1A33"/>
    <w:rsid w:val="004E417C"/>
    <w:rsid w:val="004F6C44"/>
    <w:rsid w:val="00500322"/>
    <w:rsid w:val="00504045"/>
    <w:rsid w:val="00510292"/>
    <w:rsid w:val="00510941"/>
    <w:rsid w:val="00513A4B"/>
    <w:rsid w:val="00523F43"/>
    <w:rsid w:val="00524E57"/>
    <w:rsid w:val="00525C3C"/>
    <w:rsid w:val="0054506B"/>
    <w:rsid w:val="00573538"/>
    <w:rsid w:val="0057397A"/>
    <w:rsid w:val="0057604C"/>
    <w:rsid w:val="00584D7F"/>
    <w:rsid w:val="00591398"/>
    <w:rsid w:val="005A39ED"/>
    <w:rsid w:val="005A661A"/>
    <w:rsid w:val="005B0FCE"/>
    <w:rsid w:val="005B3C21"/>
    <w:rsid w:val="005C147C"/>
    <w:rsid w:val="005C492E"/>
    <w:rsid w:val="005C4DA3"/>
    <w:rsid w:val="005C6388"/>
    <w:rsid w:val="005C6E89"/>
    <w:rsid w:val="005D190E"/>
    <w:rsid w:val="005D1ABD"/>
    <w:rsid w:val="005D2C7A"/>
    <w:rsid w:val="005D6291"/>
    <w:rsid w:val="005E0525"/>
    <w:rsid w:val="005E4516"/>
    <w:rsid w:val="005E47FF"/>
    <w:rsid w:val="005E490C"/>
    <w:rsid w:val="005E4BF8"/>
    <w:rsid w:val="005E5960"/>
    <w:rsid w:val="005E75CB"/>
    <w:rsid w:val="005E7D70"/>
    <w:rsid w:val="005F4613"/>
    <w:rsid w:val="00600B65"/>
    <w:rsid w:val="00604CAD"/>
    <w:rsid w:val="00607538"/>
    <w:rsid w:val="006255A0"/>
    <w:rsid w:val="00640A7D"/>
    <w:rsid w:val="00644CF5"/>
    <w:rsid w:val="00645DE2"/>
    <w:rsid w:val="00647820"/>
    <w:rsid w:val="00652E2D"/>
    <w:rsid w:val="00653DC2"/>
    <w:rsid w:val="00654960"/>
    <w:rsid w:val="0066110A"/>
    <w:rsid w:val="00675F5E"/>
    <w:rsid w:val="0068199F"/>
    <w:rsid w:val="00686DDB"/>
    <w:rsid w:val="006A32B7"/>
    <w:rsid w:val="006A382E"/>
    <w:rsid w:val="006A441E"/>
    <w:rsid w:val="006A6E33"/>
    <w:rsid w:val="006B3F25"/>
    <w:rsid w:val="006B4066"/>
    <w:rsid w:val="006B5BEF"/>
    <w:rsid w:val="006B7F75"/>
    <w:rsid w:val="006C33C0"/>
    <w:rsid w:val="006C4833"/>
    <w:rsid w:val="006C6826"/>
    <w:rsid w:val="006D4905"/>
    <w:rsid w:val="006D4A40"/>
    <w:rsid w:val="006E2A38"/>
    <w:rsid w:val="006E2C9A"/>
    <w:rsid w:val="006E312E"/>
    <w:rsid w:val="006E7257"/>
    <w:rsid w:val="006E74C8"/>
    <w:rsid w:val="006F462E"/>
    <w:rsid w:val="006F5EAA"/>
    <w:rsid w:val="00700106"/>
    <w:rsid w:val="00700F51"/>
    <w:rsid w:val="00705BC0"/>
    <w:rsid w:val="00713D48"/>
    <w:rsid w:val="00716D1C"/>
    <w:rsid w:val="0071723D"/>
    <w:rsid w:val="00726FEE"/>
    <w:rsid w:val="00727ED7"/>
    <w:rsid w:val="0073104E"/>
    <w:rsid w:val="007420FB"/>
    <w:rsid w:val="007460D6"/>
    <w:rsid w:val="00747431"/>
    <w:rsid w:val="00752C38"/>
    <w:rsid w:val="00754B02"/>
    <w:rsid w:val="007660C2"/>
    <w:rsid w:val="00774877"/>
    <w:rsid w:val="00775469"/>
    <w:rsid w:val="00785209"/>
    <w:rsid w:val="007854E0"/>
    <w:rsid w:val="0078617A"/>
    <w:rsid w:val="00790F38"/>
    <w:rsid w:val="0079205E"/>
    <w:rsid w:val="00797124"/>
    <w:rsid w:val="0079747B"/>
    <w:rsid w:val="007A0398"/>
    <w:rsid w:val="007A0AB1"/>
    <w:rsid w:val="007A2DB9"/>
    <w:rsid w:val="007B7BA3"/>
    <w:rsid w:val="007C2CF7"/>
    <w:rsid w:val="007C3DBA"/>
    <w:rsid w:val="007C4807"/>
    <w:rsid w:val="007C520B"/>
    <w:rsid w:val="007C59A5"/>
    <w:rsid w:val="007C7AC2"/>
    <w:rsid w:val="007D04CA"/>
    <w:rsid w:val="007D161D"/>
    <w:rsid w:val="007D18BF"/>
    <w:rsid w:val="007D33B0"/>
    <w:rsid w:val="007D4AD1"/>
    <w:rsid w:val="007E0158"/>
    <w:rsid w:val="007E3417"/>
    <w:rsid w:val="007E49B5"/>
    <w:rsid w:val="007E5B97"/>
    <w:rsid w:val="007E7B68"/>
    <w:rsid w:val="008032B8"/>
    <w:rsid w:val="00811C38"/>
    <w:rsid w:val="008179C2"/>
    <w:rsid w:val="00821CF0"/>
    <w:rsid w:val="008256B3"/>
    <w:rsid w:val="008302B2"/>
    <w:rsid w:val="00837996"/>
    <w:rsid w:val="008413CB"/>
    <w:rsid w:val="00844EFD"/>
    <w:rsid w:val="0085065F"/>
    <w:rsid w:val="00852FFB"/>
    <w:rsid w:val="008535A7"/>
    <w:rsid w:val="008554DD"/>
    <w:rsid w:val="0086402F"/>
    <w:rsid w:val="0087007B"/>
    <w:rsid w:val="00870933"/>
    <w:rsid w:val="00871AFD"/>
    <w:rsid w:val="00883FBC"/>
    <w:rsid w:val="00885F2E"/>
    <w:rsid w:val="00892A09"/>
    <w:rsid w:val="00893B2F"/>
    <w:rsid w:val="00896CF6"/>
    <w:rsid w:val="00897237"/>
    <w:rsid w:val="008A0082"/>
    <w:rsid w:val="008A0DE1"/>
    <w:rsid w:val="008A1570"/>
    <w:rsid w:val="008A2974"/>
    <w:rsid w:val="008B34C0"/>
    <w:rsid w:val="008B3F44"/>
    <w:rsid w:val="008C32A9"/>
    <w:rsid w:val="008C4876"/>
    <w:rsid w:val="008C6E38"/>
    <w:rsid w:val="008D5B3E"/>
    <w:rsid w:val="008D65A0"/>
    <w:rsid w:val="008E0493"/>
    <w:rsid w:val="008E23CA"/>
    <w:rsid w:val="008E2A65"/>
    <w:rsid w:val="008E75E3"/>
    <w:rsid w:val="008F3ECD"/>
    <w:rsid w:val="0090165A"/>
    <w:rsid w:val="00905072"/>
    <w:rsid w:val="00905DEE"/>
    <w:rsid w:val="0090625C"/>
    <w:rsid w:val="009151DB"/>
    <w:rsid w:val="00915A28"/>
    <w:rsid w:val="00915E9A"/>
    <w:rsid w:val="00922178"/>
    <w:rsid w:val="00924F18"/>
    <w:rsid w:val="0092673E"/>
    <w:rsid w:val="00927333"/>
    <w:rsid w:val="00930541"/>
    <w:rsid w:val="00932313"/>
    <w:rsid w:val="00936DD0"/>
    <w:rsid w:val="00941A1F"/>
    <w:rsid w:val="00947AC4"/>
    <w:rsid w:val="009507DA"/>
    <w:rsid w:val="00950926"/>
    <w:rsid w:val="00951BC6"/>
    <w:rsid w:val="00953C9E"/>
    <w:rsid w:val="0096178B"/>
    <w:rsid w:val="00961EEB"/>
    <w:rsid w:val="009654D7"/>
    <w:rsid w:val="00972B6C"/>
    <w:rsid w:val="00977713"/>
    <w:rsid w:val="00980213"/>
    <w:rsid w:val="00981B5F"/>
    <w:rsid w:val="00983A64"/>
    <w:rsid w:val="009924B8"/>
    <w:rsid w:val="009935E0"/>
    <w:rsid w:val="00995E0A"/>
    <w:rsid w:val="009B1476"/>
    <w:rsid w:val="009C556B"/>
    <w:rsid w:val="009C6311"/>
    <w:rsid w:val="009D2869"/>
    <w:rsid w:val="009E3119"/>
    <w:rsid w:val="009E76DC"/>
    <w:rsid w:val="009F5F64"/>
    <w:rsid w:val="00A0679A"/>
    <w:rsid w:val="00A10B69"/>
    <w:rsid w:val="00A116D2"/>
    <w:rsid w:val="00A21A16"/>
    <w:rsid w:val="00A30E48"/>
    <w:rsid w:val="00A3276C"/>
    <w:rsid w:val="00A3491F"/>
    <w:rsid w:val="00A42E13"/>
    <w:rsid w:val="00A52C1A"/>
    <w:rsid w:val="00A53F84"/>
    <w:rsid w:val="00A556FB"/>
    <w:rsid w:val="00A7376B"/>
    <w:rsid w:val="00A8326D"/>
    <w:rsid w:val="00A95497"/>
    <w:rsid w:val="00A95E68"/>
    <w:rsid w:val="00A97030"/>
    <w:rsid w:val="00A97233"/>
    <w:rsid w:val="00AA0917"/>
    <w:rsid w:val="00AA411E"/>
    <w:rsid w:val="00AC41E0"/>
    <w:rsid w:val="00AC7369"/>
    <w:rsid w:val="00AD2AE1"/>
    <w:rsid w:val="00AD3FDC"/>
    <w:rsid w:val="00AD44AC"/>
    <w:rsid w:val="00AD6A6E"/>
    <w:rsid w:val="00AD707A"/>
    <w:rsid w:val="00AD7EDC"/>
    <w:rsid w:val="00AE57A8"/>
    <w:rsid w:val="00AE7369"/>
    <w:rsid w:val="00AF148B"/>
    <w:rsid w:val="00B008E9"/>
    <w:rsid w:val="00B022DF"/>
    <w:rsid w:val="00B05910"/>
    <w:rsid w:val="00B07446"/>
    <w:rsid w:val="00B07DE3"/>
    <w:rsid w:val="00B20A80"/>
    <w:rsid w:val="00B3558D"/>
    <w:rsid w:val="00B35F7A"/>
    <w:rsid w:val="00B41B9D"/>
    <w:rsid w:val="00B42ABA"/>
    <w:rsid w:val="00B501C5"/>
    <w:rsid w:val="00B51CE5"/>
    <w:rsid w:val="00B51DB0"/>
    <w:rsid w:val="00B53520"/>
    <w:rsid w:val="00B60485"/>
    <w:rsid w:val="00B6651A"/>
    <w:rsid w:val="00B672AC"/>
    <w:rsid w:val="00B7350F"/>
    <w:rsid w:val="00B76684"/>
    <w:rsid w:val="00B76699"/>
    <w:rsid w:val="00B83A16"/>
    <w:rsid w:val="00B84A48"/>
    <w:rsid w:val="00B94A96"/>
    <w:rsid w:val="00B96F2A"/>
    <w:rsid w:val="00BA48E2"/>
    <w:rsid w:val="00BA50BD"/>
    <w:rsid w:val="00BA7CC5"/>
    <w:rsid w:val="00BC2E01"/>
    <w:rsid w:val="00BC3402"/>
    <w:rsid w:val="00BC470D"/>
    <w:rsid w:val="00BC5EDF"/>
    <w:rsid w:val="00BD03A9"/>
    <w:rsid w:val="00BD1866"/>
    <w:rsid w:val="00BD53D8"/>
    <w:rsid w:val="00BE7A46"/>
    <w:rsid w:val="00BF0756"/>
    <w:rsid w:val="00BF08AA"/>
    <w:rsid w:val="00BF1575"/>
    <w:rsid w:val="00BF2C5F"/>
    <w:rsid w:val="00BF4CF2"/>
    <w:rsid w:val="00BF65C1"/>
    <w:rsid w:val="00C024FF"/>
    <w:rsid w:val="00C04C78"/>
    <w:rsid w:val="00C06079"/>
    <w:rsid w:val="00C070F6"/>
    <w:rsid w:val="00C071E6"/>
    <w:rsid w:val="00C07EB9"/>
    <w:rsid w:val="00C11D1E"/>
    <w:rsid w:val="00C1235A"/>
    <w:rsid w:val="00C17F3F"/>
    <w:rsid w:val="00C205BB"/>
    <w:rsid w:val="00C2106D"/>
    <w:rsid w:val="00C2602F"/>
    <w:rsid w:val="00C32832"/>
    <w:rsid w:val="00C35771"/>
    <w:rsid w:val="00C41D73"/>
    <w:rsid w:val="00C5024B"/>
    <w:rsid w:val="00C61E3A"/>
    <w:rsid w:val="00C64140"/>
    <w:rsid w:val="00C6698A"/>
    <w:rsid w:val="00C66AFF"/>
    <w:rsid w:val="00C8173D"/>
    <w:rsid w:val="00C8393B"/>
    <w:rsid w:val="00C96CEB"/>
    <w:rsid w:val="00CA1EFE"/>
    <w:rsid w:val="00CA2CDA"/>
    <w:rsid w:val="00CB4AB2"/>
    <w:rsid w:val="00CB5310"/>
    <w:rsid w:val="00CB5CCB"/>
    <w:rsid w:val="00CD093B"/>
    <w:rsid w:val="00CD1649"/>
    <w:rsid w:val="00CD17C8"/>
    <w:rsid w:val="00CD1DC9"/>
    <w:rsid w:val="00CD5602"/>
    <w:rsid w:val="00CD64D7"/>
    <w:rsid w:val="00CE0181"/>
    <w:rsid w:val="00CE3C1E"/>
    <w:rsid w:val="00CE3F3B"/>
    <w:rsid w:val="00CE5E4F"/>
    <w:rsid w:val="00CF19A5"/>
    <w:rsid w:val="00CF3802"/>
    <w:rsid w:val="00CF5F31"/>
    <w:rsid w:val="00D00F25"/>
    <w:rsid w:val="00D10CDB"/>
    <w:rsid w:val="00D133BF"/>
    <w:rsid w:val="00D30411"/>
    <w:rsid w:val="00D3260C"/>
    <w:rsid w:val="00D33776"/>
    <w:rsid w:val="00D3504A"/>
    <w:rsid w:val="00D356E3"/>
    <w:rsid w:val="00D360F8"/>
    <w:rsid w:val="00D4298E"/>
    <w:rsid w:val="00D441CA"/>
    <w:rsid w:val="00D45358"/>
    <w:rsid w:val="00D45DD1"/>
    <w:rsid w:val="00D47650"/>
    <w:rsid w:val="00D52513"/>
    <w:rsid w:val="00D5650C"/>
    <w:rsid w:val="00D56745"/>
    <w:rsid w:val="00D6499A"/>
    <w:rsid w:val="00D6686B"/>
    <w:rsid w:val="00D71F43"/>
    <w:rsid w:val="00D72F58"/>
    <w:rsid w:val="00D740D4"/>
    <w:rsid w:val="00D75BED"/>
    <w:rsid w:val="00D77162"/>
    <w:rsid w:val="00D849C7"/>
    <w:rsid w:val="00D9033F"/>
    <w:rsid w:val="00DA1481"/>
    <w:rsid w:val="00DA3A4D"/>
    <w:rsid w:val="00DA4286"/>
    <w:rsid w:val="00DB134F"/>
    <w:rsid w:val="00DC1069"/>
    <w:rsid w:val="00DC4E57"/>
    <w:rsid w:val="00DC5EFF"/>
    <w:rsid w:val="00DC6D0B"/>
    <w:rsid w:val="00DC6EE0"/>
    <w:rsid w:val="00DC74D8"/>
    <w:rsid w:val="00DD3B3B"/>
    <w:rsid w:val="00DD5E57"/>
    <w:rsid w:val="00DD61F9"/>
    <w:rsid w:val="00DE7ECC"/>
    <w:rsid w:val="00DF09B1"/>
    <w:rsid w:val="00DF3707"/>
    <w:rsid w:val="00DF39FE"/>
    <w:rsid w:val="00DF61B3"/>
    <w:rsid w:val="00E0444F"/>
    <w:rsid w:val="00E27790"/>
    <w:rsid w:val="00E34275"/>
    <w:rsid w:val="00E3701F"/>
    <w:rsid w:val="00E43FB6"/>
    <w:rsid w:val="00E52247"/>
    <w:rsid w:val="00E64CAC"/>
    <w:rsid w:val="00E652E6"/>
    <w:rsid w:val="00E7089B"/>
    <w:rsid w:val="00E70CCF"/>
    <w:rsid w:val="00E7217A"/>
    <w:rsid w:val="00E84F96"/>
    <w:rsid w:val="00E869BF"/>
    <w:rsid w:val="00E93DDE"/>
    <w:rsid w:val="00E96C17"/>
    <w:rsid w:val="00EA6197"/>
    <w:rsid w:val="00EB228F"/>
    <w:rsid w:val="00EB3D9F"/>
    <w:rsid w:val="00EB69C2"/>
    <w:rsid w:val="00EC29FD"/>
    <w:rsid w:val="00EC5708"/>
    <w:rsid w:val="00ED7C6B"/>
    <w:rsid w:val="00EE669D"/>
    <w:rsid w:val="00EF5D09"/>
    <w:rsid w:val="00EF7691"/>
    <w:rsid w:val="00F01272"/>
    <w:rsid w:val="00F10B39"/>
    <w:rsid w:val="00F1629F"/>
    <w:rsid w:val="00F21C59"/>
    <w:rsid w:val="00F22C25"/>
    <w:rsid w:val="00F35B3F"/>
    <w:rsid w:val="00F42DE6"/>
    <w:rsid w:val="00F44945"/>
    <w:rsid w:val="00F521AF"/>
    <w:rsid w:val="00F6021C"/>
    <w:rsid w:val="00F6284E"/>
    <w:rsid w:val="00F638EE"/>
    <w:rsid w:val="00F7061E"/>
    <w:rsid w:val="00F70BA3"/>
    <w:rsid w:val="00F72B10"/>
    <w:rsid w:val="00F74AAE"/>
    <w:rsid w:val="00F8348F"/>
    <w:rsid w:val="00F83F36"/>
    <w:rsid w:val="00F85729"/>
    <w:rsid w:val="00F85D3C"/>
    <w:rsid w:val="00F91351"/>
    <w:rsid w:val="00FA2197"/>
    <w:rsid w:val="00FA5F13"/>
    <w:rsid w:val="00FA6264"/>
    <w:rsid w:val="00FC077C"/>
    <w:rsid w:val="00FC0F21"/>
    <w:rsid w:val="00FC3055"/>
    <w:rsid w:val="00FC47FC"/>
    <w:rsid w:val="00FD06BA"/>
    <w:rsid w:val="00FD3790"/>
    <w:rsid w:val="00FD4A4F"/>
    <w:rsid w:val="00FD63AD"/>
    <w:rsid w:val="00FE0C88"/>
    <w:rsid w:val="00FE5922"/>
    <w:rsid w:val="00FF28C0"/>
    <w:rsid w:val="00FF2D1E"/>
    <w:rsid w:val="00FF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AD5C"/>
  <w15:chartTrackingRefBased/>
  <w15:docId w15:val="{B5B2F258-CA25-4639-B05D-039DB4E4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C74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4D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E490C"/>
    <w:pPr>
      <w:ind w:left="720"/>
      <w:contextualSpacing/>
    </w:pPr>
  </w:style>
  <w:style w:type="character" w:styleId="Hyperlink">
    <w:name w:val="Hyperlink"/>
    <w:basedOn w:val="DefaultParagraphFont"/>
    <w:uiPriority w:val="99"/>
    <w:unhideWhenUsed/>
    <w:rsid w:val="002558AE"/>
    <w:rPr>
      <w:color w:val="0563C1" w:themeColor="hyperlink"/>
      <w:u w:val="single"/>
    </w:rPr>
  </w:style>
  <w:style w:type="paragraph" w:styleId="BalloonText">
    <w:name w:val="Balloon Text"/>
    <w:basedOn w:val="Normal"/>
    <w:link w:val="BalloonTextChar"/>
    <w:uiPriority w:val="99"/>
    <w:semiHidden/>
    <w:unhideWhenUsed/>
    <w:rsid w:val="006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12E"/>
    <w:rPr>
      <w:rFonts w:ascii="Segoe UI" w:hAnsi="Segoe UI" w:cs="Segoe UI"/>
      <w:sz w:val="18"/>
      <w:szCs w:val="18"/>
    </w:rPr>
  </w:style>
  <w:style w:type="character" w:styleId="Strong">
    <w:name w:val="Strong"/>
    <w:basedOn w:val="DefaultParagraphFont"/>
    <w:uiPriority w:val="22"/>
    <w:qFormat/>
    <w:rsid w:val="004B7A0B"/>
    <w:rPr>
      <w:b/>
      <w:bCs/>
    </w:rPr>
  </w:style>
  <w:style w:type="table" w:customStyle="1" w:styleId="TableGrid1">
    <w:name w:val="Table Grid1"/>
    <w:basedOn w:val="TableNormal"/>
    <w:next w:val="TableGrid"/>
    <w:uiPriority w:val="39"/>
    <w:rsid w:val="0085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6C44"/>
    <w:pPr>
      <w:spacing w:after="0" w:line="240" w:lineRule="auto"/>
    </w:pPr>
  </w:style>
  <w:style w:type="character" w:styleId="FollowedHyperlink">
    <w:name w:val="FollowedHyperlink"/>
    <w:basedOn w:val="DefaultParagraphFont"/>
    <w:uiPriority w:val="99"/>
    <w:semiHidden/>
    <w:unhideWhenUsed/>
    <w:rsid w:val="00774877"/>
    <w:rPr>
      <w:color w:val="954F72" w:themeColor="followedHyperlink"/>
      <w:u w:val="single"/>
    </w:rPr>
  </w:style>
  <w:style w:type="character" w:customStyle="1" w:styleId="tgc">
    <w:name w:val="_tgc"/>
    <w:basedOn w:val="DefaultParagraphFont"/>
    <w:rsid w:val="00F42DE6"/>
  </w:style>
  <w:style w:type="paragraph" w:styleId="NormalWeb">
    <w:name w:val="Normal (Web)"/>
    <w:basedOn w:val="Normal"/>
    <w:uiPriority w:val="99"/>
    <w:unhideWhenUsed/>
    <w:rsid w:val="00E370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9665">
      <w:bodyDiv w:val="1"/>
      <w:marLeft w:val="0"/>
      <w:marRight w:val="0"/>
      <w:marTop w:val="0"/>
      <w:marBottom w:val="0"/>
      <w:divBdr>
        <w:top w:val="none" w:sz="0" w:space="0" w:color="auto"/>
        <w:left w:val="none" w:sz="0" w:space="0" w:color="auto"/>
        <w:bottom w:val="none" w:sz="0" w:space="0" w:color="auto"/>
        <w:right w:val="none" w:sz="0" w:space="0" w:color="auto"/>
      </w:divBdr>
    </w:div>
    <w:div w:id="32311096">
      <w:bodyDiv w:val="1"/>
      <w:marLeft w:val="0"/>
      <w:marRight w:val="0"/>
      <w:marTop w:val="0"/>
      <w:marBottom w:val="0"/>
      <w:divBdr>
        <w:top w:val="none" w:sz="0" w:space="0" w:color="auto"/>
        <w:left w:val="none" w:sz="0" w:space="0" w:color="auto"/>
        <w:bottom w:val="none" w:sz="0" w:space="0" w:color="auto"/>
        <w:right w:val="none" w:sz="0" w:space="0" w:color="auto"/>
      </w:divBdr>
    </w:div>
    <w:div w:id="57363496">
      <w:bodyDiv w:val="1"/>
      <w:marLeft w:val="0"/>
      <w:marRight w:val="0"/>
      <w:marTop w:val="0"/>
      <w:marBottom w:val="0"/>
      <w:divBdr>
        <w:top w:val="none" w:sz="0" w:space="0" w:color="auto"/>
        <w:left w:val="none" w:sz="0" w:space="0" w:color="auto"/>
        <w:bottom w:val="none" w:sz="0" w:space="0" w:color="auto"/>
        <w:right w:val="none" w:sz="0" w:space="0" w:color="auto"/>
      </w:divBdr>
    </w:div>
    <w:div w:id="152380025">
      <w:bodyDiv w:val="1"/>
      <w:marLeft w:val="0"/>
      <w:marRight w:val="0"/>
      <w:marTop w:val="0"/>
      <w:marBottom w:val="0"/>
      <w:divBdr>
        <w:top w:val="none" w:sz="0" w:space="0" w:color="auto"/>
        <w:left w:val="none" w:sz="0" w:space="0" w:color="auto"/>
        <w:bottom w:val="none" w:sz="0" w:space="0" w:color="auto"/>
        <w:right w:val="none" w:sz="0" w:space="0" w:color="auto"/>
      </w:divBdr>
    </w:div>
    <w:div w:id="219564174">
      <w:bodyDiv w:val="1"/>
      <w:marLeft w:val="0"/>
      <w:marRight w:val="0"/>
      <w:marTop w:val="0"/>
      <w:marBottom w:val="0"/>
      <w:divBdr>
        <w:top w:val="none" w:sz="0" w:space="0" w:color="auto"/>
        <w:left w:val="none" w:sz="0" w:space="0" w:color="auto"/>
        <w:bottom w:val="none" w:sz="0" w:space="0" w:color="auto"/>
        <w:right w:val="none" w:sz="0" w:space="0" w:color="auto"/>
      </w:divBdr>
    </w:div>
    <w:div w:id="253979693">
      <w:bodyDiv w:val="1"/>
      <w:marLeft w:val="0"/>
      <w:marRight w:val="0"/>
      <w:marTop w:val="0"/>
      <w:marBottom w:val="0"/>
      <w:divBdr>
        <w:top w:val="none" w:sz="0" w:space="0" w:color="auto"/>
        <w:left w:val="none" w:sz="0" w:space="0" w:color="auto"/>
        <w:bottom w:val="none" w:sz="0" w:space="0" w:color="auto"/>
        <w:right w:val="none" w:sz="0" w:space="0" w:color="auto"/>
      </w:divBdr>
    </w:div>
    <w:div w:id="405612502">
      <w:bodyDiv w:val="1"/>
      <w:marLeft w:val="0"/>
      <w:marRight w:val="0"/>
      <w:marTop w:val="0"/>
      <w:marBottom w:val="0"/>
      <w:divBdr>
        <w:top w:val="none" w:sz="0" w:space="0" w:color="auto"/>
        <w:left w:val="none" w:sz="0" w:space="0" w:color="auto"/>
        <w:bottom w:val="none" w:sz="0" w:space="0" w:color="auto"/>
        <w:right w:val="none" w:sz="0" w:space="0" w:color="auto"/>
      </w:divBdr>
    </w:div>
    <w:div w:id="432943468">
      <w:bodyDiv w:val="1"/>
      <w:marLeft w:val="0"/>
      <w:marRight w:val="0"/>
      <w:marTop w:val="0"/>
      <w:marBottom w:val="0"/>
      <w:divBdr>
        <w:top w:val="none" w:sz="0" w:space="0" w:color="auto"/>
        <w:left w:val="none" w:sz="0" w:space="0" w:color="auto"/>
        <w:bottom w:val="none" w:sz="0" w:space="0" w:color="auto"/>
        <w:right w:val="none" w:sz="0" w:space="0" w:color="auto"/>
      </w:divBdr>
    </w:div>
    <w:div w:id="486243722">
      <w:bodyDiv w:val="1"/>
      <w:marLeft w:val="0"/>
      <w:marRight w:val="0"/>
      <w:marTop w:val="0"/>
      <w:marBottom w:val="0"/>
      <w:divBdr>
        <w:top w:val="none" w:sz="0" w:space="0" w:color="auto"/>
        <w:left w:val="none" w:sz="0" w:space="0" w:color="auto"/>
        <w:bottom w:val="none" w:sz="0" w:space="0" w:color="auto"/>
        <w:right w:val="none" w:sz="0" w:space="0" w:color="auto"/>
      </w:divBdr>
    </w:div>
    <w:div w:id="767703602">
      <w:bodyDiv w:val="1"/>
      <w:marLeft w:val="0"/>
      <w:marRight w:val="0"/>
      <w:marTop w:val="0"/>
      <w:marBottom w:val="0"/>
      <w:divBdr>
        <w:top w:val="none" w:sz="0" w:space="0" w:color="auto"/>
        <w:left w:val="none" w:sz="0" w:space="0" w:color="auto"/>
        <w:bottom w:val="none" w:sz="0" w:space="0" w:color="auto"/>
        <w:right w:val="none" w:sz="0" w:space="0" w:color="auto"/>
      </w:divBdr>
    </w:div>
    <w:div w:id="812260372">
      <w:bodyDiv w:val="1"/>
      <w:marLeft w:val="0"/>
      <w:marRight w:val="0"/>
      <w:marTop w:val="0"/>
      <w:marBottom w:val="0"/>
      <w:divBdr>
        <w:top w:val="none" w:sz="0" w:space="0" w:color="auto"/>
        <w:left w:val="none" w:sz="0" w:space="0" w:color="auto"/>
        <w:bottom w:val="none" w:sz="0" w:space="0" w:color="auto"/>
        <w:right w:val="none" w:sz="0" w:space="0" w:color="auto"/>
      </w:divBdr>
    </w:div>
    <w:div w:id="994911722">
      <w:bodyDiv w:val="1"/>
      <w:marLeft w:val="0"/>
      <w:marRight w:val="0"/>
      <w:marTop w:val="0"/>
      <w:marBottom w:val="0"/>
      <w:divBdr>
        <w:top w:val="none" w:sz="0" w:space="0" w:color="auto"/>
        <w:left w:val="none" w:sz="0" w:space="0" w:color="auto"/>
        <w:bottom w:val="none" w:sz="0" w:space="0" w:color="auto"/>
        <w:right w:val="none" w:sz="0" w:space="0" w:color="auto"/>
      </w:divBdr>
    </w:div>
    <w:div w:id="1054500784">
      <w:bodyDiv w:val="1"/>
      <w:marLeft w:val="0"/>
      <w:marRight w:val="0"/>
      <w:marTop w:val="0"/>
      <w:marBottom w:val="0"/>
      <w:divBdr>
        <w:top w:val="none" w:sz="0" w:space="0" w:color="auto"/>
        <w:left w:val="none" w:sz="0" w:space="0" w:color="auto"/>
        <w:bottom w:val="none" w:sz="0" w:space="0" w:color="auto"/>
        <w:right w:val="none" w:sz="0" w:space="0" w:color="auto"/>
      </w:divBdr>
    </w:div>
    <w:div w:id="1105416338">
      <w:bodyDiv w:val="1"/>
      <w:marLeft w:val="0"/>
      <w:marRight w:val="0"/>
      <w:marTop w:val="0"/>
      <w:marBottom w:val="0"/>
      <w:divBdr>
        <w:top w:val="none" w:sz="0" w:space="0" w:color="auto"/>
        <w:left w:val="none" w:sz="0" w:space="0" w:color="auto"/>
        <w:bottom w:val="none" w:sz="0" w:space="0" w:color="auto"/>
        <w:right w:val="none" w:sz="0" w:space="0" w:color="auto"/>
      </w:divBdr>
    </w:div>
    <w:div w:id="1107968086">
      <w:bodyDiv w:val="1"/>
      <w:marLeft w:val="0"/>
      <w:marRight w:val="0"/>
      <w:marTop w:val="0"/>
      <w:marBottom w:val="0"/>
      <w:divBdr>
        <w:top w:val="none" w:sz="0" w:space="0" w:color="auto"/>
        <w:left w:val="none" w:sz="0" w:space="0" w:color="auto"/>
        <w:bottom w:val="none" w:sz="0" w:space="0" w:color="auto"/>
        <w:right w:val="none" w:sz="0" w:space="0" w:color="auto"/>
      </w:divBdr>
    </w:div>
    <w:div w:id="1118111562">
      <w:bodyDiv w:val="1"/>
      <w:marLeft w:val="0"/>
      <w:marRight w:val="0"/>
      <w:marTop w:val="0"/>
      <w:marBottom w:val="0"/>
      <w:divBdr>
        <w:top w:val="none" w:sz="0" w:space="0" w:color="auto"/>
        <w:left w:val="none" w:sz="0" w:space="0" w:color="auto"/>
        <w:bottom w:val="none" w:sz="0" w:space="0" w:color="auto"/>
        <w:right w:val="none" w:sz="0" w:space="0" w:color="auto"/>
      </w:divBdr>
    </w:div>
    <w:div w:id="1151487021">
      <w:bodyDiv w:val="1"/>
      <w:marLeft w:val="0"/>
      <w:marRight w:val="0"/>
      <w:marTop w:val="0"/>
      <w:marBottom w:val="0"/>
      <w:divBdr>
        <w:top w:val="none" w:sz="0" w:space="0" w:color="auto"/>
        <w:left w:val="none" w:sz="0" w:space="0" w:color="auto"/>
        <w:bottom w:val="none" w:sz="0" w:space="0" w:color="auto"/>
        <w:right w:val="none" w:sz="0" w:space="0" w:color="auto"/>
      </w:divBdr>
    </w:div>
    <w:div w:id="1182276577">
      <w:bodyDiv w:val="1"/>
      <w:marLeft w:val="0"/>
      <w:marRight w:val="0"/>
      <w:marTop w:val="0"/>
      <w:marBottom w:val="0"/>
      <w:divBdr>
        <w:top w:val="none" w:sz="0" w:space="0" w:color="auto"/>
        <w:left w:val="none" w:sz="0" w:space="0" w:color="auto"/>
        <w:bottom w:val="none" w:sz="0" w:space="0" w:color="auto"/>
        <w:right w:val="none" w:sz="0" w:space="0" w:color="auto"/>
      </w:divBdr>
    </w:div>
    <w:div w:id="1238783364">
      <w:bodyDiv w:val="1"/>
      <w:marLeft w:val="0"/>
      <w:marRight w:val="0"/>
      <w:marTop w:val="0"/>
      <w:marBottom w:val="0"/>
      <w:divBdr>
        <w:top w:val="none" w:sz="0" w:space="0" w:color="auto"/>
        <w:left w:val="none" w:sz="0" w:space="0" w:color="auto"/>
        <w:bottom w:val="none" w:sz="0" w:space="0" w:color="auto"/>
        <w:right w:val="none" w:sz="0" w:space="0" w:color="auto"/>
      </w:divBdr>
    </w:div>
    <w:div w:id="1247300783">
      <w:bodyDiv w:val="1"/>
      <w:marLeft w:val="0"/>
      <w:marRight w:val="0"/>
      <w:marTop w:val="0"/>
      <w:marBottom w:val="0"/>
      <w:divBdr>
        <w:top w:val="none" w:sz="0" w:space="0" w:color="auto"/>
        <w:left w:val="none" w:sz="0" w:space="0" w:color="auto"/>
        <w:bottom w:val="none" w:sz="0" w:space="0" w:color="auto"/>
        <w:right w:val="none" w:sz="0" w:space="0" w:color="auto"/>
      </w:divBdr>
    </w:div>
    <w:div w:id="1303805942">
      <w:bodyDiv w:val="1"/>
      <w:marLeft w:val="0"/>
      <w:marRight w:val="0"/>
      <w:marTop w:val="0"/>
      <w:marBottom w:val="0"/>
      <w:divBdr>
        <w:top w:val="none" w:sz="0" w:space="0" w:color="auto"/>
        <w:left w:val="none" w:sz="0" w:space="0" w:color="auto"/>
        <w:bottom w:val="none" w:sz="0" w:space="0" w:color="auto"/>
        <w:right w:val="none" w:sz="0" w:space="0" w:color="auto"/>
      </w:divBdr>
    </w:div>
    <w:div w:id="1407607079">
      <w:bodyDiv w:val="1"/>
      <w:marLeft w:val="0"/>
      <w:marRight w:val="0"/>
      <w:marTop w:val="0"/>
      <w:marBottom w:val="0"/>
      <w:divBdr>
        <w:top w:val="none" w:sz="0" w:space="0" w:color="auto"/>
        <w:left w:val="none" w:sz="0" w:space="0" w:color="auto"/>
        <w:bottom w:val="none" w:sz="0" w:space="0" w:color="auto"/>
        <w:right w:val="none" w:sz="0" w:space="0" w:color="auto"/>
      </w:divBdr>
    </w:div>
    <w:div w:id="1441989095">
      <w:bodyDiv w:val="1"/>
      <w:marLeft w:val="0"/>
      <w:marRight w:val="0"/>
      <w:marTop w:val="0"/>
      <w:marBottom w:val="0"/>
      <w:divBdr>
        <w:top w:val="none" w:sz="0" w:space="0" w:color="auto"/>
        <w:left w:val="none" w:sz="0" w:space="0" w:color="auto"/>
        <w:bottom w:val="none" w:sz="0" w:space="0" w:color="auto"/>
        <w:right w:val="none" w:sz="0" w:space="0" w:color="auto"/>
      </w:divBdr>
    </w:div>
    <w:div w:id="1482385500">
      <w:bodyDiv w:val="1"/>
      <w:marLeft w:val="0"/>
      <w:marRight w:val="0"/>
      <w:marTop w:val="0"/>
      <w:marBottom w:val="0"/>
      <w:divBdr>
        <w:top w:val="none" w:sz="0" w:space="0" w:color="auto"/>
        <w:left w:val="none" w:sz="0" w:space="0" w:color="auto"/>
        <w:bottom w:val="none" w:sz="0" w:space="0" w:color="auto"/>
        <w:right w:val="none" w:sz="0" w:space="0" w:color="auto"/>
      </w:divBdr>
    </w:div>
    <w:div w:id="1551919735">
      <w:bodyDiv w:val="1"/>
      <w:marLeft w:val="0"/>
      <w:marRight w:val="0"/>
      <w:marTop w:val="0"/>
      <w:marBottom w:val="0"/>
      <w:divBdr>
        <w:top w:val="none" w:sz="0" w:space="0" w:color="auto"/>
        <w:left w:val="none" w:sz="0" w:space="0" w:color="auto"/>
        <w:bottom w:val="none" w:sz="0" w:space="0" w:color="auto"/>
        <w:right w:val="none" w:sz="0" w:space="0" w:color="auto"/>
      </w:divBdr>
    </w:div>
    <w:div w:id="1571883097">
      <w:bodyDiv w:val="1"/>
      <w:marLeft w:val="0"/>
      <w:marRight w:val="0"/>
      <w:marTop w:val="0"/>
      <w:marBottom w:val="0"/>
      <w:divBdr>
        <w:top w:val="none" w:sz="0" w:space="0" w:color="auto"/>
        <w:left w:val="none" w:sz="0" w:space="0" w:color="auto"/>
        <w:bottom w:val="none" w:sz="0" w:space="0" w:color="auto"/>
        <w:right w:val="none" w:sz="0" w:space="0" w:color="auto"/>
      </w:divBdr>
    </w:div>
    <w:div w:id="1677920226">
      <w:bodyDiv w:val="1"/>
      <w:marLeft w:val="0"/>
      <w:marRight w:val="0"/>
      <w:marTop w:val="0"/>
      <w:marBottom w:val="0"/>
      <w:divBdr>
        <w:top w:val="none" w:sz="0" w:space="0" w:color="auto"/>
        <w:left w:val="none" w:sz="0" w:space="0" w:color="auto"/>
        <w:bottom w:val="none" w:sz="0" w:space="0" w:color="auto"/>
        <w:right w:val="none" w:sz="0" w:space="0" w:color="auto"/>
      </w:divBdr>
    </w:div>
    <w:div w:id="1683699531">
      <w:bodyDiv w:val="1"/>
      <w:marLeft w:val="0"/>
      <w:marRight w:val="0"/>
      <w:marTop w:val="0"/>
      <w:marBottom w:val="0"/>
      <w:divBdr>
        <w:top w:val="none" w:sz="0" w:space="0" w:color="auto"/>
        <w:left w:val="none" w:sz="0" w:space="0" w:color="auto"/>
        <w:bottom w:val="none" w:sz="0" w:space="0" w:color="auto"/>
        <w:right w:val="none" w:sz="0" w:space="0" w:color="auto"/>
      </w:divBdr>
    </w:div>
    <w:div w:id="1689331084">
      <w:bodyDiv w:val="1"/>
      <w:marLeft w:val="0"/>
      <w:marRight w:val="0"/>
      <w:marTop w:val="0"/>
      <w:marBottom w:val="0"/>
      <w:divBdr>
        <w:top w:val="none" w:sz="0" w:space="0" w:color="auto"/>
        <w:left w:val="none" w:sz="0" w:space="0" w:color="auto"/>
        <w:bottom w:val="none" w:sz="0" w:space="0" w:color="auto"/>
        <w:right w:val="none" w:sz="0" w:space="0" w:color="auto"/>
      </w:divBdr>
    </w:div>
    <w:div w:id="1694182390">
      <w:bodyDiv w:val="1"/>
      <w:marLeft w:val="0"/>
      <w:marRight w:val="0"/>
      <w:marTop w:val="0"/>
      <w:marBottom w:val="0"/>
      <w:divBdr>
        <w:top w:val="none" w:sz="0" w:space="0" w:color="auto"/>
        <w:left w:val="none" w:sz="0" w:space="0" w:color="auto"/>
        <w:bottom w:val="none" w:sz="0" w:space="0" w:color="auto"/>
        <w:right w:val="none" w:sz="0" w:space="0" w:color="auto"/>
      </w:divBdr>
    </w:div>
    <w:div w:id="1738278439">
      <w:bodyDiv w:val="1"/>
      <w:marLeft w:val="0"/>
      <w:marRight w:val="0"/>
      <w:marTop w:val="0"/>
      <w:marBottom w:val="0"/>
      <w:divBdr>
        <w:top w:val="none" w:sz="0" w:space="0" w:color="auto"/>
        <w:left w:val="none" w:sz="0" w:space="0" w:color="auto"/>
        <w:bottom w:val="none" w:sz="0" w:space="0" w:color="auto"/>
        <w:right w:val="none" w:sz="0" w:space="0" w:color="auto"/>
      </w:divBdr>
    </w:div>
    <w:div w:id="1790779234">
      <w:bodyDiv w:val="1"/>
      <w:marLeft w:val="0"/>
      <w:marRight w:val="0"/>
      <w:marTop w:val="0"/>
      <w:marBottom w:val="0"/>
      <w:divBdr>
        <w:top w:val="none" w:sz="0" w:space="0" w:color="auto"/>
        <w:left w:val="none" w:sz="0" w:space="0" w:color="auto"/>
        <w:bottom w:val="none" w:sz="0" w:space="0" w:color="auto"/>
        <w:right w:val="none" w:sz="0" w:space="0" w:color="auto"/>
      </w:divBdr>
    </w:div>
    <w:div w:id="1817379073">
      <w:bodyDiv w:val="1"/>
      <w:marLeft w:val="0"/>
      <w:marRight w:val="0"/>
      <w:marTop w:val="0"/>
      <w:marBottom w:val="0"/>
      <w:divBdr>
        <w:top w:val="none" w:sz="0" w:space="0" w:color="auto"/>
        <w:left w:val="none" w:sz="0" w:space="0" w:color="auto"/>
        <w:bottom w:val="none" w:sz="0" w:space="0" w:color="auto"/>
        <w:right w:val="none" w:sz="0" w:space="0" w:color="auto"/>
      </w:divBdr>
    </w:div>
    <w:div w:id="1932425049">
      <w:bodyDiv w:val="1"/>
      <w:marLeft w:val="0"/>
      <w:marRight w:val="0"/>
      <w:marTop w:val="0"/>
      <w:marBottom w:val="0"/>
      <w:divBdr>
        <w:top w:val="none" w:sz="0" w:space="0" w:color="auto"/>
        <w:left w:val="none" w:sz="0" w:space="0" w:color="auto"/>
        <w:bottom w:val="none" w:sz="0" w:space="0" w:color="auto"/>
        <w:right w:val="none" w:sz="0" w:space="0" w:color="auto"/>
      </w:divBdr>
    </w:div>
    <w:div w:id="196038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payments/quarterly-interest-rates" TargetMode="External"/><Relationship Id="rId13" Type="http://schemas.openxmlformats.org/officeDocument/2006/relationships/hyperlink" Target="https://www.irs.gov/pub/irs-pdf/f14039.pdf" TargetMode="External"/><Relationship Id="rId18" Type="http://schemas.openxmlformats.org/officeDocument/2006/relationships/hyperlink" Target="https://www.irs.gov/newsroom/taxpayer-guide-to-identity-thef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moneytree.com/resources/calculating-taxable-social-security-benefits/" TargetMode="External"/><Relationship Id="rId12" Type="http://schemas.openxmlformats.org/officeDocument/2006/relationships/image" Target="media/image1.png"/><Relationship Id="rId17" Type="http://schemas.openxmlformats.org/officeDocument/2006/relationships/hyperlink" Target="file:///C:\Users\Philip\Documents\AnnualCreditReport.com" TargetMode="External"/><Relationship Id="rId2" Type="http://schemas.openxmlformats.org/officeDocument/2006/relationships/numbering" Target="numbering.xml"/><Relationship Id="rId16" Type="http://schemas.openxmlformats.org/officeDocument/2006/relationships/hyperlink" Target="https://www.ic3.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ms.gov" TargetMode="External"/><Relationship Id="rId11" Type="http://schemas.openxmlformats.org/officeDocument/2006/relationships/hyperlink" Target="https://www.irs.gov/identity-theft-fraud-scams/get-an-identity-protection-pin" TargetMode="External"/><Relationship Id="rId5" Type="http://schemas.openxmlformats.org/officeDocument/2006/relationships/webSettings" Target="webSettings.xml"/><Relationship Id="rId15" Type="http://schemas.openxmlformats.org/officeDocument/2006/relationships/hyperlink" Target="https://www.identitytheft.gov" TargetMode="External"/><Relationship Id="rId10" Type="http://schemas.openxmlformats.org/officeDocument/2006/relationships/hyperlink" Target="https://www.irs.gov/payments/your-online-account" TargetMode="External"/><Relationship Id="rId19" Type="http://schemas.openxmlformats.org/officeDocument/2006/relationships/hyperlink" Target="https://www.ssa.gov/pubs/EN-05-10064.pdf" TargetMode="External"/><Relationship Id="rId4" Type="http://schemas.openxmlformats.org/officeDocument/2006/relationships/settings" Target="settings.xml"/><Relationship Id="rId9" Type="http://schemas.openxmlformats.org/officeDocument/2006/relationships/hyperlink" Target="https://api.id.me/en/registration/new"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39BA2-232B-4353-8B48-2035ED01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1</Pages>
  <Words>8157</Words>
  <Characters>46496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Liang</dc:creator>
  <cp:keywords/>
  <dc:description/>
  <cp:lastModifiedBy>Philip Liang</cp:lastModifiedBy>
  <cp:revision>28</cp:revision>
  <cp:lastPrinted>2025-02-06T23:39:00Z</cp:lastPrinted>
  <dcterms:created xsi:type="dcterms:W3CDTF">2025-02-06T22:49:00Z</dcterms:created>
  <dcterms:modified xsi:type="dcterms:W3CDTF">2025-05-02T03:15:00Z</dcterms:modified>
</cp:coreProperties>
</file>