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8AE" w:rsidRPr="002558AE" w:rsidRDefault="00085ACA" w:rsidP="002558AE">
      <w:pPr>
        <w:rPr>
          <w:rFonts w:ascii="Arial" w:hAnsi="Arial" w:cs="Arial"/>
          <w:b/>
          <w:sz w:val="32"/>
          <w:szCs w:val="32"/>
        </w:rPr>
      </w:pPr>
      <w:r>
        <w:fldChar w:fldCharType="begin"/>
      </w:r>
      <w:r>
        <w:instrText xml:space="preserve"> HYPERLINK "http://www.bandrtax.com" </w:instrText>
      </w:r>
      <w:r>
        <w:fldChar w:fldCharType="separate"/>
      </w:r>
      <w:r w:rsidR="002558AE" w:rsidRPr="00323386">
        <w:rPr>
          <w:rStyle w:val="Hyperlink"/>
          <w:rFonts w:ascii="Arial" w:hAnsi="Arial" w:cs="Arial"/>
          <w:b/>
          <w:color w:val="auto"/>
          <w:sz w:val="32"/>
          <w:szCs w:val="32"/>
        </w:rPr>
        <w:t>www.bandrtax.com</w:t>
      </w:r>
      <w:r>
        <w:rPr>
          <w:rStyle w:val="Hyperlink"/>
          <w:rFonts w:ascii="Arial" w:hAnsi="Arial" w:cs="Arial"/>
          <w:b/>
          <w:color w:val="auto"/>
          <w:sz w:val="32"/>
          <w:szCs w:val="32"/>
        </w:rPr>
        <w:fldChar w:fldCharType="end"/>
      </w:r>
      <w:r w:rsidR="002558AE" w:rsidRPr="002558AE">
        <w:rPr>
          <w:rFonts w:ascii="Arial" w:hAnsi="Arial" w:cs="Arial"/>
          <w:b/>
          <w:sz w:val="32"/>
          <w:szCs w:val="32"/>
        </w:rPr>
        <w:t xml:space="preserve"> </w:t>
      </w:r>
      <w:r w:rsidR="00647820">
        <w:rPr>
          <w:rFonts w:ascii="Arial" w:hAnsi="Arial" w:cs="Arial"/>
          <w:b/>
          <w:sz w:val="32"/>
          <w:szCs w:val="32"/>
        </w:rPr>
        <w:t>Tax Handbook</w:t>
      </w:r>
    </w:p>
    <w:p w:rsidR="00893B2F" w:rsidRPr="004F6C44" w:rsidRDefault="00DC74D8" w:rsidP="00DC74D8">
      <w:pPr>
        <w:pStyle w:val="Title"/>
        <w:rPr>
          <w:color w:val="0000FF"/>
        </w:rPr>
      </w:pPr>
      <w:r w:rsidRPr="004F6C44">
        <w:rPr>
          <w:color w:val="0000FF"/>
        </w:rPr>
        <w:t>Tax Rate</w:t>
      </w:r>
    </w:p>
    <w:p w:rsidR="004D034A" w:rsidRPr="004D034A" w:rsidRDefault="004D034A" w:rsidP="004D034A"/>
    <w:p w:rsidR="004D034A" w:rsidRPr="004D034A" w:rsidRDefault="004D034A" w:rsidP="004D034A">
      <w:pPr>
        <w:rPr>
          <w:rFonts w:ascii="Arial" w:hAnsi="Arial" w:cs="Arial"/>
          <w:b/>
          <w:sz w:val="32"/>
          <w:szCs w:val="32"/>
        </w:rPr>
      </w:pPr>
      <w:r w:rsidRPr="004D034A">
        <w:rPr>
          <w:rFonts w:ascii="Arial" w:hAnsi="Arial" w:cs="Arial"/>
          <w:b/>
          <w:sz w:val="32"/>
          <w:szCs w:val="32"/>
        </w:rPr>
        <w:t>Taxable Income</w:t>
      </w:r>
    </w:p>
    <w:tbl>
      <w:tblPr>
        <w:tblStyle w:val="TableGrid"/>
        <w:tblW w:w="5485" w:type="dxa"/>
        <w:tblLook w:val="04A0" w:firstRow="1" w:lastRow="0" w:firstColumn="1" w:lastColumn="0" w:noHBand="0" w:noVBand="1"/>
      </w:tblPr>
      <w:tblGrid>
        <w:gridCol w:w="1487"/>
        <w:gridCol w:w="1487"/>
        <w:gridCol w:w="2511"/>
      </w:tblGrid>
      <w:tr w:rsidR="00DC74D8" w:rsidTr="00330306">
        <w:tc>
          <w:tcPr>
            <w:tcW w:w="5485" w:type="dxa"/>
            <w:gridSpan w:val="3"/>
          </w:tcPr>
          <w:p w:rsidR="00DC74D8" w:rsidRDefault="00DC74D8">
            <w:r>
              <w:t xml:space="preserve">Married Filing Jointly </w:t>
            </w:r>
            <w:r w:rsidRPr="00DC74D8">
              <w:rPr>
                <w:b/>
              </w:rPr>
              <w:t>Taxable Income</w:t>
            </w:r>
          </w:p>
        </w:tc>
      </w:tr>
      <w:tr w:rsidR="00DC74D8" w:rsidTr="00330306">
        <w:tc>
          <w:tcPr>
            <w:tcW w:w="1487" w:type="dxa"/>
          </w:tcPr>
          <w:p w:rsidR="00DC74D8" w:rsidRDefault="00DC74D8">
            <w:r>
              <w:t>0</w:t>
            </w:r>
          </w:p>
        </w:tc>
        <w:tc>
          <w:tcPr>
            <w:tcW w:w="1487" w:type="dxa"/>
          </w:tcPr>
          <w:p w:rsidR="00DC74D8" w:rsidRDefault="00157EE8">
            <w:r>
              <w:t>22,000</w:t>
            </w:r>
          </w:p>
        </w:tc>
        <w:tc>
          <w:tcPr>
            <w:tcW w:w="2511" w:type="dxa"/>
          </w:tcPr>
          <w:p w:rsidR="00DC74D8" w:rsidRDefault="00DC74D8">
            <w:r>
              <w:t>10%</w:t>
            </w:r>
          </w:p>
        </w:tc>
      </w:tr>
      <w:tr w:rsidR="00DC74D8" w:rsidTr="00330306">
        <w:tc>
          <w:tcPr>
            <w:tcW w:w="1487" w:type="dxa"/>
          </w:tcPr>
          <w:p w:rsidR="00DC74D8" w:rsidRDefault="00157EE8">
            <w:r>
              <w:t>22,000</w:t>
            </w:r>
          </w:p>
        </w:tc>
        <w:tc>
          <w:tcPr>
            <w:tcW w:w="1487" w:type="dxa"/>
          </w:tcPr>
          <w:p w:rsidR="00DC74D8" w:rsidRDefault="00157EE8">
            <w:r>
              <w:t>89,450</w:t>
            </w:r>
          </w:p>
        </w:tc>
        <w:tc>
          <w:tcPr>
            <w:tcW w:w="2511" w:type="dxa"/>
          </w:tcPr>
          <w:p w:rsidR="00DC74D8" w:rsidRDefault="00DC74D8">
            <w:r>
              <w:t>12%</w:t>
            </w:r>
            <w:r w:rsidR="00330306">
              <w:t xml:space="preserve">               *0.12-440</w:t>
            </w:r>
          </w:p>
        </w:tc>
      </w:tr>
      <w:tr w:rsidR="00DC74D8" w:rsidTr="00330306">
        <w:tc>
          <w:tcPr>
            <w:tcW w:w="1487" w:type="dxa"/>
          </w:tcPr>
          <w:p w:rsidR="00DC74D8" w:rsidRDefault="00157EE8">
            <w:r>
              <w:t>89,450</w:t>
            </w:r>
          </w:p>
        </w:tc>
        <w:tc>
          <w:tcPr>
            <w:tcW w:w="1487" w:type="dxa"/>
          </w:tcPr>
          <w:p w:rsidR="00DC74D8" w:rsidRDefault="00157EE8">
            <w:r>
              <w:t>190,750</w:t>
            </w:r>
          </w:p>
        </w:tc>
        <w:tc>
          <w:tcPr>
            <w:tcW w:w="2511" w:type="dxa"/>
          </w:tcPr>
          <w:p w:rsidR="00DC74D8" w:rsidRDefault="00DC74D8">
            <w:r>
              <w:t>22%</w:t>
            </w:r>
            <w:r w:rsidR="00330306">
              <w:t xml:space="preserve">               *0.22-9385</w:t>
            </w:r>
          </w:p>
        </w:tc>
      </w:tr>
      <w:tr w:rsidR="00DC74D8" w:rsidTr="00330306">
        <w:tc>
          <w:tcPr>
            <w:tcW w:w="1487" w:type="dxa"/>
          </w:tcPr>
          <w:p w:rsidR="00DC74D8" w:rsidRDefault="00157EE8">
            <w:r>
              <w:t>190,750</w:t>
            </w:r>
          </w:p>
        </w:tc>
        <w:tc>
          <w:tcPr>
            <w:tcW w:w="1487" w:type="dxa"/>
          </w:tcPr>
          <w:p w:rsidR="00DC74D8" w:rsidRDefault="00157EE8">
            <w:r>
              <w:t>364,200</w:t>
            </w:r>
          </w:p>
        </w:tc>
        <w:tc>
          <w:tcPr>
            <w:tcW w:w="2511" w:type="dxa"/>
          </w:tcPr>
          <w:p w:rsidR="00DC74D8" w:rsidRDefault="00DC74D8">
            <w:r>
              <w:t>24%</w:t>
            </w:r>
            <w:r w:rsidR="00330306">
              <w:t xml:space="preserve">               *0.24-13200</w:t>
            </w:r>
          </w:p>
        </w:tc>
      </w:tr>
      <w:tr w:rsidR="00DC74D8" w:rsidTr="00330306">
        <w:tc>
          <w:tcPr>
            <w:tcW w:w="1487" w:type="dxa"/>
          </w:tcPr>
          <w:p w:rsidR="00DC74D8" w:rsidRDefault="00157EE8">
            <w:r>
              <w:t>364,200</w:t>
            </w:r>
          </w:p>
        </w:tc>
        <w:tc>
          <w:tcPr>
            <w:tcW w:w="1487" w:type="dxa"/>
          </w:tcPr>
          <w:p w:rsidR="00DC74D8" w:rsidRDefault="00157EE8">
            <w:r>
              <w:t>462,500</w:t>
            </w:r>
          </w:p>
        </w:tc>
        <w:tc>
          <w:tcPr>
            <w:tcW w:w="2511" w:type="dxa"/>
          </w:tcPr>
          <w:p w:rsidR="00DC74D8" w:rsidRDefault="00DC74D8">
            <w:r>
              <w:t>32%</w:t>
            </w:r>
            <w:r w:rsidR="00330306">
              <w:t xml:space="preserve">               *0.32-42336</w:t>
            </w:r>
          </w:p>
        </w:tc>
      </w:tr>
      <w:tr w:rsidR="00DC74D8" w:rsidTr="00330306">
        <w:tc>
          <w:tcPr>
            <w:tcW w:w="1487" w:type="dxa"/>
          </w:tcPr>
          <w:p w:rsidR="00DC74D8" w:rsidRDefault="00157EE8">
            <w:r>
              <w:t>462,500</w:t>
            </w:r>
          </w:p>
        </w:tc>
        <w:tc>
          <w:tcPr>
            <w:tcW w:w="1487" w:type="dxa"/>
          </w:tcPr>
          <w:p w:rsidR="00DC74D8" w:rsidRDefault="00157EE8">
            <w:r>
              <w:t>693,750</w:t>
            </w:r>
          </w:p>
        </w:tc>
        <w:tc>
          <w:tcPr>
            <w:tcW w:w="2511" w:type="dxa"/>
          </w:tcPr>
          <w:p w:rsidR="00DC74D8" w:rsidRDefault="00DC74D8">
            <w:r>
              <w:t>35%</w:t>
            </w:r>
            <w:r w:rsidR="00330306">
              <w:t xml:space="preserve">               *0.35-56211</w:t>
            </w:r>
          </w:p>
        </w:tc>
      </w:tr>
      <w:tr w:rsidR="00DC74D8" w:rsidTr="00330306">
        <w:tc>
          <w:tcPr>
            <w:tcW w:w="1487" w:type="dxa"/>
          </w:tcPr>
          <w:p w:rsidR="00DC74D8" w:rsidRDefault="00157EE8">
            <w:r>
              <w:t>693,750</w:t>
            </w:r>
          </w:p>
        </w:tc>
        <w:tc>
          <w:tcPr>
            <w:tcW w:w="1487" w:type="dxa"/>
          </w:tcPr>
          <w:p w:rsidR="00DC74D8" w:rsidRDefault="00DC74D8"/>
        </w:tc>
        <w:tc>
          <w:tcPr>
            <w:tcW w:w="2511" w:type="dxa"/>
          </w:tcPr>
          <w:p w:rsidR="00DC74D8" w:rsidRDefault="00DC74D8">
            <w:r>
              <w:t>37%</w:t>
            </w:r>
            <w:r w:rsidR="00330306">
              <w:t xml:space="preserve">               *0.37-70086</w:t>
            </w:r>
          </w:p>
        </w:tc>
      </w:tr>
    </w:tbl>
    <w:p w:rsidR="00DC74D8" w:rsidRDefault="00DC74D8"/>
    <w:tbl>
      <w:tblPr>
        <w:tblStyle w:val="TableGrid"/>
        <w:tblW w:w="5485" w:type="dxa"/>
        <w:tblLook w:val="04A0" w:firstRow="1" w:lastRow="0" w:firstColumn="1" w:lastColumn="0" w:noHBand="0" w:noVBand="1"/>
      </w:tblPr>
      <w:tblGrid>
        <w:gridCol w:w="1487"/>
        <w:gridCol w:w="1487"/>
        <w:gridCol w:w="2511"/>
      </w:tblGrid>
      <w:tr w:rsidR="00DC74D8" w:rsidTr="00330306">
        <w:tc>
          <w:tcPr>
            <w:tcW w:w="5485" w:type="dxa"/>
            <w:gridSpan w:val="3"/>
          </w:tcPr>
          <w:p w:rsidR="00DC74D8" w:rsidRDefault="00DC74D8" w:rsidP="009151DB">
            <w:r>
              <w:t xml:space="preserve">Single </w:t>
            </w:r>
            <w:r w:rsidRPr="00DC74D8">
              <w:rPr>
                <w:b/>
              </w:rPr>
              <w:t>Taxable Income</w:t>
            </w:r>
          </w:p>
        </w:tc>
      </w:tr>
      <w:tr w:rsidR="00330306" w:rsidTr="00330306">
        <w:tc>
          <w:tcPr>
            <w:tcW w:w="1487" w:type="dxa"/>
          </w:tcPr>
          <w:p w:rsidR="00330306" w:rsidRDefault="00330306" w:rsidP="00330306">
            <w:r>
              <w:t>0</w:t>
            </w:r>
          </w:p>
        </w:tc>
        <w:tc>
          <w:tcPr>
            <w:tcW w:w="1487" w:type="dxa"/>
          </w:tcPr>
          <w:p w:rsidR="00330306" w:rsidRDefault="00330306" w:rsidP="00330306">
            <w:r>
              <w:t>11,000</w:t>
            </w:r>
          </w:p>
        </w:tc>
        <w:tc>
          <w:tcPr>
            <w:tcW w:w="2511" w:type="dxa"/>
          </w:tcPr>
          <w:p w:rsidR="00330306" w:rsidRDefault="00330306" w:rsidP="00330306">
            <w:r>
              <w:t>10%</w:t>
            </w:r>
          </w:p>
        </w:tc>
      </w:tr>
      <w:tr w:rsidR="00330306" w:rsidTr="00330306">
        <w:tc>
          <w:tcPr>
            <w:tcW w:w="1487" w:type="dxa"/>
          </w:tcPr>
          <w:p w:rsidR="00330306" w:rsidRDefault="00330306" w:rsidP="00330306">
            <w:r>
              <w:t>11,000</w:t>
            </w:r>
          </w:p>
        </w:tc>
        <w:tc>
          <w:tcPr>
            <w:tcW w:w="1487" w:type="dxa"/>
          </w:tcPr>
          <w:p w:rsidR="00330306" w:rsidRDefault="00330306" w:rsidP="00330306">
            <w:r>
              <w:t>44,725</w:t>
            </w:r>
          </w:p>
        </w:tc>
        <w:tc>
          <w:tcPr>
            <w:tcW w:w="2511" w:type="dxa"/>
          </w:tcPr>
          <w:p w:rsidR="00330306" w:rsidRDefault="00330306" w:rsidP="00330306">
            <w:r>
              <w:t>12%               *0.12-220</w:t>
            </w:r>
          </w:p>
        </w:tc>
      </w:tr>
      <w:tr w:rsidR="00330306" w:rsidTr="00330306">
        <w:tc>
          <w:tcPr>
            <w:tcW w:w="1487" w:type="dxa"/>
          </w:tcPr>
          <w:p w:rsidR="00330306" w:rsidRDefault="00330306" w:rsidP="00330306">
            <w:r>
              <w:t>44,725</w:t>
            </w:r>
          </w:p>
        </w:tc>
        <w:tc>
          <w:tcPr>
            <w:tcW w:w="1487" w:type="dxa"/>
          </w:tcPr>
          <w:p w:rsidR="00330306" w:rsidRDefault="00330306" w:rsidP="00330306">
            <w:r>
              <w:t>95,375</w:t>
            </w:r>
          </w:p>
        </w:tc>
        <w:tc>
          <w:tcPr>
            <w:tcW w:w="2511" w:type="dxa"/>
          </w:tcPr>
          <w:p w:rsidR="00330306" w:rsidRDefault="00330306" w:rsidP="00330306">
            <w:r>
              <w:t>22%               *0.22-4692</w:t>
            </w:r>
          </w:p>
        </w:tc>
      </w:tr>
      <w:tr w:rsidR="00330306" w:rsidTr="00330306">
        <w:tc>
          <w:tcPr>
            <w:tcW w:w="1487" w:type="dxa"/>
          </w:tcPr>
          <w:p w:rsidR="00330306" w:rsidRDefault="00CF3802" w:rsidP="00330306">
            <w:r>
              <w:t>95,375</w:t>
            </w:r>
          </w:p>
        </w:tc>
        <w:tc>
          <w:tcPr>
            <w:tcW w:w="1487" w:type="dxa"/>
          </w:tcPr>
          <w:p w:rsidR="00330306" w:rsidRDefault="00330306" w:rsidP="00330306">
            <w:r>
              <w:t>182,100</w:t>
            </w:r>
          </w:p>
        </w:tc>
        <w:tc>
          <w:tcPr>
            <w:tcW w:w="2511" w:type="dxa"/>
          </w:tcPr>
          <w:p w:rsidR="00330306" w:rsidRDefault="00330306" w:rsidP="00330306">
            <w:r>
              <w:t>24%               *0.24-6600</w:t>
            </w:r>
          </w:p>
        </w:tc>
      </w:tr>
      <w:tr w:rsidR="00330306" w:rsidTr="00330306">
        <w:tc>
          <w:tcPr>
            <w:tcW w:w="1487" w:type="dxa"/>
          </w:tcPr>
          <w:p w:rsidR="00330306" w:rsidRDefault="00330306" w:rsidP="00330306">
            <w:r>
              <w:t>182,100</w:t>
            </w:r>
          </w:p>
        </w:tc>
        <w:tc>
          <w:tcPr>
            <w:tcW w:w="1487" w:type="dxa"/>
          </w:tcPr>
          <w:p w:rsidR="00330306" w:rsidRDefault="00330306" w:rsidP="00330306">
            <w:r>
              <w:t>231,250</w:t>
            </w:r>
          </w:p>
        </w:tc>
        <w:tc>
          <w:tcPr>
            <w:tcW w:w="2511" w:type="dxa"/>
          </w:tcPr>
          <w:p w:rsidR="00330306" w:rsidRDefault="00330306" w:rsidP="00330306">
            <w:r>
              <w:t>32%               *0.32-21168</w:t>
            </w:r>
          </w:p>
        </w:tc>
      </w:tr>
      <w:tr w:rsidR="00330306" w:rsidTr="00330306">
        <w:tc>
          <w:tcPr>
            <w:tcW w:w="1487" w:type="dxa"/>
          </w:tcPr>
          <w:p w:rsidR="00330306" w:rsidRDefault="00330306" w:rsidP="00330306">
            <w:r>
              <w:t>231,250</w:t>
            </w:r>
          </w:p>
        </w:tc>
        <w:tc>
          <w:tcPr>
            <w:tcW w:w="1487" w:type="dxa"/>
          </w:tcPr>
          <w:p w:rsidR="00330306" w:rsidRDefault="00330306" w:rsidP="00330306">
            <w:r>
              <w:t>578,125</w:t>
            </w:r>
          </w:p>
        </w:tc>
        <w:tc>
          <w:tcPr>
            <w:tcW w:w="2511" w:type="dxa"/>
          </w:tcPr>
          <w:p w:rsidR="00330306" w:rsidRDefault="00330306" w:rsidP="00330306">
            <w:r>
              <w:t>35%               *0.35-28105</w:t>
            </w:r>
          </w:p>
        </w:tc>
      </w:tr>
      <w:tr w:rsidR="00330306" w:rsidTr="00330306">
        <w:tc>
          <w:tcPr>
            <w:tcW w:w="1487" w:type="dxa"/>
          </w:tcPr>
          <w:p w:rsidR="00330306" w:rsidRDefault="00330306" w:rsidP="00330306">
            <w:r>
              <w:t>578,125</w:t>
            </w:r>
          </w:p>
        </w:tc>
        <w:tc>
          <w:tcPr>
            <w:tcW w:w="1487" w:type="dxa"/>
          </w:tcPr>
          <w:p w:rsidR="00330306" w:rsidRDefault="00330306" w:rsidP="00330306"/>
        </w:tc>
        <w:tc>
          <w:tcPr>
            <w:tcW w:w="2511" w:type="dxa"/>
          </w:tcPr>
          <w:p w:rsidR="00330306" w:rsidRDefault="00330306" w:rsidP="00330306">
            <w:r>
              <w:t>37%               *0.37-39668</w:t>
            </w:r>
          </w:p>
        </w:tc>
      </w:tr>
    </w:tbl>
    <w:p w:rsidR="00DC74D8" w:rsidRDefault="00DC74D8"/>
    <w:tbl>
      <w:tblPr>
        <w:tblStyle w:val="TableGrid"/>
        <w:tblW w:w="5485" w:type="dxa"/>
        <w:tblLook w:val="04A0" w:firstRow="1" w:lastRow="0" w:firstColumn="1" w:lastColumn="0" w:noHBand="0" w:noVBand="1"/>
      </w:tblPr>
      <w:tblGrid>
        <w:gridCol w:w="1487"/>
        <w:gridCol w:w="1487"/>
        <w:gridCol w:w="2511"/>
      </w:tblGrid>
      <w:tr w:rsidR="00DC74D8" w:rsidTr="00330306">
        <w:tc>
          <w:tcPr>
            <w:tcW w:w="5485" w:type="dxa"/>
            <w:gridSpan w:val="3"/>
          </w:tcPr>
          <w:p w:rsidR="00DC74D8" w:rsidRDefault="00DC74D8" w:rsidP="005E490C">
            <w:r>
              <w:t>Married Filing Sep</w:t>
            </w:r>
            <w:r w:rsidR="005E490C">
              <w:t>a</w:t>
            </w:r>
            <w:r>
              <w:t xml:space="preserve">rately </w:t>
            </w:r>
            <w:r w:rsidRPr="00DC74D8">
              <w:rPr>
                <w:b/>
              </w:rPr>
              <w:t>Taxable Income</w:t>
            </w:r>
          </w:p>
        </w:tc>
      </w:tr>
      <w:tr w:rsidR="00330306" w:rsidTr="00330306">
        <w:tc>
          <w:tcPr>
            <w:tcW w:w="1487" w:type="dxa"/>
          </w:tcPr>
          <w:p w:rsidR="00330306" w:rsidRDefault="00330306" w:rsidP="00330306">
            <w:r>
              <w:t>0</w:t>
            </w:r>
          </w:p>
        </w:tc>
        <w:tc>
          <w:tcPr>
            <w:tcW w:w="1487" w:type="dxa"/>
          </w:tcPr>
          <w:p w:rsidR="00330306" w:rsidRDefault="00330306" w:rsidP="00330306">
            <w:r>
              <w:t>11,000</w:t>
            </w:r>
          </w:p>
        </w:tc>
        <w:tc>
          <w:tcPr>
            <w:tcW w:w="2511" w:type="dxa"/>
          </w:tcPr>
          <w:p w:rsidR="00330306" w:rsidRDefault="00330306" w:rsidP="00330306">
            <w:r>
              <w:t>10%</w:t>
            </w:r>
          </w:p>
        </w:tc>
      </w:tr>
      <w:tr w:rsidR="00330306" w:rsidTr="00330306">
        <w:tc>
          <w:tcPr>
            <w:tcW w:w="1487" w:type="dxa"/>
          </w:tcPr>
          <w:p w:rsidR="00330306" w:rsidRDefault="00330306" w:rsidP="00330306">
            <w:r>
              <w:t>11,000</w:t>
            </w:r>
          </w:p>
        </w:tc>
        <w:tc>
          <w:tcPr>
            <w:tcW w:w="1487" w:type="dxa"/>
          </w:tcPr>
          <w:p w:rsidR="00330306" w:rsidRDefault="00330306" w:rsidP="00330306">
            <w:r>
              <w:t>44,725</w:t>
            </w:r>
          </w:p>
        </w:tc>
        <w:tc>
          <w:tcPr>
            <w:tcW w:w="2511" w:type="dxa"/>
          </w:tcPr>
          <w:p w:rsidR="00330306" w:rsidRDefault="00330306" w:rsidP="00330306">
            <w:r>
              <w:t>12%               *0.12-220</w:t>
            </w:r>
          </w:p>
        </w:tc>
      </w:tr>
      <w:tr w:rsidR="00330306" w:rsidTr="00330306">
        <w:tc>
          <w:tcPr>
            <w:tcW w:w="1487" w:type="dxa"/>
          </w:tcPr>
          <w:p w:rsidR="00330306" w:rsidRDefault="00330306" w:rsidP="00330306">
            <w:r>
              <w:t>44,725</w:t>
            </w:r>
          </w:p>
        </w:tc>
        <w:tc>
          <w:tcPr>
            <w:tcW w:w="1487" w:type="dxa"/>
          </w:tcPr>
          <w:p w:rsidR="00330306" w:rsidRDefault="00330306" w:rsidP="00330306">
            <w:r>
              <w:t>95,375</w:t>
            </w:r>
          </w:p>
        </w:tc>
        <w:tc>
          <w:tcPr>
            <w:tcW w:w="2511" w:type="dxa"/>
          </w:tcPr>
          <w:p w:rsidR="00330306" w:rsidRDefault="00330306" w:rsidP="00330306">
            <w:r>
              <w:t>22%               *0.22-4692</w:t>
            </w:r>
          </w:p>
        </w:tc>
      </w:tr>
      <w:tr w:rsidR="00330306" w:rsidTr="00330306">
        <w:tc>
          <w:tcPr>
            <w:tcW w:w="1487" w:type="dxa"/>
          </w:tcPr>
          <w:p w:rsidR="00330306" w:rsidRDefault="00330306" w:rsidP="00330306">
            <w:r>
              <w:t>95,375</w:t>
            </w:r>
          </w:p>
        </w:tc>
        <w:tc>
          <w:tcPr>
            <w:tcW w:w="1487" w:type="dxa"/>
          </w:tcPr>
          <w:p w:rsidR="00330306" w:rsidRDefault="00330306" w:rsidP="00330306">
            <w:r>
              <w:t>182,100</w:t>
            </w:r>
          </w:p>
        </w:tc>
        <w:tc>
          <w:tcPr>
            <w:tcW w:w="2511" w:type="dxa"/>
          </w:tcPr>
          <w:p w:rsidR="00330306" w:rsidRDefault="00330306" w:rsidP="00330306">
            <w:r>
              <w:t>24%               *0.24-6600</w:t>
            </w:r>
          </w:p>
        </w:tc>
      </w:tr>
      <w:tr w:rsidR="00330306" w:rsidTr="00330306">
        <w:tc>
          <w:tcPr>
            <w:tcW w:w="1487" w:type="dxa"/>
          </w:tcPr>
          <w:p w:rsidR="00330306" w:rsidRDefault="00330306" w:rsidP="00330306">
            <w:r>
              <w:t>182,100</w:t>
            </w:r>
          </w:p>
        </w:tc>
        <w:tc>
          <w:tcPr>
            <w:tcW w:w="1487" w:type="dxa"/>
          </w:tcPr>
          <w:p w:rsidR="00330306" w:rsidRDefault="00330306" w:rsidP="00330306">
            <w:r>
              <w:t>231,250</w:t>
            </w:r>
          </w:p>
        </w:tc>
        <w:tc>
          <w:tcPr>
            <w:tcW w:w="2511" w:type="dxa"/>
          </w:tcPr>
          <w:p w:rsidR="00330306" w:rsidRDefault="00330306" w:rsidP="00330306">
            <w:r>
              <w:t>32%               *0.32-21168</w:t>
            </w:r>
          </w:p>
        </w:tc>
      </w:tr>
      <w:tr w:rsidR="00330306" w:rsidTr="00330306">
        <w:tc>
          <w:tcPr>
            <w:tcW w:w="1487" w:type="dxa"/>
          </w:tcPr>
          <w:p w:rsidR="00330306" w:rsidRDefault="00330306" w:rsidP="00330306">
            <w:r>
              <w:t>231,250</w:t>
            </w:r>
          </w:p>
        </w:tc>
        <w:tc>
          <w:tcPr>
            <w:tcW w:w="1487" w:type="dxa"/>
          </w:tcPr>
          <w:p w:rsidR="00330306" w:rsidRDefault="00330306" w:rsidP="00330306">
            <w:r>
              <w:t>346,875</w:t>
            </w:r>
          </w:p>
        </w:tc>
        <w:tc>
          <w:tcPr>
            <w:tcW w:w="2511" w:type="dxa"/>
          </w:tcPr>
          <w:p w:rsidR="00330306" w:rsidRDefault="00330306" w:rsidP="00330306">
            <w:r>
              <w:t>35%               *0.35-28105</w:t>
            </w:r>
          </w:p>
        </w:tc>
      </w:tr>
      <w:tr w:rsidR="00330306" w:rsidTr="00330306">
        <w:tc>
          <w:tcPr>
            <w:tcW w:w="1487" w:type="dxa"/>
          </w:tcPr>
          <w:p w:rsidR="00330306" w:rsidRDefault="00330306" w:rsidP="00330306">
            <w:r>
              <w:t>346,875</w:t>
            </w:r>
          </w:p>
        </w:tc>
        <w:tc>
          <w:tcPr>
            <w:tcW w:w="1487" w:type="dxa"/>
          </w:tcPr>
          <w:p w:rsidR="00330306" w:rsidRDefault="00330306" w:rsidP="00330306"/>
        </w:tc>
        <w:tc>
          <w:tcPr>
            <w:tcW w:w="2511" w:type="dxa"/>
          </w:tcPr>
          <w:p w:rsidR="00330306" w:rsidRDefault="00330306" w:rsidP="00330306">
            <w:r>
              <w:t>37%               *0.37-35043</w:t>
            </w:r>
          </w:p>
        </w:tc>
      </w:tr>
    </w:tbl>
    <w:p w:rsidR="00DC74D8" w:rsidRDefault="00DC74D8"/>
    <w:tbl>
      <w:tblPr>
        <w:tblStyle w:val="TableGrid"/>
        <w:tblW w:w="5485" w:type="dxa"/>
        <w:tblLook w:val="04A0" w:firstRow="1" w:lastRow="0" w:firstColumn="1" w:lastColumn="0" w:noHBand="0" w:noVBand="1"/>
      </w:tblPr>
      <w:tblGrid>
        <w:gridCol w:w="1487"/>
        <w:gridCol w:w="1487"/>
        <w:gridCol w:w="2511"/>
      </w:tblGrid>
      <w:tr w:rsidR="005E490C" w:rsidTr="00330306">
        <w:tc>
          <w:tcPr>
            <w:tcW w:w="5485" w:type="dxa"/>
            <w:gridSpan w:val="3"/>
          </w:tcPr>
          <w:p w:rsidR="005E490C" w:rsidRDefault="005E490C" w:rsidP="009151DB">
            <w:r>
              <w:t xml:space="preserve">Head of Household </w:t>
            </w:r>
            <w:r w:rsidRPr="00DC74D8">
              <w:rPr>
                <w:b/>
              </w:rPr>
              <w:t>Taxable Income</w:t>
            </w:r>
          </w:p>
        </w:tc>
      </w:tr>
      <w:tr w:rsidR="00330306" w:rsidTr="00330306">
        <w:tc>
          <w:tcPr>
            <w:tcW w:w="1487" w:type="dxa"/>
          </w:tcPr>
          <w:p w:rsidR="00330306" w:rsidRDefault="00330306" w:rsidP="00330306">
            <w:r>
              <w:t>0</w:t>
            </w:r>
          </w:p>
        </w:tc>
        <w:tc>
          <w:tcPr>
            <w:tcW w:w="1487" w:type="dxa"/>
          </w:tcPr>
          <w:p w:rsidR="00330306" w:rsidRDefault="00330306" w:rsidP="00330306">
            <w:r>
              <w:t>15,700</w:t>
            </w:r>
          </w:p>
        </w:tc>
        <w:tc>
          <w:tcPr>
            <w:tcW w:w="2511" w:type="dxa"/>
          </w:tcPr>
          <w:p w:rsidR="00330306" w:rsidRDefault="00330306" w:rsidP="00330306">
            <w:r>
              <w:t>10%</w:t>
            </w:r>
          </w:p>
        </w:tc>
      </w:tr>
      <w:tr w:rsidR="00330306" w:rsidTr="00330306">
        <w:tc>
          <w:tcPr>
            <w:tcW w:w="1487" w:type="dxa"/>
          </w:tcPr>
          <w:p w:rsidR="00330306" w:rsidRDefault="00330306" w:rsidP="00330306">
            <w:r>
              <w:t>15,700</w:t>
            </w:r>
          </w:p>
        </w:tc>
        <w:tc>
          <w:tcPr>
            <w:tcW w:w="1487" w:type="dxa"/>
          </w:tcPr>
          <w:p w:rsidR="00330306" w:rsidRDefault="00330306" w:rsidP="00330306">
            <w:r>
              <w:t>59,850</w:t>
            </w:r>
          </w:p>
        </w:tc>
        <w:tc>
          <w:tcPr>
            <w:tcW w:w="2511" w:type="dxa"/>
          </w:tcPr>
          <w:p w:rsidR="00330306" w:rsidRDefault="00330306" w:rsidP="00330306">
            <w:r>
              <w:t>12%               *0.12-314</w:t>
            </w:r>
          </w:p>
        </w:tc>
      </w:tr>
      <w:tr w:rsidR="00330306" w:rsidTr="00330306">
        <w:tc>
          <w:tcPr>
            <w:tcW w:w="1487" w:type="dxa"/>
          </w:tcPr>
          <w:p w:rsidR="00330306" w:rsidRDefault="00330306" w:rsidP="00330306">
            <w:r>
              <w:t>59,850</w:t>
            </w:r>
          </w:p>
        </w:tc>
        <w:tc>
          <w:tcPr>
            <w:tcW w:w="1487" w:type="dxa"/>
          </w:tcPr>
          <w:p w:rsidR="00330306" w:rsidRDefault="00330306" w:rsidP="00330306">
            <w:r>
              <w:t>95,350</w:t>
            </w:r>
          </w:p>
        </w:tc>
        <w:tc>
          <w:tcPr>
            <w:tcW w:w="2511" w:type="dxa"/>
          </w:tcPr>
          <w:p w:rsidR="00330306" w:rsidRDefault="00330306" w:rsidP="00330306">
            <w:r>
              <w:t>22%               *0.22-6299</w:t>
            </w:r>
          </w:p>
        </w:tc>
      </w:tr>
      <w:tr w:rsidR="00330306" w:rsidTr="00330306">
        <w:tc>
          <w:tcPr>
            <w:tcW w:w="1487" w:type="dxa"/>
          </w:tcPr>
          <w:p w:rsidR="00330306" w:rsidRDefault="00330306" w:rsidP="00330306">
            <w:r>
              <w:t>95,350</w:t>
            </w:r>
          </w:p>
        </w:tc>
        <w:tc>
          <w:tcPr>
            <w:tcW w:w="1487" w:type="dxa"/>
          </w:tcPr>
          <w:p w:rsidR="00330306" w:rsidRDefault="00330306" w:rsidP="00330306">
            <w:r>
              <w:t>182,100</w:t>
            </w:r>
          </w:p>
        </w:tc>
        <w:tc>
          <w:tcPr>
            <w:tcW w:w="2511" w:type="dxa"/>
          </w:tcPr>
          <w:p w:rsidR="00330306" w:rsidRDefault="00330306" w:rsidP="00330306">
            <w:r>
              <w:t>24%               *0.24-8206</w:t>
            </w:r>
          </w:p>
        </w:tc>
      </w:tr>
      <w:tr w:rsidR="00330306" w:rsidTr="00330306">
        <w:tc>
          <w:tcPr>
            <w:tcW w:w="1487" w:type="dxa"/>
          </w:tcPr>
          <w:p w:rsidR="00330306" w:rsidRDefault="00330306" w:rsidP="00330306">
            <w:r>
              <w:t>182,100</w:t>
            </w:r>
          </w:p>
        </w:tc>
        <w:tc>
          <w:tcPr>
            <w:tcW w:w="1487" w:type="dxa"/>
          </w:tcPr>
          <w:p w:rsidR="00330306" w:rsidRDefault="00330306" w:rsidP="00330306">
            <w:r>
              <w:t>231,250</w:t>
            </w:r>
          </w:p>
        </w:tc>
        <w:tc>
          <w:tcPr>
            <w:tcW w:w="2511" w:type="dxa"/>
          </w:tcPr>
          <w:p w:rsidR="00330306" w:rsidRDefault="00330306" w:rsidP="00330306">
            <w:r>
              <w:t>32%               *0.32-22774</w:t>
            </w:r>
          </w:p>
        </w:tc>
      </w:tr>
      <w:tr w:rsidR="00330306" w:rsidTr="00330306">
        <w:tc>
          <w:tcPr>
            <w:tcW w:w="1487" w:type="dxa"/>
          </w:tcPr>
          <w:p w:rsidR="00330306" w:rsidRDefault="00330306" w:rsidP="00330306">
            <w:r>
              <w:t>231,250</w:t>
            </w:r>
          </w:p>
        </w:tc>
        <w:tc>
          <w:tcPr>
            <w:tcW w:w="1487" w:type="dxa"/>
          </w:tcPr>
          <w:p w:rsidR="00330306" w:rsidRDefault="00330306" w:rsidP="00330306">
            <w:r>
              <w:t>578,100</w:t>
            </w:r>
          </w:p>
        </w:tc>
        <w:tc>
          <w:tcPr>
            <w:tcW w:w="2511" w:type="dxa"/>
          </w:tcPr>
          <w:p w:rsidR="00330306" w:rsidRDefault="00330306" w:rsidP="00330306">
            <w:r>
              <w:t>35%               *0.35-29711</w:t>
            </w:r>
          </w:p>
        </w:tc>
      </w:tr>
      <w:tr w:rsidR="00330306" w:rsidTr="00330306">
        <w:tc>
          <w:tcPr>
            <w:tcW w:w="1487" w:type="dxa"/>
          </w:tcPr>
          <w:p w:rsidR="00330306" w:rsidRDefault="00330306" w:rsidP="00330306">
            <w:r>
              <w:t>578,100</w:t>
            </w:r>
          </w:p>
        </w:tc>
        <w:tc>
          <w:tcPr>
            <w:tcW w:w="1487" w:type="dxa"/>
          </w:tcPr>
          <w:p w:rsidR="00330306" w:rsidRDefault="00330306" w:rsidP="00330306"/>
        </w:tc>
        <w:tc>
          <w:tcPr>
            <w:tcW w:w="2511" w:type="dxa"/>
          </w:tcPr>
          <w:p w:rsidR="00330306" w:rsidRDefault="00330306" w:rsidP="00330306">
            <w:r>
              <w:t>37%               *0.37-41273</w:t>
            </w:r>
          </w:p>
        </w:tc>
      </w:tr>
    </w:tbl>
    <w:p w:rsidR="005E490C" w:rsidRDefault="005E490C"/>
    <w:p w:rsidR="006A6E33" w:rsidRDefault="00036CB4" w:rsidP="00036CB4">
      <w:pPr>
        <w:pStyle w:val="Title"/>
      </w:pPr>
      <w:r>
        <w:t>FICA Rate</w:t>
      </w:r>
    </w:p>
    <w:p w:rsidR="008B3F44" w:rsidRPr="008B3F44" w:rsidRDefault="00036CB4" w:rsidP="008B3F44">
      <w:pPr>
        <w:spacing w:after="0"/>
        <w:rPr>
          <w:rFonts w:ascii="Arial" w:hAnsi="Arial" w:cs="Arial"/>
          <w:color w:val="1F1F1F"/>
          <w:sz w:val="24"/>
          <w:szCs w:val="24"/>
          <w:shd w:val="clear" w:color="auto" w:fill="FFFFFF"/>
        </w:rPr>
      </w:pPr>
      <w:r w:rsidRPr="008B3F44">
        <w:rPr>
          <w:rFonts w:ascii="Arial" w:hAnsi="Arial" w:cs="Arial"/>
          <w:color w:val="1F1F1F"/>
          <w:sz w:val="24"/>
          <w:szCs w:val="24"/>
          <w:shd w:val="clear" w:color="auto" w:fill="FFFFFF"/>
        </w:rPr>
        <w:t>SS 6.2% + Med 1.45% = 7.65%</w:t>
      </w:r>
    </w:p>
    <w:p w:rsidR="00036CB4" w:rsidRPr="008B3F44" w:rsidRDefault="00036CB4" w:rsidP="008B3F44">
      <w:pPr>
        <w:spacing w:after="0"/>
        <w:rPr>
          <w:rFonts w:ascii="Arial" w:hAnsi="Arial" w:cs="Arial"/>
          <w:color w:val="1F1F1F"/>
          <w:sz w:val="24"/>
          <w:szCs w:val="24"/>
          <w:shd w:val="clear" w:color="auto" w:fill="FFFFFF"/>
        </w:rPr>
      </w:pPr>
      <w:r w:rsidRPr="008B3F44">
        <w:rPr>
          <w:rFonts w:ascii="Arial" w:hAnsi="Arial" w:cs="Arial"/>
          <w:color w:val="1F1F1F"/>
          <w:sz w:val="24"/>
          <w:szCs w:val="24"/>
          <w:shd w:val="clear" w:color="auto" w:fill="FFFFFF"/>
        </w:rPr>
        <w:t>Employer 7.65% + Employee 7.65% = 15.3%</w:t>
      </w:r>
    </w:p>
    <w:p w:rsidR="008B3F44" w:rsidRPr="008B3F44" w:rsidRDefault="00251800" w:rsidP="008B3F44">
      <w:pPr>
        <w:spacing w:after="0"/>
        <w:rPr>
          <w:rFonts w:ascii="Arial" w:hAnsi="Arial" w:cs="Arial"/>
          <w:sz w:val="24"/>
          <w:szCs w:val="24"/>
        </w:rPr>
      </w:pPr>
      <w:r>
        <w:rPr>
          <w:rFonts w:ascii="Arial" w:hAnsi="Arial" w:cs="Arial"/>
          <w:sz w:val="24"/>
          <w:szCs w:val="24"/>
        </w:rPr>
        <w:t xml:space="preserve">Self-Employed: </w:t>
      </w:r>
      <w:r w:rsidR="008B3F44" w:rsidRPr="008B3F44">
        <w:rPr>
          <w:rFonts w:ascii="Arial" w:hAnsi="Arial" w:cs="Arial"/>
          <w:sz w:val="24"/>
          <w:szCs w:val="24"/>
        </w:rPr>
        <w:t>12.4% (SS) + 2.9% (Med) = 15.3%</w:t>
      </w:r>
    </w:p>
    <w:p w:rsidR="005E490C" w:rsidRPr="004F6C44" w:rsidRDefault="005E490C" w:rsidP="005E490C">
      <w:pPr>
        <w:pStyle w:val="Title"/>
        <w:rPr>
          <w:color w:val="0000FF"/>
        </w:rPr>
      </w:pPr>
      <w:r w:rsidRPr="004F6C44">
        <w:rPr>
          <w:color w:val="0000FF"/>
        </w:rPr>
        <w:lastRenderedPageBreak/>
        <w:t>Standard Deduction</w:t>
      </w:r>
      <w:r w:rsidR="000E79F8" w:rsidRPr="004F6C44">
        <w:rPr>
          <w:color w:val="0000FF"/>
        </w:rPr>
        <w:t xml:space="preserve"> &amp; Filing Requirement</w:t>
      </w:r>
    </w:p>
    <w:p w:rsidR="005E490C" w:rsidRDefault="005E490C" w:rsidP="005E490C"/>
    <w:tbl>
      <w:tblPr>
        <w:tblStyle w:val="TableGrid"/>
        <w:tblW w:w="5215" w:type="dxa"/>
        <w:tblLook w:val="04A0" w:firstRow="1" w:lastRow="0" w:firstColumn="1" w:lastColumn="0" w:noHBand="0" w:noVBand="1"/>
      </w:tblPr>
      <w:tblGrid>
        <w:gridCol w:w="3235"/>
        <w:gridCol w:w="1980"/>
      </w:tblGrid>
      <w:tr w:rsidR="005E490C" w:rsidTr="00D441CA">
        <w:tc>
          <w:tcPr>
            <w:tcW w:w="3235" w:type="dxa"/>
          </w:tcPr>
          <w:p w:rsidR="005E490C" w:rsidRDefault="005E490C" w:rsidP="005E490C">
            <w:r>
              <w:t>Married Filing Jointly</w:t>
            </w:r>
          </w:p>
        </w:tc>
        <w:tc>
          <w:tcPr>
            <w:tcW w:w="1980" w:type="dxa"/>
          </w:tcPr>
          <w:p w:rsidR="005E490C" w:rsidRPr="007D33B0" w:rsidRDefault="00296FD5" w:rsidP="005E490C">
            <w:pPr>
              <w:rPr>
                <w:b/>
                <w:sz w:val="24"/>
                <w:szCs w:val="24"/>
              </w:rPr>
            </w:pPr>
            <w:r w:rsidRPr="007D33B0">
              <w:rPr>
                <w:b/>
                <w:sz w:val="24"/>
                <w:szCs w:val="24"/>
              </w:rPr>
              <w:t>Filing Req.</w:t>
            </w:r>
          </w:p>
        </w:tc>
      </w:tr>
      <w:tr w:rsidR="005E490C" w:rsidTr="00D441CA">
        <w:tc>
          <w:tcPr>
            <w:tcW w:w="3235" w:type="dxa"/>
          </w:tcPr>
          <w:p w:rsidR="005E490C" w:rsidRPr="00A53F84" w:rsidRDefault="005E490C" w:rsidP="005E490C">
            <w:pPr>
              <w:rPr>
                <w:b/>
              </w:rPr>
            </w:pPr>
            <w:r w:rsidRPr="00A53F84">
              <w:rPr>
                <w:b/>
              </w:rPr>
              <w:t xml:space="preserve">      Both &lt; age 65</w:t>
            </w:r>
          </w:p>
        </w:tc>
        <w:tc>
          <w:tcPr>
            <w:tcW w:w="1980" w:type="dxa"/>
          </w:tcPr>
          <w:p w:rsidR="005E490C" w:rsidRPr="00A53F84" w:rsidRDefault="005E490C" w:rsidP="00FD3790">
            <w:pPr>
              <w:rPr>
                <w:b/>
              </w:rPr>
            </w:pPr>
            <w:r w:rsidRPr="00A53F84">
              <w:rPr>
                <w:b/>
              </w:rPr>
              <w:t>2</w:t>
            </w:r>
            <w:r w:rsidR="00FD3790">
              <w:rPr>
                <w:b/>
              </w:rPr>
              <w:t>7</w:t>
            </w:r>
            <w:r w:rsidRPr="00A53F84">
              <w:rPr>
                <w:b/>
              </w:rPr>
              <w:t>,</w:t>
            </w:r>
            <w:r w:rsidR="00FD3790">
              <w:rPr>
                <w:b/>
              </w:rPr>
              <w:t>700</w:t>
            </w:r>
          </w:p>
        </w:tc>
      </w:tr>
      <w:tr w:rsidR="005E490C" w:rsidTr="00D441CA">
        <w:tc>
          <w:tcPr>
            <w:tcW w:w="3235" w:type="dxa"/>
          </w:tcPr>
          <w:p w:rsidR="005E490C" w:rsidRDefault="005E490C" w:rsidP="00FD3790">
            <w:r>
              <w:t xml:space="preserve">      One &gt; age 65</w:t>
            </w:r>
            <w:r w:rsidR="00A53F84">
              <w:t xml:space="preserve"> (+1,</w:t>
            </w:r>
            <w:r w:rsidR="00FD3790">
              <w:t>5</w:t>
            </w:r>
            <w:r w:rsidR="00A53F84">
              <w:t>00)</w:t>
            </w:r>
          </w:p>
        </w:tc>
        <w:tc>
          <w:tcPr>
            <w:tcW w:w="1980" w:type="dxa"/>
          </w:tcPr>
          <w:p w:rsidR="005E490C" w:rsidRDefault="00FD3790" w:rsidP="005E490C">
            <w:r>
              <w:t>29,200</w:t>
            </w:r>
          </w:p>
        </w:tc>
      </w:tr>
      <w:tr w:rsidR="005E490C" w:rsidTr="00D441CA">
        <w:tc>
          <w:tcPr>
            <w:tcW w:w="3235" w:type="dxa"/>
          </w:tcPr>
          <w:p w:rsidR="005E490C" w:rsidRDefault="005E490C" w:rsidP="00FD3790">
            <w:r>
              <w:t xml:space="preserve">      Both &gt; age 65</w:t>
            </w:r>
            <w:r w:rsidR="00A53F84">
              <w:t xml:space="preserve"> (+</w:t>
            </w:r>
            <w:r w:rsidR="00FD3790">
              <w:t>3</w:t>
            </w:r>
            <w:r w:rsidR="00A53F84">
              <w:t>,</w:t>
            </w:r>
            <w:r w:rsidR="00FD3790">
              <w:t>000</w:t>
            </w:r>
            <w:r w:rsidR="00A53F84">
              <w:t>)</w:t>
            </w:r>
          </w:p>
        </w:tc>
        <w:tc>
          <w:tcPr>
            <w:tcW w:w="1980" w:type="dxa"/>
          </w:tcPr>
          <w:p w:rsidR="005E490C" w:rsidRDefault="00FD3790" w:rsidP="005E490C">
            <w:r>
              <w:t>30,700</w:t>
            </w:r>
          </w:p>
        </w:tc>
      </w:tr>
      <w:tr w:rsidR="005E490C" w:rsidTr="00713D48">
        <w:trPr>
          <w:trHeight w:val="206"/>
        </w:trPr>
        <w:tc>
          <w:tcPr>
            <w:tcW w:w="3235" w:type="dxa"/>
          </w:tcPr>
          <w:p w:rsidR="005E490C" w:rsidRDefault="005E490C" w:rsidP="005E490C">
            <w:r>
              <w:t>Single</w:t>
            </w:r>
            <w:r w:rsidR="00686DDB">
              <w:t xml:space="preserve"> </w:t>
            </w:r>
          </w:p>
        </w:tc>
        <w:tc>
          <w:tcPr>
            <w:tcW w:w="1980" w:type="dxa"/>
          </w:tcPr>
          <w:p w:rsidR="005E490C" w:rsidRDefault="005E490C" w:rsidP="005E490C"/>
        </w:tc>
      </w:tr>
      <w:tr w:rsidR="005E490C" w:rsidTr="00D441CA">
        <w:tc>
          <w:tcPr>
            <w:tcW w:w="3235" w:type="dxa"/>
          </w:tcPr>
          <w:p w:rsidR="005E490C" w:rsidRPr="00A53F84" w:rsidRDefault="005E490C" w:rsidP="009151DB">
            <w:pPr>
              <w:rPr>
                <w:b/>
              </w:rPr>
            </w:pPr>
            <w:r w:rsidRPr="00A53F84">
              <w:rPr>
                <w:b/>
              </w:rPr>
              <w:t xml:space="preserve">      &lt; age 65</w:t>
            </w:r>
          </w:p>
        </w:tc>
        <w:tc>
          <w:tcPr>
            <w:tcW w:w="1980" w:type="dxa"/>
          </w:tcPr>
          <w:p w:rsidR="005E490C" w:rsidRPr="00A53F84" w:rsidRDefault="00157EE8" w:rsidP="009151DB">
            <w:pPr>
              <w:rPr>
                <w:b/>
              </w:rPr>
            </w:pPr>
            <w:r>
              <w:rPr>
                <w:b/>
              </w:rPr>
              <w:t>13,850</w:t>
            </w:r>
          </w:p>
        </w:tc>
      </w:tr>
      <w:tr w:rsidR="005E490C" w:rsidTr="00D441CA">
        <w:tc>
          <w:tcPr>
            <w:tcW w:w="3235" w:type="dxa"/>
          </w:tcPr>
          <w:p w:rsidR="005E490C" w:rsidRDefault="005E490C" w:rsidP="00157EE8">
            <w:r>
              <w:t xml:space="preserve">      &gt; age 65</w:t>
            </w:r>
            <w:r w:rsidR="00A53F84">
              <w:t xml:space="preserve">  (+1,</w:t>
            </w:r>
            <w:r w:rsidR="00157EE8">
              <w:t>8</w:t>
            </w:r>
            <w:r w:rsidR="00A53F84">
              <w:t>50)</w:t>
            </w:r>
          </w:p>
        </w:tc>
        <w:tc>
          <w:tcPr>
            <w:tcW w:w="1980" w:type="dxa"/>
          </w:tcPr>
          <w:p w:rsidR="005E490C" w:rsidRDefault="005E490C" w:rsidP="00FD3790">
            <w:r>
              <w:t>1</w:t>
            </w:r>
            <w:r w:rsidR="00FD3790">
              <w:t>5,</w:t>
            </w:r>
            <w:r>
              <w:t>700</w:t>
            </w:r>
          </w:p>
        </w:tc>
      </w:tr>
      <w:tr w:rsidR="005E490C" w:rsidTr="00D441CA">
        <w:tc>
          <w:tcPr>
            <w:tcW w:w="3235" w:type="dxa"/>
          </w:tcPr>
          <w:p w:rsidR="005E490C" w:rsidRDefault="00A53F84" w:rsidP="009151DB">
            <w:r>
              <w:t>Married Filing Separately</w:t>
            </w:r>
          </w:p>
        </w:tc>
        <w:tc>
          <w:tcPr>
            <w:tcW w:w="1980" w:type="dxa"/>
          </w:tcPr>
          <w:p w:rsidR="005E490C" w:rsidRDefault="005E490C" w:rsidP="009151DB"/>
        </w:tc>
      </w:tr>
      <w:tr w:rsidR="00FD3790" w:rsidTr="00D441CA">
        <w:tc>
          <w:tcPr>
            <w:tcW w:w="3235" w:type="dxa"/>
          </w:tcPr>
          <w:p w:rsidR="00FD3790" w:rsidRPr="00A53F84" w:rsidRDefault="00FD3790" w:rsidP="00FD3790">
            <w:pPr>
              <w:rPr>
                <w:b/>
              </w:rPr>
            </w:pPr>
            <w:r w:rsidRPr="00A53F84">
              <w:rPr>
                <w:b/>
              </w:rPr>
              <w:t xml:space="preserve">      &lt; age 65</w:t>
            </w:r>
          </w:p>
        </w:tc>
        <w:tc>
          <w:tcPr>
            <w:tcW w:w="1980" w:type="dxa"/>
          </w:tcPr>
          <w:p w:rsidR="00FD3790" w:rsidRPr="00A53F84" w:rsidRDefault="00FD3790" w:rsidP="00FD3790">
            <w:pPr>
              <w:rPr>
                <w:b/>
              </w:rPr>
            </w:pPr>
            <w:r>
              <w:rPr>
                <w:b/>
              </w:rPr>
              <w:t>13,850</w:t>
            </w:r>
          </w:p>
        </w:tc>
      </w:tr>
      <w:tr w:rsidR="00FD3790" w:rsidTr="00D441CA">
        <w:tc>
          <w:tcPr>
            <w:tcW w:w="3235" w:type="dxa"/>
          </w:tcPr>
          <w:p w:rsidR="00FD3790" w:rsidRDefault="00FD3790" w:rsidP="00FD3790">
            <w:r>
              <w:t xml:space="preserve">      &gt; age 65 </w:t>
            </w:r>
          </w:p>
        </w:tc>
        <w:tc>
          <w:tcPr>
            <w:tcW w:w="1980" w:type="dxa"/>
          </w:tcPr>
          <w:p w:rsidR="00FD3790" w:rsidRDefault="00FD3790" w:rsidP="00FD3790">
            <w:r>
              <w:t>15,700</w:t>
            </w:r>
          </w:p>
        </w:tc>
      </w:tr>
      <w:tr w:rsidR="00A53F84" w:rsidTr="00D441CA">
        <w:tc>
          <w:tcPr>
            <w:tcW w:w="3235" w:type="dxa"/>
          </w:tcPr>
          <w:p w:rsidR="00A53F84" w:rsidRDefault="00A53F84" w:rsidP="009151DB">
            <w:r>
              <w:t>Head of Household</w:t>
            </w:r>
          </w:p>
        </w:tc>
        <w:tc>
          <w:tcPr>
            <w:tcW w:w="1980" w:type="dxa"/>
          </w:tcPr>
          <w:p w:rsidR="00A53F84" w:rsidRDefault="00A53F84" w:rsidP="009151DB"/>
        </w:tc>
      </w:tr>
      <w:tr w:rsidR="00A53F84" w:rsidRPr="00A53F84" w:rsidTr="00D441CA">
        <w:tc>
          <w:tcPr>
            <w:tcW w:w="3235" w:type="dxa"/>
          </w:tcPr>
          <w:p w:rsidR="00A53F84" w:rsidRPr="00A53F84" w:rsidRDefault="00A53F84" w:rsidP="00A53F84">
            <w:pPr>
              <w:rPr>
                <w:b/>
              </w:rPr>
            </w:pPr>
            <w:r w:rsidRPr="00A53F84">
              <w:rPr>
                <w:b/>
              </w:rPr>
              <w:t xml:space="preserve">      &lt; age 65</w:t>
            </w:r>
          </w:p>
        </w:tc>
        <w:tc>
          <w:tcPr>
            <w:tcW w:w="1980" w:type="dxa"/>
          </w:tcPr>
          <w:p w:rsidR="00A53F84" w:rsidRPr="00A53F84" w:rsidRDefault="00FD3790" w:rsidP="009151DB">
            <w:pPr>
              <w:rPr>
                <w:b/>
              </w:rPr>
            </w:pPr>
            <w:r>
              <w:rPr>
                <w:b/>
              </w:rPr>
              <w:t>20,800</w:t>
            </w:r>
          </w:p>
        </w:tc>
      </w:tr>
      <w:tr w:rsidR="00A53F84" w:rsidTr="00D441CA">
        <w:tc>
          <w:tcPr>
            <w:tcW w:w="3235" w:type="dxa"/>
          </w:tcPr>
          <w:p w:rsidR="00A53F84" w:rsidRDefault="00A53F84" w:rsidP="00FD3790">
            <w:r>
              <w:t xml:space="preserve">      &gt; age 65  (+1,</w:t>
            </w:r>
            <w:r w:rsidR="00FD3790">
              <w:t>8</w:t>
            </w:r>
            <w:r>
              <w:t>50)</w:t>
            </w:r>
          </w:p>
        </w:tc>
        <w:tc>
          <w:tcPr>
            <w:tcW w:w="1980" w:type="dxa"/>
          </w:tcPr>
          <w:p w:rsidR="00A53F84" w:rsidRDefault="00FD3790" w:rsidP="009151DB">
            <w:r>
              <w:t>22,650</w:t>
            </w:r>
          </w:p>
        </w:tc>
      </w:tr>
      <w:tr w:rsidR="00D3260C" w:rsidTr="00D441CA">
        <w:tc>
          <w:tcPr>
            <w:tcW w:w="3235" w:type="dxa"/>
          </w:tcPr>
          <w:p w:rsidR="00D3260C" w:rsidRDefault="00D3260C" w:rsidP="0047012E"/>
        </w:tc>
        <w:tc>
          <w:tcPr>
            <w:tcW w:w="1980" w:type="dxa"/>
          </w:tcPr>
          <w:p w:rsidR="00D3260C" w:rsidRDefault="00D3260C" w:rsidP="0047012E"/>
        </w:tc>
      </w:tr>
      <w:tr w:rsidR="00D3260C" w:rsidTr="00D441CA">
        <w:tc>
          <w:tcPr>
            <w:tcW w:w="3235" w:type="dxa"/>
          </w:tcPr>
          <w:p w:rsidR="00D3260C" w:rsidRDefault="00D3260C" w:rsidP="0047012E">
            <w:r>
              <w:t>Self-Employment Income (Net)</w:t>
            </w:r>
          </w:p>
        </w:tc>
        <w:tc>
          <w:tcPr>
            <w:tcW w:w="1980" w:type="dxa"/>
          </w:tcPr>
          <w:p w:rsidR="00D3260C" w:rsidRPr="00D3260C" w:rsidRDefault="00D3260C" w:rsidP="0047012E">
            <w:pPr>
              <w:rPr>
                <w:b/>
              </w:rPr>
            </w:pPr>
            <w:r w:rsidRPr="00D3260C">
              <w:rPr>
                <w:b/>
              </w:rPr>
              <w:t>&gt; 400</w:t>
            </w:r>
          </w:p>
          <w:p w:rsidR="00D3260C" w:rsidRDefault="00D3260C" w:rsidP="0047012E">
            <w:r w:rsidRPr="00D3260C">
              <w:rPr>
                <w:b/>
              </w:rPr>
              <w:t>Must file</w:t>
            </w:r>
          </w:p>
        </w:tc>
      </w:tr>
    </w:tbl>
    <w:p w:rsidR="006A6E33" w:rsidRDefault="006A6E33" w:rsidP="006A6E33"/>
    <w:p w:rsidR="006A6E33" w:rsidRPr="004F6C44" w:rsidRDefault="006A6E33" w:rsidP="006A6E33">
      <w:pPr>
        <w:pStyle w:val="Title"/>
        <w:rPr>
          <w:color w:val="0000FF"/>
        </w:rPr>
      </w:pPr>
      <w:r w:rsidRPr="004F6C44">
        <w:rPr>
          <w:color w:val="0000FF"/>
        </w:rPr>
        <w:t>IL Filing Requirement</w:t>
      </w:r>
      <w:r>
        <w:rPr>
          <w:color w:val="0000FF"/>
        </w:rPr>
        <w:t xml:space="preserve"> &amp; Dependent Exemption</w:t>
      </w:r>
    </w:p>
    <w:p w:rsidR="006A6E33" w:rsidRPr="006A6E33" w:rsidRDefault="006A6E33" w:rsidP="006A6E33">
      <w:pPr>
        <w:rPr>
          <w:sz w:val="40"/>
          <w:szCs w:val="40"/>
        </w:rPr>
      </w:pPr>
      <w:r w:rsidRPr="00BF2C5F">
        <w:rPr>
          <w:b/>
          <w:sz w:val="72"/>
          <w:szCs w:val="72"/>
        </w:rPr>
        <w:t>&gt; 2,</w:t>
      </w:r>
      <w:r w:rsidR="00510941">
        <w:rPr>
          <w:b/>
          <w:sz w:val="72"/>
          <w:szCs w:val="72"/>
        </w:rPr>
        <w:t>4</w:t>
      </w:r>
      <w:r w:rsidRPr="00BF2C5F">
        <w:rPr>
          <w:b/>
          <w:sz w:val="72"/>
          <w:szCs w:val="72"/>
        </w:rPr>
        <w:t>25</w:t>
      </w:r>
      <w:r>
        <w:rPr>
          <w:b/>
          <w:sz w:val="72"/>
          <w:szCs w:val="72"/>
        </w:rPr>
        <w:t xml:space="preserve"> </w:t>
      </w:r>
      <w:r>
        <w:rPr>
          <w:sz w:val="40"/>
          <w:szCs w:val="40"/>
        </w:rPr>
        <w:t>(IL Exemption)</w:t>
      </w:r>
    </w:p>
    <w:p w:rsidR="006A6E33" w:rsidRDefault="006A6E33" w:rsidP="006A6E33">
      <w:pPr>
        <w:rPr>
          <w:rFonts w:ascii="Arial" w:hAnsi="Arial" w:cs="Arial"/>
          <w:color w:val="1F1F1F"/>
          <w:sz w:val="24"/>
          <w:szCs w:val="24"/>
          <w:shd w:val="clear" w:color="auto" w:fill="FFFFFF"/>
        </w:rPr>
      </w:pPr>
      <w:r>
        <w:rPr>
          <w:rFonts w:ascii="Arial" w:hAnsi="Arial" w:cs="Arial"/>
          <w:color w:val="1F1F1F"/>
          <w:sz w:val="24"/>
          <w:szCs w:val="24"/>
          <w:shd w:val="clear" w:color="auto" w:fill="FFFFFF"/>
        </w:rPr>
        <w:t>If a Dependent’s Illinois I</w:t>
      </w:r>
      <w:r w:rsidRPr="006A6E33">
        <w:rPr>
          <w:rFonts w:ascii="Arial" w:hAnsi="Arial" w:cs="Arial"/>
          <w:color w:val="1F1F1F"/>
          <w:sz w:val="24"/>
          <w:szCs w:val="24"/>
          <w:shd w:val="clear" w:color="auto" w:fill="FFFFFF"/>
        </w:rPr>
        <w:t xml:space="preserve">ncome </w:t>
      </w:r>
      <w:r>
        <w:rPr>
          <w:rFonts w:ascii="Arial" w:hAnsi="Arial" w:cs="Arial"/>
          <w:color w:val="1F1F1F"/>
          <w:sz w:val="24"/>
          <w:szCs w:val="24"/>
          <w:shd w:val="clear" w:color="auto" w:fill="FFFFFF"/>
        </w:rPr>
        <w:t>&lt;= $2,425</w:t>
      </w:r>
      <w:r w:rsidRPr="006A6E33">
        <w:rPr>
          <w:rFonts w:ascii="Arial" w:hAnsi="Arial" w:cs="Arial"/>
          <w:color w:val="1F1F1F"/>
          <w:sz w:val="24"/>
          <w:szCs w:val="24"/>
          <w:shd w:val="clear" w:color="auto" w:fill="FFFFFF"/>
        </w:rPr>
        <w:t xml:space="preserve">, </w:t>
      </w:r>
    </w:p>
    <w:p w:rsidR="006A6E33" w:rsidRDefault="006A6E33" w:rsidP="006A6E33">
      <w:pPr>
        <w:rPr>
          <w:rFonts w:ascii="Arial" w:hAnsi="Arial" w:cs="Arial"/>
          <w:color w:val="1F1F1F"/>
          <w:sz w:val="24"/>
          <w:szCs w:val="24"/>
          <w:shd w:val="clear" w:color="auto" w:fill="FFFFFF"/>
        </w:rPr>
      </w:pPr>
      <w:r>
        <w:rPr>
          <w:rFonts w:ascii="Arial" w:hAnsi="Arial" w:cs="Arial"/>
          <w:color w:val="1F1F1F"/>
          <w:sz w:val="24"/>
          <w:szCs w:val="24"/>
          <w:shd w:val="clear" w:color="auto" w:fill="FFFFFF"/>
        </w:rPr>
        <w:t>Then the E</w:t>
      </w:r>
      <w:r w:rsidRPr="006A6E33">
        <w:rPr>
          <w:rFonts w:ascii="Arial" w:hAnsi="Arial" w:cs="Arial"/>
          <w:color w:val="1F1F1F"/>
          <w:sz w:val="24"/>
          <w:szCs w:val="24"/>
          <w:shd w:val="clear" w:color="auto" w:fill="FFFFFF"/>
        </w:rPr>
        <w:t xml:space="preserve">xemption is $2,425. </w:t>
      </w:r>
    </w:p>
    <w:p w:rsidR="006A6E33" w:rsidRDefault="006A6E33" w:rsidP="006A6E33">
      <w:pPr>
        <w:rPr>
          <w:rFonts w:ascii="Arial" w:hAnsi="Arial" w:cs="Arial"/>
          <w:color w:val="1F1F1F"/>
          <w:sz w:val="24"/>
          <w:szCs w:val="24"/>
          <w:shd w:val="clear" w:color="auto" w:fill="FFFFFF"/>
        </w:rPr>
      </w:pPr>
      <w:r>
        <w:rPr>
          <w:rFonts w:ascii="Arial" w:hAnsi="Arial" w:cs="Arial"/>
          <w:color w:val="1F1F1F"/>
          <w:sz w:val="24"/>
          <w:szCs w:val="24"/>
          <w:shd w:val="clear" w:color="auto" w:fill="FFFFFF"/>
        </w:rPr>
        <w:t>If a Dependent’s Illinois I</w:t>
      </w:r>
      <w:r w:rsidRPr="006A6E33">
        <w:rPr>
          <w:rFonts w:ascii="Arial" w:hAnsi="Arial" w:cs="Arial"/>
          <w:color w:val="1F1F1F"/>
          <w:sz w:val="24"/>
          <w:szCs w:val="24"/>
          <w:shd w:val="clear" w:color="auto" w:fill="FFFFFF"/>
        </w:rPr>
        <w:t xml:space="preserve">ncome </w:t>
      </w:r>
      <w:r>
        <w:rPr>
          <w:rFonts w:ascii="Arial" w:hAnsi="Arial" w:cs="Arial"/>
          <w:color w:val="1F1F1F"/>
          <w:sz w:val="24"/>
          <w:szCs w:val="24"/>
          <w:shd w:val="clear" w:color="auto" w:fill="FFFFFF"/>
        </w:rPr>
        <w:t>&gt; $2,425</w:t>
      </w:r>
      <w:r w:rsidRPr="006A6E33">
        <w:rPr>
          <w:rFonts w:ascii="Arial" w:hAnsi="Arial" w:cs="Arial"/>
          <w:color w:val="1F1F1F"/>
          <w:sz w:val="24"/>
          <w:szCs w:val="24"/>
          <w:shd w:val="clear" w:color="auto" w:fill="FFFFFF"/>
        </w:rPr>
        <w:t xml:space="preserve">, </w:t>
      </w:r>
    </w:p>
    <w:p w:rsidR="006A6E33" w:rsidRDefault="006A6E33" w:rsidP="006A6E33">
      <w:pPr>
        <w:rPr>
          <w:rFonts w:ascii="Arial" w:hAnsi="Arial" w:cs="Arial"/>
          <w:color w:val="1F1F1F"/>
          <w:sz w:val="24"/>
          <w:szCs w:val="24"/>
          <w:shd w:val="clear" w:color="auto" w:fill="FFFFFF"/>
        </w:rPr>
      </w:pPr>
      <w:r>
        <w:rPr>
          <w:rFonts w:ascii="Arial" w:hAnsi="Arial" w:cs="Arial"/>
          <w:color w:val="1F1F1F"/>
          <w:sz w:val="24"/>
          <w:szCs w:val="24"/>
          <w:shd w:val="clear" w:color="auto" w:fill="FFFFFF"/>
        </w:rPr>
        <w:t>Then the E</w:t>
      </w:r>
      <w:r w:rsidRPr="006A6E33">
        <w:rPr>
          <w:rFonts w:ascii="Arial" w:hAnsi="Arial" w:cs="Arial"/>
          <w:color w:val="1F1F1F"/>
          <w:sz w:val="24"/>
          <w:szCs w:val="24"/>
          <w:shd w:val="clear" w:color="auto" w:fill="FFFFFF"/>
        </w:rPr>
        <w:t>xemption is $</w:t>
      </w:r>
      <w:r>
        <w:rPr>
          <w:rFonts w:ascii="Arial" w:hAnsi="Arial" w:cs="Arial"/>
          <w:color w:val="1F1F1F"/>
          <w:sz w:val="24"/>
          <w:szCs w:val="24"/>
          <w:shd w:val="clear" w:color="auto" w:fill="FFFFFF"/>
        </w:rPr>
        <w:t>0</w:t>
      </w:r>
      <w:r w:rsidRPr="006A6E33">
        <w:rPr>
          <w:rFonts w:ascii="Arial" w:hAnsi="Arial" w:cs="Arial"/>
          <w:color w:val="1F1F1F"/>
          <w:sz w:val="24"/>
          <w:szCs w:val="24"/>
          <w:shd w:val="clear" w:color="auto" w:fill="FFFFFF"/>
        </w:rPr>
        <w:t xml:space="preserve">. </w:t>
      </w:r>
    </w:p>
    <w:p w:rsidR="00F85D3C" w:rsidRDefault="00F85D3C" w:rsidP="006A6E33">
      <w:pPr>
        <w:rPr>
          <w:rFonts w:ascii="Arial" w:hAnsi="Arial" w:cs="Arial"/>
          <w:color w:val="1F1F1F"/>
          <w:sz w:val="24"/>
          <w:szCs w:val="24"/>
          <w:shd w:val="clear" w:color="auto" w:fill="FFFFFF"/>
        </w:rPr>
      </w:pPr>
    </w:p>
    <w:p w:rsidR="00F85D3C" w:rsidRPr="004F6C44" w:rsidRDefault="00F85D3C" w:rsidP="00F85D3C">
      <w:pPr>
        <w:pStyle w:val="Title"/>
        <w:rPr>
          <w:color w:val="0000FF"/>
        </w:rPr>
      </w:pPr>
      <w:r w:rsidRPr="004F6C44">
        <w:rPr>
          <w:color w:val="0000FF"/>
        </w:rPr>
        <w:t>LT Capital Gain</w:t>
      </w:r>
    </w:p>
    <w:p w:rsidR="00F85D3C" w:rsidRPr="004D034A" w:rsidRDefault="00F85D3C" w:rsidP="00F85D3C">
      <w:pPr>
        <w:rPr>
          <w:rFonts w:ascii="Arial" w:hAnsi="Arial" w:cs="Arial"/>
          <w:b/>
          <w:sz w:val="32"/>
          <w:szCs w:val="32"/>
        </w:rPr>
      </w:pPr>
      <w:r w:rsidRPr="004D034A">
        <w:rPr>
          <w:rFonts w:ascii="Arial" w:hAnsi="Arial" w:cs="Arial"/>
          <w:b/>
          <w:sz w:val="32"/>
          <w:szCs w:val="32"/>
        </w:rPr>
        <w:t>Taxable Income</w:t>
      </w:r>
      <w:r w:rsidR="003C1B0D">
        <w:rPr>
          <w:rFonts w:ascii="Arial" w:hAnsi="Arial" w:cs="Arial"/>
          <w:b/>
          <w:sz w:val="32"/>
          <w:szCs w:val="32"/>
        </w:rPr>
        <w:t xml:space="preserve"> – Deduction to Reduce Ordinary Income First</w:t>
      </w:r>
    </w:p>
    <w:tbl>
      <w:tblPr>
        <w:tblStyle w:val="TableGrid"/>
        <w:tblW w:w="5030" w:type="dxa"/>
        <w:tblLook w:val="04A0" w:firstRow="1" w:lastRow="0" w:firstColumn="1" w:lastColumn="0" w:noHBand="0" w:noVBand="1"/>
      </w:tblPr>
      <w:tblGrid>
        <w:gridCol w:w="895"/>
        <w:gridCol w:w="1170"/>
        <w:gridCol w:w="1860"/>
        <w:gridCol w:w="1105"/>
      </w:tblGrid>
      <w:tr w:rsidR="00F85D3C" w:rsidTr="00FD4A4F">
        <w:tc>
          <w:tcPr>
            <w:tcW w:w="895" w:type="dxa"/>
          </w:tcPr>
          <w:p w:rsidR="00F85D3C" w:rsidRDefault="00F85D3C" w:rsidP="00FD4A4F"/>
        </w:tc>
        <w:tc>
          <w:tcPr>
            <w:tcW w:w="1170" w:type="dxa"/>
          </w:tcPr>
          <w:p w:rsidR="00F85D3C" w:rsidRDefault="00F85D3C" w:rsidP="00FD4A4F">
            <w:r>
              <w:t>0%</w:t>
            </w:r>
          </w:p>
        </w:tc>
        <w:tc>
          <w:tcPr>
            <w:tcW w:w="1860" w:type="dxa"/>
          </w:tcPr>
          <w:p w:rsidR="00F85D3C" w:rsidRDefault="00F85D3C" w:rsidP="00FD4A4F">
            <w:r>
              <w:t>15%</w:t>
            </w:r>
          </w:p>
        </w:tc>
        <w:tc>
          <w:tcPr>
            <w:tcW w:w="1105" w:type="dxa"/>
          </w:tcPr>
          <w:p w:rsidR="00F85D3C" w:rsidRDefault="00F85D3C" w:rsidP="00FD4A4F">
            <w:r>
              <w:t>20%</w:t>
            </w:r>
          </w:p>
        </w:tc>
      </w:tr>
      <w:tr w:rsidR="00F85D3C" w:rsidTr="00FD4A4F">
        <w:tc>
          <w:tcPr>
            <w:tcW w:w="895" w:type="dxa"/>
          </w:tcPr>
          <w:p w:rsidR="00F85D3C" w:rsidRDefault="00F85D3C" w:rsidP="00FD4A4F">
            <w:r>
              <w:t>MFJ</w:t>
            </w:r>
          </w:p>
        </w:tc>
        <w:tc>
          <w:tcPr>
            <w:tcW w:w="1170" w:type="dxa"/>
          </w:tcPr>
          <w:p w:rsidR="00F85D3C" w:rsidRDefault="00F85D3C" w:rsidP="00FD4A4F">
            <w:r>
              <w:t>0-89,250</w:t>
            </w:r>
          </w:p>
        </w:tc>
        <w:tc>
          <w:tcPr>
            <w:tcW w:w="1860" w:type="dxa"/>
          </w:tcPr>
          <w:p w:rsidR="00F85D3C" w:rsidRDefault="00F85D3C" w:rsidP="00FD4A4F">
            <w:r>
              <w:t>89,251-553,850</w:t>
            </w:r>
          </w:p>
        </w:tc>
        <w:tc>
          <w:tcPr>
            <w:tcW w:w="1105" w:type="dxa"/>
          </w:tcPr>
          <w:p w:rsidR="00F85D3C" w:rsidRDefault="00F85D3C" w:rsidP="00FD4A4F">
            <w:r>
              <w:t>553,851-</w:t>
            </w:r>
          </w:p>
        </w:tc>
      </w:tr>
      <w:tr w:rsidR="00F85D3C" w:rsidTr="00FD4A4F">
        <w:tc>
          <w:tcPr>
            <w:tcW w:w="895" w:type="dxa"/>
          </w:tcPr>
          <w:p w:rsidR="00F85D3C" w:rsidRDefault="00F85D3C" w:rsidP="00FD4A4F">
            <w:r>
              <w:t>Single</w:t>
            </w:r>
          </w:p>
        </w:tc>
        <w:tc>
          <w:tcPr>
            <w:tcW w:w="1170" w:type="dxa"/>
          </w:tcPr>
          <w:p w:rsidR="00F85D3C" w:rsidRDefault="00F85D3C" w:rsidP="00FD4A4F">
            <w:r>
              <w:t>0-44,625</w:t>
            </w:r>
          </w:p>
        </w:tc>
        <w:tc>
          <w:tcPr>
            <w:tcW w:w="1860" w:type="dxa"/>
          </w:tcPr>
          <w:p w:rsidR="00F85D3C" w:rsidRDefault="00F85D3C" w:rsidP="00FD4A4F">
            <w:r>
              <w:t>44,626-492,300</w:t>
            </w:r>
          </w:p>
        </w:tc>
        <w:tc>
          <w:tcPr>
            <w:tcW w:w="1105" w:type="dxa"/>
          </w:tcPr>
          <w:p w:rsidR="00F85D3C" w:rsidRDefault="00F85D3C" w:rsidP="00FD4A4F">
            <w:r>
              <w:t>492,301-</w:t>
            </w:r>
          </w:p>
        </w:tc>
      </w:tr>
      <w:tr w:rsidR="00F85D3C" w:rsidTr="00FD4A4F">
        <w:tc>
          <w:tcPr>
            <w:tcW w:w="895" w:type="dxa"/>
          </w:tcPr>
          <w:p w:rsidR="00F85D3C" w:rsidRDefault="00F85D3C" w:rsidP="00FD4A4F">
            <w:r>
              <w:t>MFS</w:t>
            </w:r>
          </w:p>
        </w:tc>
        <w:tc>
          <w:tcPr>
            <w:tcW w:w="1170" w:type="dxa"/>
          </w:tcPr>
          <w:p w:rsidR="00F85D3C" w:rsidRDefault="00F85D3C" w:rsidP="00FD4A4F">
            <w:r>
              <w:t>0-44,625</w:t>
            </w:r>
          </w:p>
        </w:tc>
        <w:tc>
          <w:tcPr>
            <w:tcW w:w="1860" w:type="dxa"/>
          </w:tcPr>
          <w:p w:rsidR="00F85D3C" w:rsidRDefault="00F85D3C" w:rsidP="00FD4A4F">
            <w:r>
              <w:t>44,626-276,900</w:t>
            </w:r>
          </w:p>
        </w:tc>
        <w:tc>
          <w:tcPr>
            <w:tcW w:w="1105" w:type="dxa"/>
          </w:tcPr>
          <w:p w:rsidR="00F85D3C" w:rsidRDefault="00F85D3C" w:rsidP="00FD4A4F">
            <w:r>
              <w:t>276,901-</w:t>
            </w:r>
          </w:p>
        </w:tc>
      </w:tr>
      <w:tr w:rsidR="00F85D3C" w:rsidTr="00FD4A4F">
        <w:tc>
          <w:tcPr>
            <w:tcW w:w="895" w:type="dxa"/>
          </w:tcPr>
          <w:p w:rsidR="00F85D3C" w:rsidRDefault="00F85D3C" w:rsidP="00FD4A4F">
            <w:r>
              <w:t>HOH</w:t>
            </w:r>
          </w:p>
        </w:tc>
        <w:tc>
          <w:tcPr>
            <w:tcW w:w="1170" w:type="dxa"/>
          </w:tcPr>
          <w:p w:rsidR="00F85D3C" w:rsidRDefault="00F85D3C" w:rsidP="00FD4A4F">
            <w:r>
              <w:t>0-59,750</w:t>
            </w:r>
          </w:p>
        </w:tc>
        <w:tc>
          <w:tcPr>
            <w:tcW w:w="1860" w:type="dxa"/>
          </w:tcPr>
          <w:p w:rsidR="00F85D3C" w:rsidRDefault="00F85D3C" w:rsidP="00FD4A4F">
            <w:r>
              <w:t>59,751-523,050</w:t>
            </w:r>
          </w:p>
        </w:tc>
        <w:tc>
          <w:tcPr>
            <w:tcW w:w="1105" w:type="dxa"/>
          </w:tcPr>
          <w:p w:rsidR="00F85D3C" w:rsidRDefault="00F85D3C" w:rsidP="00FD4A4F">
            <w:r>
              <w:t>523,051-</w:t>
            </w:r>
          </w:p>
        </w:tc>
      </w:tr>
    </w:tbl>
    <w:p w:rsidR="00F85D3C" w:rsidRDefault="00F85D3C" w:rsidP="006A6E33"/>
    <w:p w:rsidR="00E84F96" w:rsidRPr="004F6C44" w:rsidRDefault="00E84F96" w:rsidP="00E84F96">
      <w:pPr>
        <w:pStyle w:val="Title"/>
        <w:rPr>
          <w:rFonts w:ascii="Arial" w:hAnsi="Arial" w:cs="Arial"/>
          <w:b/>
          <w:color w:val="0000FF"/>
          <w:sz w:val="32"/>
          <w:szCs w:val="32"/>
        </w:rPr>
      </w:pPr>
      <w:r w:rsidRPr="004F6C44">
        <w:rPr>
          <w:color w:val="0000FF"/>
        </w:rPr>
        <w:lastRenderedPageBreak/>
        <w:t>Filing Requirement for Children</w:t>
      </w:r>
    </w:p>
    <w:p w:rsidR="00E84F96" w:rsidRDefault="00E84F96" w:rsidP="00E84F96">
      <w:r>
        <w:rPr>
          <w:rFonts w:ascii="Arial" w:hAnsi="Arial" w:cs="Arial"/>
          <w:b/>
          <w:sz w:val="32"/>
          <w:szCs w:val="32"/>
        </w:rPr>
        <w:t>AGI</w:t>
      </w:r>
    </w:p>
    <w:tbl>
      <w:tblPr>
        <w:tblStyle w:val="TableGrid"/>
        <w:tblW w:w="0" w:type="auto"/>
        <w:tblLook w:val="04A0" w:firstRow="1" w:lastRow="0" w:firstColumn="1" w:lastColumn="0" w:noHBand="0" w:noVBand="1"/>
      </w:tblPr>
      <w:tblGrid>
        <w:gridCol w:w="2965"/>
        <w:gridCol w:w="2065"/>
      </w:tblGrid>
      <w:tr w:rsidR="00E84F96" w:rsidRPr="007D33B0" w:rsidTr="00E84F96">
        <w:tc>
          <w:tcPr>
            <w:tcW w:w="2965" w:type="dxa"/>
          </w:tcPr>
          <w:p w:rsidR="00E84F96" w:rsidRDefault="00E84F96" w:rsidP="00E84F96">
            <w:r>
              <w:t xml:space="preserve">Earned Income </w:t>
            </w:r>
            <w:r w:rsidRPr="00821CF0">
              <w:rPr>
                <w:u w:val="single"/>
              </w:rPr>
              <w:t>Only</w:t>
            </w:r>
          </w:p>
        </w:tc>
        <w:tc>
          <w:tcPr>
            <w:tcW w:w="2065" w:type="dxa"/>
          </w:tcPr>
          <w:p w:rsidR="00E84F96" w:rsidRPr="00C2106D" w:rsidRDefault="00E84F96" w:rsidP="00E84F96">
            <w:pPr>
              <w:rPr>
                <w:sz w:val="24"/>
                <w:szCs w:val="24"/>
              </w:rPr>
            </w:pPr>
            <w:r>
              <w:rPr>
                <w:sz w:val="24"/>
                <w:szCs w:val="24"/>
              </w:rPr>
              <w:t>&gt;13,850</w:t>
            </w:r>
          </w:p>
        </w:tc>
      </w:tr>
      <w:tr w:rsidR="00E84F96" w:rsidRPr="00A53F84" w:rsidTr="00E84F96">
        <w:tc>
          <w:tcPr>
            <w:tcW w:w="2965" w:type="dxa"/>
          </w:tcPr>
          <w:p w:rsidR="00E84F96" w:rsidRPr="00C2106D" w:rsidRDefault="00E84F96" w:rsidP="00E84F96">
            <w:r w:rsidRPr="00C2106D">
              <w:t xml:space="preserve">Unearned Income </w:t>
            </w:r>
            <w:r w:rsidRPr="00821CF0">
              <w:rPr>
                <w:u w:val="single"/>
              </w:rPr>
              <w:t>Only</w:t>
            </w:r>
          </w:p>
        </w:tc>
        <w:tc>
          <w:tcPr>
            <w:tcW w:w="2065" w:type="dxa"/>
          </w:tcPr>
          <w:p w:rsidR="00E84F96" w:rsidRPr="00C2106D" w:rsidRDefault="00E84F96" w:rsidP="00E84F96">
            <w:r>
              <w:t>&gt;1,250</w:t>
            </w:r>
          </w:p>
        </w:tc>
      </w:tr>
      <w:tr w:rsidR="00E84F96" w:rsidTr="00E84F96">
        <w:tc>
          <w:tcPr>
            <w:tcW w:w="2965" w:type="dxa"/>
          </w:tcPr>
          <w:p w:rsidR="00E84F96" w:rsidRDefault="00E84F96" w:rsidP="00E84F96">
            <w:r>
              <w:t xml:space="preserve">Has </w:t>
            </w:r>
            <w:r w:rsidRPr="00821CF0">
              <w:rPr>
                <w:u w:val="single"/>
              </w:rPr>
              <w:t>Both</w:t>
            </w:r>
            <w:r>
              <w:t xml:space="preserve"> Earned Income and Unearned Income</w:t>
            </w:r>
          </w:p>
        </w:tc>
        <w:tc>
          <w:tcPr>
            <w:tcW w:w="2065" w:type="dxa"/>
          </w:tcPr>
          <w:p w:rsidR="00E84F96" w:rsidRDefault="00E84F96" w:rsidP="00E84F96">
            <w:r>
              <w:t>Unearned Income as soon as &gt;400;</w:t>
            </w:r>
          </w:p>
          <w:p w:rsidR="00E84F96" w:rsidRDefault="00E84F96" w:rsidP="00E84F96">
            <w:r>
              <w:t xml:space="preserve">Or Unearned &lt; 400 but Earned + Unearned &gt; </w:t>
            </w:r>
            <w:r>
              <w:rPr>
                <w:sz w:val="24"/>
                <w:szCs w:val="24"/>
              </w:rPr>
              <w:t>13,850</w:t>
            </w:r>
          </w:p>
        </w:tc>
      </w:tr>
    </w:tbl>
    <w:p w:rsidR="00647820" w:rsidRDefault="00647820" w:rsidP="005E490C"/>
    <w:p w:rsidR="00E84F96" w:rsidRPr="004F6C44" w:rsidRDefault="00E84F96" w:rsidP="00E84F96">
      <w:pPr>
        <w:pStyle w:val="Title"/>
        <w:rPr>
          <w:color w:val="0000FF"/>
        </w:rPr>
      </w:pPr>
      <w:r w:rsidRPr="004F6C44">
        <w:rPr>
          <w:color w:val="0000FF"/>
        </w:rPr>
        <w:t>Children Unearned Income Tax Rate</w:t>
      </w:r>
    </w:p>
    <w:tbl>
      <w:tblPr>
        <w:tblStyle w:val="TableGrid"/>
        <w:tblW w:w="0" w:type="auto"/>
        <w:tblLook w:val="04A0" w:firstRow="1" w:lastRow="0" w:firstColumn="1" w:lastColumn="0" w:noHBand="0" w:noVBand="1"/>
      </w:tblPr>
      <w:tblGrid>
        <w:gridCol w:w="2965"/>
        <w:gridCol w:w="2065"/>
      </w:tblGrid>
      <w:tr w:rsidR="00E84F96" w:rsidRPr="00C2106D" w:rsidTr="00E84F96">
        <w:tc>
          <w:tcPr>
            <w:tcW w:w="2965" w:type="dxa"/>
          </w:tcPr>
          <w:p w:rsidR="00E84F96" w:rsidRDefault="00E84F96" w:rsidP="00E84F96">
            <w:r>
              <w:t>0 - 1,250</w:t>
            </w:r>
          </w:p>
        </w:tc>
        <w:tc>
          <w:tcPr>
            <w:tcW w:w="2065" w:type="dxa"/>
          </w:tcPr>
          <w:p w:rsidR="00E84F96" w:rsidRPr="00C2106D" w:rsidRDefault="00E84F96" w:rsidP="00E84F96">
            <w:pPr>
              <w:rPr>
                <w:sz w:val="24"/>
                <w:szCs w:val="24"/>
              </w:rPr>
            </w:pPr>
            <w:r>
              <w:rPr>
                <w:sz w:val="24"/>
                <w:szCs w:val="24"/>
              </w:rPr>
              <w:t>0%</w:t>
            </w:r>
          </w:p>
        </w:tc>
      </w:tr>
      <w:tr w:rsidR="00E84F96" w:rsidRPr="00C2106D" w:rsidTr="00E84F96">
        <w:tc>
          <w:tcPr>
            <w:tcW w:w="2965" w:type="dxa"/>
          </w:tcPr>
          <w:p w:rsidR="00E84F96" w:rsidRPr="00C2106D" w:rsidRDefault="00E84F96" w:rsidP="00E84F96">
            <w:r>
              <w:t>1,251 – 2,500</w:t>
            </w:r>
          </w:p>
        </w:tc>
        <w:tc>
          <w:tcPr>
            <w:tcW w:w="2065" w:type="dxa"/>
          </w:tcPr>
          <w:p w:rsidR="00E84F96" w:rsidRPr="00C2106D" w:rsidRDefault="00E84F96" w:rsidP="00E84F96">
            <w:r>
              <w:t>Child’s own tax rate</w:t>
            </w:r>
          </w:p>
        </w:tc>
      </w:tr>
      <w:tr w:rsidR="00E84F96" w:rsidTr="00E84F96">
        <w:tc>
          <w:tcPr>
            <w:tcW w:w="2965" w:type="dxa"/>
          </w:tcPr>
          <w:p w:rsidR="00E84F96" w:rsidRDefault="00E84F96" w:rsidP="00E84F96">
            <w:r>
              <w:t>&gt; 2,500</w:t>
            </w:r>
          </w:p>
        </w:tc>
        <w:tc>
          <w:tcPr>
            <w:tcW w:w="2065" w:type="dxa"/>
          </w:tcPr>
          <w:p w:rsidR="00E84F96" w:rsidRDefault="00E84F96" w:rsidP="00E84F96">
            <w:r>
              <w:t>Parent’s tax rate – Kiddie Tax</w:t>
            </w:r>
          </w:p>
        </w:tc>
      </w:tr>
    </w:tbl>
    <w:p w:rsidR="00E84F96" w:rsidRDefault="00E84F96" w:rsidP="00E84F96"/>
    <w:p w:rsidR="00E84F96" w:rsidRPr="004F6C44" w:rsidRDefault="00E84F96" w:rsidP="00E84F96">
      <w:pPr>
        <w:pStyle w:val="Title"/>
        <w:rPr>
          <w:color w:val="0000FF"/>
        </w:rPr>
      </w:pPr>
      <w:r w:rsidRPr="004F6C44">
        <w:rPr>
          <w:color w:val="0000FF"/>
        </w:rPr>
        <w:t>Child Care Credit</w:t>
      </w:r>
      <w:r>
        <w:rPr>
          <w:color w:val="0000FF"/>
        </w:rPr>
        <w:t xml:space="preserve"> </w:t>
      </w:r>
      <w:r>
        <w:rPr>
          <w:rFonts w:ascii="Arial" w:hAnsi="Arial" w:cs="Arial"/>
          <w:color w:val="0000FF"/>
          <w:sz w:val="32"/>
          <w:szCs w:val="32"/>
        </w:rPr>
        <w:t>(Non-Refundable</w:t>
      </w:r>
      <w:r w:rsidRPr="00EF5D09">
        <w:rPr>
          <w:rFonts w:ascii="Arial" w:hAnsi="Arial" w:cs="Arial"/>
          <w:color w:val="0000FF"/>
          <w:sz w:val="32"/>
          <w:szCs w:val="32"/>
        </w:rPr>
        <w:t>)</w:t>
      </w:r>
    </w:p>
    <w:p w:rsidR="00E84F96" w:rsidRDefault="00E84F96" w:rsidP="00E84F96">
      <w:pPr>
        <w:rPr>
          <w:rFonts w:ascii="Arial" w:hAnsi="Arial" w:cs="Arial"/>
          <w:b/>
          <w:sz w:val="24"/>
          <w:szCs w:val="24"/>
        </w:rPr>
      </w:pPr>
    </w:p>
    <w:p w:rsidR="00E84F96" w:rsidRPr="001141D4" w:rsidRDefault="00E84F96" w:rsidP="00E84F96">
      <w:pPr>
        <w:rPr>
          <w:rFonts w:ascii="Arial" w:hAnsi="Arial" w:cs="Arial"/>
          <w:b/>
          <w:sz w:val="24"/>
          <w:szCs w:val="24"/>
        </w:rPr>
      </w:pPr>
      <w:r w:rsidRPr="001141D4">
        <w:rPr>
          <w:rFonts w:ascii="Arial" w:hAnsi="Arial" w:cs="Arial"/>
          <w:b/>
          <w:sz w:val="24"/>
          <w:szCs w:val="24"/>
        </w:rPr>
        <w:t>&lt;</w:t>
      </w:r>
      <w:r>
        <w:rPr>
          <w:rFonts w:ascii="Arial" w:hAnsi="Arial" w:cs="Arial"/>
          <w:b/>
          <w:sz w:val="24"/>
          <w:szCs w:val="24"/>
        </w:rPr>
        <w:t>=</w:t>
      </w:r>
      <w:r w:rsidRPr="001141D4">
        <w:rPr>
          <w:rFonts w:ascii="Arial" w:hAnsi="Arial" w:cs="Arial"/>
          <w:b/>
          <w:sz w:val="24"/>
          <w:szCs w:val="24"/>
        </w:rPr>
        <w:t xml:space="preserve"> </w:t>
      </w:r>
      <w:proofErr w:type="gramStart"/>
      <w:r w:rsidRPr="001141D4">
        <w:rPr>
          <w:rFonts w:ascii="Arial" w:hAnsi="Arial" w:cs="Arial"/>
          <w:b/>
          <w:sz w:val="24"/>
          <w:szCs w:val="24"/>
        </w:rPr>
        <w:t>1</w:t>
      </w:r>
      <w:r>
        <w:rPr>
          <w:rFonts w:ascii="Arial" w:hAnsi="Arial" w:cs="Arial"/>
          <w:b/>
          <w:sz w:val="24"/>
          <w:szCs w:val="24"/>
        </w:rPr>
        <w:t>2</w:t>
      </w:r>
      <w:r w:rsidRPr="001141D4">
        <w:rPr>
          <w:rFonts w:ascii="Arial" w:hAnsi="Arial" w:cs="Arial"/>
          <w:b/>
          <w:sz w:val="24"/>
          <w:szCs w:val="24"/>
        </w:rPr>
        <w:t xml:space="preserve"> Year Old</w:t>
      </w:r>
      <w:proofErr w:type="gramEnd"/>
      <w:r w:rsidRPr="001141D4">
        <w:rPr>
          <w:rFonts w:ascii="Arial" w:hAnsi="Arial" w:cs="Arial"/>
          <w:b/>
          <w:sz w:val="24"/>
          <w:szCs w:val="24"/>
        </w:rPr>
        <w:t>; Both Parents Working</w:t>
      </w:r>
    </w:p>
    <w:p w:rsidR="00E84F96" w:rsidRPr="001141D4" w:rsidRDefault="00E84F96" w:rsidP="00E84F96">
      <w:pPr>
        <w:rPr>
          <w:rFonts w:ascii="Arial" w:hAnsi="Arial" w:cs="Arial"/>
          <w:b/>
          <w:sz w:val="24"/>
          <w:szCs w:val="24"/>
        </w:rPr>
      </w:pPr>
      <w:r w:rsidRPr="001141D4">
        <w:rPr>
          <w:rFonts w:ascii="Arial" w:hAnsi="Arial" w:cs="Arial"/>
          <w:b/>
          <w:sz w:val="24"/>
          <w:szCs w:val="24"/>
        </w:rPr>
        <w:t>Summer Camp Included</w:t>
      </w:r>
    </w:p>
    <w:p w:rsidR="00E84F96" w:rsidRDefault="00E84F96" w:rsidP="00E84F96">
      <w:pPr>
        <w:rPr>
          <w:rFonts w:ascii="Arial" w:hAnsi="Arial" w:cs="Arial"/>
          <w:b/>
          <w:sz w:val="24"/>
          <w:szCs w:val="24"/>
        </w:rPr>
      </w:pPr>
      <w:r>
        <w:rPr>
          <w:rFonts w:ascii="Arial" w:hAnsi="Arial" w:cs="Arial"/>
          <w:b/>
          <w:sz w:val="24"/>
          <w:szCs w:val="24"/>
        </w:rPr>
        <w:t>1</w:t>
      </w:r>
      <w:r w:rsidRPr="000543C6">
        <w:rPr>
          <w:rFonts w:ascii="Arial" w:hAnsi="Arial" w:cs="Arial"/>
          <w:b/>
          <w:sz w:val="24"/>
          <w:szCs w:val="24"/>
        </w:rPr>
        <w:t xml:space="preserve"> Child Exp</w:t>
      </w:r>
      <w:r>
        <w:rPr>
          <w:rFonts w:ascii="Arial" w:hAnsi="Arial" w:cs="Arial"/>
          <w:b/>
          <w:sz w:val="24"/>
          <w:szCs w:val="24"/>
        </w:rPr>
        <w:t>ense</w:t>
      </w:r>
      <w:r w:rsidRPr="000543C6">
        <w:rPr>
          <w:rFonts w:ascii="Arial" w:hAnsi="Arial" w:cs="Arial"/>
          <w:b/>
          <w:sz w:val="24"/>
          <w:szCs w:val="24"/>
        </w:rPr>
        <w:t>: up to $3000</w:t>
      </w:r>
      <w:r>
        <w:rPr>
          <w:rFonts w:ascii="Arial" w:hAnsi="Arial" w:cs="Arial"/>
          <w:b/>
          <w:sz w:val="24"/>
          <w:szCs w:val="24"/>
        </w:rPr>
        <w:t xml:space="preserve"> </w:t>
      </w:r>
    </w:p>
    <w:p w:rsidR="00E84F96" w:rsidRDefault="00E84F96" w:rsidP="00E84F96">
      <w:pPr>
        <w:rPr>
          <w:rFonts w:ascii="Arial" w:hAnsi="Arial" w:cs="Arial"/>
          <w:b/>
          <w:sz w:val="24"/>
          <w:szCs w:val="24"/>
        </w:rPr>
      </w:pPr>
      <w:r>
        <w:rPr>
          <w:rFonts w:ascii="Arial" w:hAnsi="Arial" w:cs="Arial"/>
          <w:b/>
          <w:sz w:val="24"/>
          <w:szCs w:val="24"/>
        </w:rPr>
        <w:t>2+ Children</w:t>
      </w:r>
      <w:r w:rsidRPr="000543C6">
        <w:rPr>
          <w:rFonts w:ascii="Arial" w:hAnsi="Arial" w:cs="Arial"/>
          <w:b/>
          <w:sz w:val="24"/>
          <w:szCs w:val="24"/>
        </w:rPr>
        <w:t>: up to 6000</w:t>
      </w:r>
    </w:p>
    <w:p w:rsidR="00E84F96" w:rsidRPr="004D5879" w:rsidRDefault="00E84F96" w:rsidP="00E84F96">
      <w:pPr>
        <w:rPr>
          <w:rFonts w:ascii="Arial" w:hAnsi="Arial" w:cs="Arial"/>
          <w:b/>
          <w:sz w:val="24"/>
          <w:szCs w:val="24"/>
        </w:rPr>
      </w:pPr>
      <w:r w:rsidRPr="004D5879">
        <w:rPr>
          <w:rFonts w:ascii="Arial" w:hAnsi="Arial" w:cs="Arial"/>
          <w:b/>
          <w:sz w:val="24"/>
          <w:szCs w:val="24"/>
        </w:rPr>
        <w:t xml:space="preserve">(also if Employer dependent benefit &gt; $3000 / $6000, no more Credit) </w:t>
      </w:r>
    </w:p>
    <w:p w:rsidR="00E84F96" w:rsidRDefault="00E84F96" w:rsidP="00E84F96">
      <w:pPr>
        <w:rPr>
          <w:rFonts w:ascii="Arial" w:hAnsi="Arial" w:cs="Arial"/>
          <w:b/>
          <w:sz w:val="32"/>
          <w:szCs w:val="32"/>
        </w:rPr>
      </w:pPr>
      <w:r>
        <w:rPr>
          <w:rFonts w:ascii="Arial" w:hAnsi="Arial" w:cs="Arial"/>
          <w:b/>
          <w:sz w:val="32"/>
          <w:szCs w:val="32"/>
        </w:rPr>
        <w:t>AGI:</w:t>
      </w:r>
    </w:p>
    <w:tbl>
      <w:tblPr>
        <w:tblStyle w:val="TableGrid"/>
        <w:tblW w:w="0" w:type="auto"/>
        <w:tblLook w:val="04A0" w:firstRow="1" w:lastRow="0" w:firstColumn="1" w:lastColumn="0" w:noHBand="0" w:noVBand="1"/>
      </w:tblPr>
      <w:tblGrid>
        <w:gridCol w:w="1458"/>
        <w:gridCol w:w="1867"/>
      </w:tblGrid>
      <w:tr w:rsidR="00E84F96" w:rsidRPr="00C2106D" w:rsidTr="00E84F96">
        <w:tc>
          <w:tcPr>
            <w:tcW w:w="1458" w:type="dxa"/>
          </w:tcPr>
          <w:p w:rsidR="00E84F96" w:rsidRPr="00D6499A" w:rsidRDefault="00E84F96" w:rsidP="00E84F96">
            <w:r w:rsidRPr="00D6499A">
              <w:t>&lt;15000</w:t>
            </w:r>
          </w:p>
        </w:tc>
        <w:tc>
          <w:tcPr>
            <w:tcW w:w="1867" w:type="dxa"/>
          </w:tcPr>
          <w:p w:rsidR="00E84F96" w:rsidRPr="00D6499A" w:rsidRDefault="00E84F96" w:rsidP="00E84F96">
            <w:r w:rsidRPr="00D6499A">
              <w:t>35%</w:t>
            </w:r>
          </w:p>
        </w:tc>
      </w:tr>
      <w:tr w:rsidR="00E84F96" w:rsidRPr="00C2106D" w:rsidTr="00E84F96">
        <w:tc>
          <w:tcPr>
            <w:tcW w:w="1458" w:type="dxa"/>
          </w:tcPr>
          <w:p w:rsidR="00E84F96" w:rsidRPr="00D6499A" w:rsidRDefault="00E84F96" w:rsidP="00E84F96">
            <w:r w:rsidRPr="00D6499A">
              <w:t>15000-25000</w:t>
            </w:r>
          </w:p>
        </w:tc>
        <w:tc>
          <w:tcPr>
            <w:tcW w:w="1867" w:type="dxa"/>
          </w:tcPr>
          <w:p w:rsidR="00E84F96" w:rsidRPr="00D6499A" w:rsidRDefault="00E84F96" w:rsidP="00E84F96">
            <w:r w:rsidRPr="00D6499A">
              <w:t>34% - 30%</w:t>
            </w:r>
          </w:p>
        </w:tc>
      </w:tr>
      <w:tr w:rsidR="00E84F96" w:rsidRPr="00C2106D" w:rsidTr="00E84F96">
        <w:tc>
          <w:tcPr>
            <w:tcW w:w="1458" w:type="dxa"/>
          </w:tcPr>
          <w:p w:rsidR="00E84F96" w:rsidRPr="00D6499A" w:rsidRDefault="00E84F96" w:rsidP="00E84F96">
            <w:r w:rsidRPr="00D6499A">
              <w:t>25000-35000</w:t>
            </w:r>
          </w:p>
        </w:tc>
        <w:tc>
          <w:tcPr>
            <w:tcW w:w="1867" w:type="dxa"/>
          </w:tcPr>
          <w:p w:rsidR="00E84F96" w:rsidRPr="00D6499A" w:rsidRDefault="00E84F96" w:rsidP="00E84F96">
            <w:r w:rsidRPr="00D6499A">
              <w:t>30% - 25%</w:t>
            </w:r>
          </w:p>
        </w:tc>
      </w:tr>
      <w:tr w:rsidR="00E84F96" w:rsidRPr="00C2106D" w:rsidTr="00E84F96">
        <w:tc>
          <w:tcPr>
            <w:tcW w:w="1458" w:type="dxa"/>
          </w:tcPr>
          <w:p w:rsidR="00E84F96" w:rsidRPr="00D6499A" w:rsidRDefault="00E84F96" w:rsidP="00E84F96">
            <w:r w:rsidRPr="00D6499A">
              <w:t xml:space="preserve"> 35000-43000</w:t>
            </w:r>
          </w:p>
        </w:tc>
        <w:tc>
          <w:tcPr>
            <w:tcW w:w="1867" w:type="dxa"/>
          </w:tcPr>
          <w:p w:rsidR="00E84F96" w:rsidRPr="00D6499A" w:rsidRDefault="00E84F96" w:rsidP="00E84F96">
            <w:r w:rsidRPr="00D6499A">
              <w:t>25% - 20%</w:t>
            </w:r>
          </w:p>
        </w:tc>
      </w:tr>
      <w:tr w:rsidR="00E84F96" w:rsidRPr="00C2106D" w:rsidTr="00E84F96">
        <w:tc>
          <w:tcPr>
            <w:tcW w:w="1458" w:type="dxa"/>
          </w:tcPr>
          <w:p w:rsidR="00E84F96" w:rsidRPr="00D6499A" w:rsidRDefault="00E84F96" w:rsidP="00E84F96">
            <w:r w:rsidRPr="00D6499A">
              <w:t>&gt;43000</w:t>
            </w:r>
          </w:p>
        </w:tc>
        <w:tc>
          <w:tcPr>
            <w:tcW w:w="1867" w:type="dxa"/>
          </w:tcPr>
          <w:p w:rsidR="00E84F96" w:rsidRPr="00D6499A" w:rsidRDefault="00E84F96" w:rsidP="00E84F96">
            <w:r w:rsidRPr="00D6499A">
              <w:t>20%</w:t>
            </w:r>
          </w:p>
        </w:tc>
      </w:tr>
    </w:tbl>
    <w:p w:rsidR="007D33B0" w:rsidRDefault="007D33B0"/>
    <w:p w:rsidR="00E84F96" w:rsidRDefault="00E84F96"/>
    <w:p w:rsidR="00F85D3C" w:rsidRDefault="00F85D3C" w:rsidP="00F85D3C">
      <w:pPr>
        <w:pStyle w:val="Title"/>
        <w:rPr>
          <w:rFonts w:ascii="Arial" w:hAnsi="Arial" w:cs="Arial"/>
          <w:color w:val="0000FF"/>
          <w:sz w:val="32"/>
          <w:szCs w:val="32"/>
        </w:rPr>
      </w:pPr>
      <w:r w:rsidRPr="004F6C44">
        <w:rPr>
          <w:color w:val="0000FF"/>
        </w:rPr>
        <w:lastRenderedPageBreak/>
        <w:t>Earned Income Credit</w:t>
      </w:r>
      <w:r>
        <w:rPr>
          <w:color w:val="0000FF"/>
        </w:rPr>
        <w:t xml:space="preserve"> </w:t>
      </w:r>
      <w:r>
        <w:rPr>
          <w:rFonts w:ascii="Arial" w:hAnsi="Arial" w:cs="Arial"/>
          <w:color w:val="0000FF"/>
          <w:sz w:val="32"/>
          <w:szCs w:val="32"/>
        </w:rPr>
        <w:t>(Refundable</w:t>
      </w:r>
      <w:r w:rsidRPr="00EF5D09">
        <w:rPr>
          <w:rFonts w:ascii="Arial" w:hAnsi="Arial" w:cs="Arial"/>
          <w:color w:val="0000FF"/>
          <w:sz w:val="32"/>
          <w:szCs w:val="32"/>
        </w:rPr>
        <w:t>)</w:t>
      </w:r>
    </w:p>
    <w:p w:rsidR="00F85D3C" w:rsidRPr="0090165A" w:rsidRDefault="00F85D3C" w:rsidP="00F85D3C"/>
    <w:p w:rsidR="00F85D3C" w:rsidRDefault="00F85D3C" w:rsidP="00F85D3C">
      <w:r>
        <w:rPr>
          <w:rFonts w:ascii="Arial" w:hAnsi="Arial" w:cs="Arial"/>
          <w:b/>
          <w:sz w:val="32"/>
          <w:szCs w:val="32"/>
        </w:rPr>
        <w:t>AGI</w:t>
      </w:r>
    </w:p>
    <w:p w:rsidR="00F85D3C" w:rsidRPr="00C024FF" w:rsidRDefault="00F85D3C" w:rsidP="00F85D3C">
      <w:pPr>
        <w:rPr>
          <w:rFonts w:ascii="Arial" w:hAnsi="Arial" w:cs="Arial"/>
          <w:b/>
          <w:sz w:val="24"/>
          <w:szCs w:val="24"/>
        </w:rPr>
      </w:pPr>
      <w:r w:rsidRPr="00C024FF">
        <w:rPr>
          <w:rFonts w:ascii="Arial" w:hAnsi="Arial" w:cs="Arial"/>
          <w:b/>
          <w:sz w:val="24"/>
          <w:szCs w:val="24"/>
        </w:rPr>
        <w:t>– Dependent is younger than TP</w:t>
      </w:r>
    </w:p>
    <w:p w:rsidR="00F85D3C" w:rsidRPr="00C024FF" w:rsidRDefault="00F85D3C" w:rsidP="00F85D3C">
      <w:pPr>
        <w:rPr>
          <w:rFonts w:ascii="Arial" w:hAnsi="Arial" w:cs="Arial"/>
          <w:b/>
          <w:sz w:val="24"/>
          <w:szCs w:val="24"/>
        </w:rPr>
      </w:pPr>
      <w:r w:rsidRPr="00C024FF">
        <w:rPr>
          <w:rFonts w:ascii="Arial" w:hAnsi="Arial" w:cs="Arial"/>
          <w:b/>
          <w:sz w:val="24"/>
          <w:szCs w:val="24"/>
        </w:rPr>
        <w:t>- Dependent is under 19 (or 24 Full Time Student)</w:t>
      </w:r>
    </w:p>
    <w:p w:rsidR="00F85D3C" w:rsidRPr="00C024FF" w:rsidRDefault="00F85D3C" w:rsidP="00F85D3C">
      <w:pPr>
        <w:rPr>
          <w:rFonts w:ascii="Arial" w:hAnsi="Arial" w:cs="Arial"/>
          <w:b/>
          <w:sz w:val="24"/>
          <w:szCs w:val="24"/>
        </w:rPr>
      </w:pPr>
      <w:r w:rsidRPr="00C024FF">
        <w:rPr>
          <w:rFonts w:ascii="Arial" w:hAnsi="Arial" w:cs="Arial"/>
          <w:b/>
          <w:sz w:val="24"/>
          <w:szCs w:val="24"/>
        </w:rPr>
        <w:t xml:space="preserve">- Or disabled </w:t>
      </w:r>
    </w:p>
    <w:p w:rsidR="00F85D3C" w:rsidRPr="00C024FF" w:rsidRDefault="00F85D3C" w:rsidP="00F85D3C">
      <w:pPr>
        <w:rPr>
          <w:rFonts w:ascii="Arial" w:hAnsi="Arial" w:cs="Arial"/>
          <w:b/>
          <w:sz w:val="24"/>
          <w:szCs w:val="24"/>
        </w:rPr>
      </w:pPr>
      <w:r w:rsidRPr="00C024FF">
        <w:rPr>
          <w:rFonts w:ascii="Arial" w:hAnsi="Arial" w:cs="Arial"/>
          <w:b/>
          <w:sz w:val="24"/>
          <w:szCs w:val="24"/>
        </w:rPr>
        <w:t>- Not Married Filing Separately</w:t>
      </w:r>
    </w:p>
    <w:p w:rsidR="00F85D3C" w:rsidRPr="00C024FF" w:rsidRDefault="00F85D3C" w:rsidP="00F85D3C">
      <w:pPr>
        <w:rPr>
          <w:rFonts w:ascii="Arial" w:hAnsi="Arial" w:cs="Arial"/>
          <w:b/>
          <w:sz w:val="24"/>
          <w:szCs w:val="24"/>
        </w:rPr>
      </w:pPr>
      <w:r w:rsidRPr="00C024FF">
        <w:rPr>
          <w:rFonts w:ascii="Arial" w:hAnsi="Arial" w:cs="Arial"/>
          <w:b/>
          <w:sz w:val="24"/>
          <w:szCs w:val="24"/>
        </w:rPr>
        <w:t>- No Foreign Income</w:t>
      </w:r>
    </w:p>
    <w:p w:rsidR="00F85D3C" w:rsidRPr="00E64CAC" w:rsidRDefault="00F85D3C" w:rsidP="00F85D3C">
      <w:pPr>
        <w:rPr>
          <w:rFonts w:ascii="Arial" w:hAnsi="Arial" w:cs="Arial"/>
          <w:b/>
          <w:sz w:val="24"/>
          <w:szCs w:val="24"/>
        </w:rPr>
      </w:pPr>
      <w:r w:rsidRPr="00E64CAC">
        <w:rPr>
          <w:rFonts w:ascii="Arial" w:hAnsi="Arial" w:cs="Arial"/>
          <w:b/>
          <w:sz w:val="24"/>
          <w:szCs w:val="24"/>
        </w:rPr>
        <w:t>- Investment Income &lt; 1</w:t>
      </w:r>
      <w:r>
        <w:rPr>
          <w:rFonts w:ascii="Arial" w:hAnsi="Arial" w:cs="Arial"/>
          <w:b/>
          <w:sz w:val="24"/>
          <w:szCs w:val="24"/>
        </w:rPr>
        <w:t>1</w:t>
      </w:r>
      <w:r w:rsidRPr="00E64CAC">
        <w:rPr>
          <w:rFonts w:ascii="Arial" w:hAnsi="Arial" w:cs="Arial"/>
          <w:b/>
          <w:sz w:val="24"/>
          <w:szCs w:val="24"/>
        </w:rPr>
        <w:t>,</w:t>
      </w:r>
      <w:r>
        <w:rPr>
          <w:rFonts w:ascii="Arial" w:hAnsi="Arial" w:cs="Arial"/>
          <w:b/>
          <w:sz w:val="24"/>
          <w:szCs w:val="24"/>
        </w:rPr>
        <w:t>000</w:t>
      </w:r>
    </w:p>
    <w:p w:rsidR="00F85D3C" w:rsidRDefault="00F85D3C" w:rsidP="00F85D3C">
      <w:pPr>
        <w:spacing w:after="0"/>
        <w:rPr>
          <w:rFonts w:ascii="Arial" w:hAnsi="Arial" w:cs="Arial"/>
          <w:b/>
          <w:sz w:val="24"/>
          <w:szCs w:val="24"/>
        </w:rPr>
      </w:pPr>
      <w:r w:rsidRPr="000332C9">
        <w:rPr>
          <w:rFonts w:ascii="Arial" w:hAnsi="Arial" w:cs="Arial"/>
          <w:b/>
          <w:sz w:val="24"/>
          <w:szCs w:val="24"/>
        </w:rPr>
        <w:t>- TP Must be</w:t>
      </w:r>
      <w:r>
        <w:rPr>
          <w:rFonts w:ascii="Arial" w:hAnsi="Arial" w:cs="Arial"/>
          <w:b/>
          <w:sz w:val="24"/>
          <w:szCs w:val="24"/>
        </w:rPr>
        <w:t>tween</w:t>
      </w:r>
      <w:r w:rsidRPr="000332C9">
        <w:rPr>
          <w:rFonts w:ascii="Arial" w:hAnsi="Arial" w:cs="Arial"/>
          <w:b/>
          <w:sz w:val="24"/>
          <w:szCs w:val="24"/>
        </w:rPr>
        <w:t xml:space="preserve"> </w:t>
      </w:r>
      <w:r>
        <w:rPr>
          <w:rFonts w:ascii="Arial" w:hAnsi="Arial" w:cs="Arial"/>
          <w:b/>
          <w:sz w:val="24"/>
          <w:szCs w:val="24"/>
        </w:rPr>
        <w:t xml:space="preserve">25 </w:t>
      </w:r>
      <w:r w:rsidRPr="000332C9">
        <w:rPr>
          <w:rFonts w:ascii="Arial" w:hAnsi="Arial" w:cs="Arial"/>
          <w:b/>
          <w:sz w:val="24"/>
          <w:szCs w:val="24"/>
        </w:rPr>
        <w:t>– 65 Years Old</w:t>
      </w:r>
    </w:p>
    <w:p w:rsidR="00F85D3C" w:rsidRDefault="00F85D3C" w:rsidP="00F85D3C">
      <w:pPr>
        <w:spacing w:after="0"/>
        <w:rPr>
          <w:rFonts w:ascii="Arial" w:hAnsi="Arial" w:cs="Arial"/>
          <w:sz w:val="24"/>
          <w:szCs w:val="24"/>
        </w:rPr>
      </w:pPr>
    </w:p>
    <w:p w:rsidR="00F85D3C" w:rsidRDefault="00F85D3C" w:rsidP="00F85D3C">
      <w:pPr>
        <w:spacing w:after="0"/>
        <w:rPr>
          <w:rFonts w:ascii="Arial" w:hAnsi="Arial" w:cs="Arial"/>
          <w:sz w:val="24"/>
          <w:szCs w:val="24"/>
        </w:rPr>
      </w:pPr>
      <w:r>
        <w:rPr>
          <w:rFonts w:ascii="Arial" w:hAnsi="Arial" w:cs="Arial"/>
          <w:sz w:val="24"/>
          <w:szCs w:val="24"/>
        </w:rPr>
        <w:t>0</w:t>
      </w:r>
      <w:r w:rsidRPr="00953C9E">
        <w:rPr>
          <w:rFonts w:ascii="Arial" w:hAnsi="Arial" w:cs="Arial"/>
          <w:sz w:val="24"/>
          <w:szCs w:val="24"/>
        </w:rPr>
        <w:t xml:space="preserve"> Children</w:t>
      </w:r>
      <w:r>
        <w:rPr>
          <w:rFonts w:ascii="Arial" w:hAnsi="Arial" w:cs="Arial"/>
          <w:sz w:val="24"/>
          <w:szCs w:val="24"/>
        </w:rPr>
        <w:t xml:space="preserve"> --- $600 Max</w:t>
      </w:r>
    </w:p>
    <w:tbl>
      <w:tblPr>
        <w:tblStyle w:val="TableGrid"/>
        <w:tblW w:w="4495" w:type="dxa"/>
        <w:tblLook w:val="04A0" w:firstRow="1" w:lastRow="0" w:firstColumn="1" w:lastColumn="0" w:noHBand="0" w:noVBand="1"/>
      </w:tblPr>
      <w:tblGrid>
        <w:gridCol w:w="1525"/>
        <w:gridCol w:w="1440"/>
        <w:gridCol w:w="1530"/>
      </w:tblGrid>
      <w:tr w:rsidR="00F85D3C" w:rsidTr="00FD4A4F">
        <w:tc>
          <w:tcPr>
            <w:tcW w:w="1525" w:type="dxa"/>
          </w:tcPr>
          <w:p w:rsidR="00F85D3C" w:rsidRDefault="00F85D3C" w:rsidP="00FD4A4F">
            <w:pPr>
              <w:spacing w:after="40"/>
            </w:pPr>
          </w:p>
        </w:tc>
        <w:tc>
          <w:tcPr>
            <w:tcW w:w="1440" w:type="dxa"/>
          </w:tcPr>
          <w:p w:rsidR="00F85D3C" w:rsidRDefault="00F85D3C" w:rsidP="00FD4A4F">
            <w:pPr>
              <w:spacing w:after="40"/>
            </w:pPr>
            <w:r>
              <w:t>0 Children</w:t>
            </w:r>
          </w:p>
        </w:tc>
        <w:tc>
          <w:tcPr>
            <w:tcW w:w="1530" w:type="dxa"/>
            <w:shd w:val="clear" w:color="auto" w:fill="auto"/>
          </w:tcPr>
          <w:p w:rsidR="00F85D3C" w:rsidRPr="00C071E6" w:rsidRDefault="00F85D3C" w:rsidP="00FD4A4F">
            <w:pPr>
              <w:spacing w:after="40"/>
            </w:pPr>
            <w:r w:rsidRPr="00C071E6">
              <w:t>Peak</w:t>
            </w:r>
          </w:p>
        </w:tc>
      </w:tr>
      <w:tr w:rsidR="00F85D3C" w:rsidTr="00FD4A4F">
        <w:tc>
          <w:tcPr>
            <w:tcW w:w="1525" w:type="dxa"/>
          </w:tcPr>
          <w:p w:rsidR="00F85D3C" w:rsidRDefault="00F85D3C" w:rsidP="00FD4A4F">
            <w:pPr>
              <w:spacing w:after="40"/>
            </w:pPr>
            <w:r>
              <w:t xml:space="preserve">MFJ </w:t>
            </w:r>
          </w:p>
        </w:tc>
        <w:tc>
          <w:tcPr>
            <w:tcW w:w="1440" w:type="dxa"/>
          </w:tcPr>
          <w:p w:rsidR="00F85D3C" w:rsidRDefault="00F85D3C" w:rsidP="00FD4A4F">
            <w:pPr>
              <w:spacing w:after="40"/>
            </w:pPr>
            <w:r>
              <w:t>&lt; 24,200</w:t>
            </w:r>
          </w:p>
        </w:tc>
        <w:tc>
          <w:tcPr>
            <w:tcW w:w="1530" w:type="dxa"/>
            <w:shd w:val="clear" w:color="auto" w:fill="auto"/>
          </w:tcPr>
          <w:p w:rsidR="00F85D3C" w:rsidRPr="00C071E6" w:rsidRDefault="00F85D3C" w:rsidP="00FD4A4F">
            <w:pPr>
              <w:spacing w:after="40"/>
            </w:pPr>
            <w:r w:rsidRPr="00C071E6">
              <w:t>7</w:t>
            </w:r>
            <w:r>
              <w:t>,8</w:t>
            </w:r>
            <w:r w:rsidRPr="00C071E6">
              <w:t>00-1</w:t>
            </w:r>
            <w:r>
              <w:t>6,4</w:t>
            </w:r>
            <w:r w:rsidRPr="00C071E6">
              <w:t>00</w:t>
            </w:r>
          </w:p>
        </w:tc>
      </w:tr>
      <w:tr w:rsidR="00F85D3C" w:rsidTr="00FD4A4F">
        <w:tc>
          <w:tcPr>
            <w:tcW w:w="1525" w:type="dxa"/>
          </w:tcPr>
          <w:p w:rsidR="00F85D3C" w:rsidRDefault="00F85D3C" w:rsidP="00FD4A4F">
            <w:pPr>
              <w:spacing w:after="40"/>
            </w:pPr>
            <w:r>
              <w:t>Single, HOH</w:t>
            </w:r>
          </w:p>
        </w:tc>
        <w:tc>
          <w:tcPr>
            <w:tcW w:w="1440" w:type="dxa"/>
          </w:tcPr>
          <w:p w:rsidR="00F85D3C" w:rsidRDefault="00F85D3C" w:rsidP="00FD4A4F">
            <w:pPr>
              <w:spacing w:after="40"/>
            </w:pPr>
            <w:r>
              <w:t>&lt; 17,600</w:t>
            </w:r>
          </w:p>
        </w:tc>
        <w:tc>
          <w:tcPr>
            <w:tcW w:w="1530" w:type="dxa"/>
            <w:shd w:val="clear" w:color="auto" w:fill="auto"/>
          </w:tcPr>
          <w:p w:rsidR="00F85D3C" w:rsidRPr="00C071E6" w:rsidRDefault="00F85D3C" w:rsidP="00FD4A4F">
            <w:pPr>
              <w:spacing w:after="40"/>
            </w:pPr>
            <w:r>
              <w:t>7,800-9,800</w:t>
            </w:r>
          </w:p>
        </w:tc>
      </w:tr>
    </w:tbl>
    <w:p w:rsidR="00F85D3C" w:rsidRDefault="00F85D3C" w:rsidP="00F85D3C">
      <w:pPr>
        <w:spacing w:after="40"/>
      </w:pPr>
    </w:p>
    <w:p w:rsidR="00F85D3C" w:rsidRDefault="00F85D3C" w:rsidP="00F85D3C">
      <w:pPr>
        <w:spacing w:after="40"/>
        <w:rPr>
          <w:rFonts w:ascii="Arial" w:hAnsi="Arial" w:cs="Arial"/>
          <w:sz w:val="24"/>
          <w:szCs w:val="24"/>
        </w:rPr>
      </w:pPr>
      <w:r w:rsidRPr="00C071E6">
        <w:rPr>
          <w:rFonts w:ascii="Arial" w:hAnsi="Arial" w:cs="Arial"/>
          <w:sz w:val="24"/>
          <w:szCs w:val="24"/>
        </w:rPr>
        <w:t>1 Child --- $3</w:t>
      </w:r>
      <w:r>
        <w:rPr>
          <w:rFonts w:ascii="Arial" w:hAnsi="Arial" w:cs="Arial"/>
          <w:sz w:val="24"/>
          <w:szCs w:val="24"/>
        </w:rPr>
        <w:t>,995</w:t>
      </w:r>
      <w:r w:rsidRPr="00C071E6">
        <w:rPr>
          <w:rFonts w:ascii="Arial" w:hAnsi="Arial" w:cs="Arial"/>
          <w:sz w:val="24"/>
          <w:szCs w:val="24"/>
        </w:rPr>
        <w:t xml:space="preserve"> max</w:t>
      </w:r>
    </w:p>
    <w:tbl>
      <w:tblPr>
        <w:tblStyle w:val="TableGrid"/>
        <w:tblW w:w="4495" w:type="dxa"/>
        <w:tblLook w:val="04A0" w:firstRow="1" w:lastRow="0" w:firstColumn="1" w:lastColumn="0" w:noHBand="0" w:noVBand="1"/>
      </w:tblPr>
      <w:tblGrid>
        <w:gridCol w:w="1525"/>
        <w:gridCol w:w="1440"/>
        <w:gridCol w:w="1530"/>
      </w:tblGrid>
      <w:tr w:rsidR="00F85D3C" w:rsidTr="00FD4A4F">
        <w:tc>
          <w:tcPr>
            <w:tcW w:w="1525" w:type="dxa"/>
          </w:tcPr>
          <w:p w:rsidR="00F85D3C" w:rsidRDefault="00F85D3C" w:rsidP="00FD4A4F">
            <w:pPr>
              <w:spacing w:after="40"/>
            </w:pPr>
            <w:r w:rsidRPr="00953C9E">
              <w:rPr>
                <w:sz w:val="28"/>
                <w:szCs w:val="28"/>
              </w:rPr>
              <w:t xml:space="preserve"> </w:t>
            </w:r>
          </w:p>
        </w:tc>
        <w:tc>
          <w:tcPr>
            <w:tcW w:w="1440" w:type="dxa"/>
          </w:tcPr>
          <w:p w:rsidR="00F85D3C" w:rsidRDefault="00F85D3C" w:rsidP="00FD4A4F">
            <w:pPr>
              <w:spacing w:after="40"/>
            </w:pPr>
            <w:r>
              <w:t>1 Child</w:t>
            </w:r>
          </w:p>
        </w:tc>
        <w:tc>
          <w:tcPr>
            <w:tcW w:w="1530" w:type="dxa"/>
            <w:shd w:val="clear" w:color="auto" w:fill="auto"/>
          </w:tcPr>
          <w:p w:rsidR="00F85D3C" w:rsidRDefault="00F85D3C" w:rsidP="00FD4A4F">
            <w:pPr>
              <w:spacing w:after="40"/>
            </w:pPr>
            <w:r>
              <w:t>Peak</w:t>
            </w:r>
          </w:p>
        </w:tc>
      </w:tr>
      <w:tr w:rsidR="00F85D3C" w:rsidTr="00FD4A4F">
        <w:tc>
          <w:tcPr>
            <w:tcW w:w="1525" w:type="dxa"/>
          </w:tcPr>
          <w:p w:rsidR="00F85D3C" w:rsidRDefault="00F85D3C" w:rsidP="00FD4A4F">
            <w:pPr>
              <w:spacing w:after="40"/>
            </w:pPr>
            <w:r>
              <w:t>MFJ</w:t>
            </w:r>
          </w:p>
        </w:tc>
        <w:tc>
          <w:tcPr>
            <w:tcW w:w="1440" w:type="dxa"/>
          </w:tcPr>
          <w:p w:rsidR="00F85D3C" w:rsidRDefault="00F85D3C" w:rsidP="00FD4A4F">
            <w:pPr>
              <w:spacing w:after="40"/>
            </w:pPr>
            <w:r>
              <w:t>&lt; 53,200</w:t>
            </w:r>
          </w:p>
        </w:tc>
        <w:tc>
          <w:tcPr>
            <w:tcW w:w="1530" w:type="dxa"/>
            <w:shd w:val="clear" w:color="auto" w:fill="auto"/>
          </w:tcPr>
          <w:p w:rsidR="00F85D3C" w:rsidRPr="00504045" w:rsidRDefault="00F85D3C" w:rsidP="00FD4A4F">
            <w:pPr>
              <w:spacing w:after="40"/>
            </w:pPr>
            <w:r>
              <w:t>11,800-28,150</w:t>
            </w:r>
          </w:p>
        </w:tc>
      </w:tr>
      <w:tr w:rsidR="00F85D3C" w:rsidTr="00FD4A4F">
        <w:tc>
          <w:tcPr>
            <w:tcW w:w="1525" w:type="dxa"/>
          </w:tcPr>
          <w:p w:rsidR="00F85D3C" w:rsidRDefault="00F85D3C" w:rsidP="00FD4A4F">
            <w:pPr>
              <w:spacing w:after="40"/>
            </w:pPr>
            <w:r>
              <w:t>Single, HOH</w:t>
            </w:r>
          </w:p>
        </w:tc>
        <w:tc>
          <w:tcPr>
            <w:tcW w:w="1440" w:type="dxa"/>
          </w:tcPr>
          <w:p w:rsidR="00F85D3C" w:rsidRDefault="00F85D3C" w:rsidP="00FD4A4F">
            <w:pPr>
              <w:spacing w:after="40"/>
            </w:pPr>
            <w:r>
              <w:t>&lt; 46,600</w:t>
            </w:r>
          </w:p>
        </w:tc>
        <w:tc>
          <w:tcPr>
            <w:tcW w:w="1530" w:type="dxa"/>
            <w:shd w:val="clear" w:color="auto" w:fill="auto"/>
          </w:tcPr>
          <w:p w:rsidR="00F85D3C" w:rsidRPr="00504045" w:rsidRDefault="00F85D3C" w:rsidP="00FD4A4F">
            <w:pPr>
              <w:spacing w:after="40"/>
            </w:pPr>
            <w:r>
              <w:t>11,800-21,600</w:t>
            </w:r>
          </w:p>
        </w:tc>
      </w:tr>
    </w:tbl>
    <w:p w:rsidR="00F85D3C" w:rsidRDefault="00F85D3C" w:rsidP="00F85D3C">
      <w:pPr>
        <w:spacing w:after="40"/>
        <w:rPr>
          <w:rFonts w:ascii="Arial" w:hAnsi="Arial" w:cs="Arial"/>
          <w:sz w:val="24"/>
          <w:szCs w:val="24"/>
        </w:rPr>
      </w:pPr>
    </w:p>
    <w:p w:rsidR="00F85D3C" w:rsidRPr="00B51CE5" w:rsidRDefault="00F85D3C" w:rsidP="00F85D3C">
      <w:pPr>
        <w:spacing w:after="40"/>
        <w:rPr>
          <w:rFonts w:ascii="Arial" w:hAnsi="Arial" w:cs="Arial"/>
          <w:sz w:val="24"/>
          <w:szCs w:val="24"/>
        </w:rPr>
      </w:pPr>
      <w:r w:rsidRPr="00B51CE5">
        <w:rPr>
          <w:rFonts w:ascii="Arial" w:hAnsi="Arial" w:cs="Arial"/>
          <w:sz w:val="24"/>
          <w:szCs w:val="24"/>
        </w:rPr>
        <w:t>2 Children</w:t>
      </w:r>
      <w:r>
        <w:rPr>
          <w:rFonts w:ascii="Arial" w:hAnsi="Arial" w:cs="Arial"/>
          <w:sz w:val="24"/>
          <w:szCs w:val="24"/>
        </w:rPr>
        <w:t xml:space="preserve"> </w:t>
      </w:r>
      <w:r w:rsidRPr="00C071E6">
        <w:rPr>
          <w:rFonts w:ascii="Arial" w:hAnsi="Arial" w:cs="Arial"/>
          <w:sz w:val="24"/>
          <w:szCs w:val="24"/>
        </w:rPr>
        <w:t>--- $</w:t>
      </w:r>
      <w:r>
        <w:rPr>
          <w:rFonts w:ascii="Arial" w:hAnsi="Arial" w:cs="Arial"/>
          <w:sz w:val="24"/>
          <w:szCs w:val="24"/>
        </w:rPr>
        <w:t>6,604</w:t>
      </w:r>
      <w:r w:rsidRPr="00C071E6">
        <w:rPr>
          <w:rFonts w:ascii="Arial" w:hAnsi="Arial" w:cs="Arial"/>
          <w:sz w:val="24"/>
          <w:szCs w:val="24"/>
        </w:rPr>
        <w:t xml:space="preserve"> max</w:t>
      </w:r>
    </w:p>
    <w:tbl>
      <w:tblPr>
        <w:tblStyle w:val="TableGrid"/>
        <w:tblW w:w="4495" w:type="dxa"/>
        <w:tblLook w:val="04A0" w:firstRow="1" w:lastRow="0" w:firstColumn="1" w:lastColumn="0" w:noHBand="0" w:noVBand="1"/>
      </w:tblPr>
      <w:tblGrid>
        <w:gridCol w:w="1525"/>
        <w:gridCol w:w="1440"/>
        <w:gridCol w:w="1530"/>
      </w:tblGrid>
      <w:tr w:rsidR="00F85D3C" w:rsidTr="00FD4A4F">
        <w:tc>
          <w:tcPr>
            <w:tcW w:w="1525" w:type="dxa"/>
          </w:tcPr>
          <w:p w:rsidR="00F85D3C" w:rsidRDefault="00F85D3C" w:rsidP="00FD4A4F">
            <w:pPr>
              <w:spacing w:after="40"/>
            </w:pPr>
          </w:p>
        </w:tc>
        <w:tc>
          <w:tcPr>
            <w:tcW w:w="1440" w:type="dxa"/>
          </w:tcPr>
          <w:p w:rsidR="00F85D3C" w:rsidRDefault="00F85D3C" w:rsidP="00FD4A4F">
            <w:pPr>
              <w:spacing w:after="40"/>
            </w:pPr>
            <w:r>
              <w:t>2 Children</w:t>
            </w:r>
          </w:p>
        </w:tc>
        <w:tc>
          <w:tcPr>
            <w:tcW w:w="1530" w:type="dxa"/>
            <w:shd w:val="clear" w:color="auto" w:fill="auto"/>
          </w:tcPr>
          <w:p w:rsidR="00F85D3C" w:rsidRDefault="00F85D3C" w:rsidP="00FD4A4F">
            <w:pPr>
              <w:spacing w:after="40"/>
            </w:pPr>
            <w:r>
              <w:t>Peak</w:t>
            </w:r>
          </w:p>
        </w:tc>
      </w:tr>
      <w:tr w:rsidR="00F85D3C" w:rsidTr="00FD4A4F">
        <w:tc>
          <w:tcPr>
            <w:tcW w:w="1525" w:type="dxa"/>
          </w:tcPr>
          <w:p w:rsidR="00F85D3C" w:rsidRDefault="00F85D3C" w:rsidP="00FD4A4F">
            <w:pPr>
              <w:spacing w:after="40"/>
            </w:pPr>
            <w:r>
              <w:t>MFJ</w:t>
            </w:r>
          </w:p>
        </w:tc>
        <w:tc>
          <w:tcPr>
            <w:tcW w:w="1440" w:type="dxa"/>
          </w:tcPr>
          <w:p w:rsidR="00F85D3C" w:rsidRDefault="00F85D3C" w:rsidP="00FD4A4F">
            <w:pPr>
              <w:spacing w:after="40"/>
            </w:pPr>
            <w:r>
              <w:t>&lt; 59,450</w:t>
            </w:r>
          </w:p>
        </w:tc>
        <w:tc>
          <w:tcPr>
            <w:tcW w:w="1530" w:type="dxa"/>
            <w:shd w:val="clear" w:color="auto" w:fill="auto"/>
          </w:tcPr>
          <w:p w:rsidR="00F85D3C" w:rsidRDefault="00F85D3C" w:rsidP="00FD4A4F">
            <w:pPr>
              <w:spacing w:after="40"/>
            </w:pPr>
            <w:r>
              <w:t>16,500-28,150</w:t>
            </w:r>
          </w:p>
        </w:tc>
      </w:tr>
      <w:tr w:rsidR="00F85D3C" w:rsidTr="00FD4A4F">
        <w:tc>
          <w:tcPr>
            <w:tcW w:w="1525" w:type="dxa"/>
          </w:tcPr>
          <w:p w:rsidR="00F85D3C" w:rsidRDefault="00F85D3C" w:rsidP="00FD4A4F">
            <w:pPr>
              <w:spacing w:after="40"/>
            </w:pPr>
            <w:r>
              <w:t>Single, HOH</w:t>
            </w:r>
          </w:p>
        </w:tc>
        <w:tc>
          <w:tcPr>
            <w:tcW w:w="1440" w:type="dxa"/>
          </w:tcPr>
          <w:p w:rsidR="00F85D3C" w:rsidRDefault="00F85D3C" w:rsidP="00FD4A4F">
            <w:pPr>
              <w:spacing w:after="40"/>
            </w:pPr>
            <w:r>
              <w:t>&lt; 52,950</w:t>
            </w:r>
          </w:p>
        </w:tc>
        <w:tc>
          <w:tcPr>
            <w:tcW w:w="1530" w:type="dxa"/>
            <w:shd w:val="clear" w:color="auto" w:fill="auto"/>
          </w:tcPr>
          <w:p w:rsidR="00F85D3C" w:rsidRDefault="00F85D3C" w:rsidP="00FD4A4F">
            <w:pPr>
              <w:spacing w:after="40"/>
            </w:pPr>
            <w:r>
              <w:t>16,500-21,600</w:t>
            </w:r>
          </w:p>
        </w:tc>
      </w:tr>
    </w:tbl>
    <w:p w:rsidR="00F85D3C" w:rsidRDefault="00F85D3C" w:rsidP="00F85D3C">
      <w:pPr>
        <w:spacing w:after="40"/>
        <w:rPr>
          <w:rFonts w:ascii="Arial" w:hAnsi="Arial" w:cs="Arial"/>
          <w:sz w:val="24"/>
          <w:szCs w:val="24"/>
        </w:rPr>
      </w:pPr>
    </w:p>
    <w:p w:rsidR="00F85D3C" w:rsidRPr="00B51CE5" w:rsidRDefault="00F85D3C" w:rsidP="00F85D3C">
      <w:pPr>
        <w:spacing w:after="40"/>
        <w:rPr>
          <w:rFonts w:ascii="Arial" w:hAnsi="Arial" w:cs="Arial"/>
          <w:sz w:val="24"/>
          <w:szCs w:val="24"/>
        </w:rPr>
      </w:pPr>
      <w:r>
        <w:rPr>
          <w:rFonts w:ascii="Arial" w:hAnsi="Arial" w:cs="Arial"/>
          <w:sz w:val="24"/>
          <w:szCs w:val="24"/>
        </w:rPr>
        <w:t>3</w:t>
      </w:r>
      <w:r w:rsidRPr="00B51CE5">
        <w:rPr>
          <w:rFonts w:ascii="Arial" w:hAnsi="Arial" w:cs="Arial"/>
          <w:sz w:val="24"/>
          <w:szCs w:val="24"/>
        </w:rPr>
        <w:t xml:space="preserve"> Children</w:t>
      </w:r>
      <w:r>
        <w:rPr>
          <w:rFonts w:ascii="Arial" w:hAnsi="Arial" w:cs="Arial"/>
          <w:sz w:val="24"/>
          <w:szCs w:val="24"/>
        </w:rPr>
        <w:t xml:space="preserve"> --- $7,430 max</w:t>
      </w:r>
    </w:p>
    <w:tbl>
      <w:tblPr>
        <w:tblStyle w:val="TableGrid"/>
        <w:tblW w:w="4495" w:type="dxa"/>
        <w:tblLook w:val="04A0" w:firstRow="1" w:lastRow="0" w:firstColumn="1" w:lastColumn="0" w:noHBand="0" w:noVBand="1"/>
      </w:tblPr>
      <w:tblGrid>
        <w:gridCol w:w="1525"/>
        <w:gridCol w:w="1440"/>
        <w:gridCol w:w="1530"/>
      </w:tblGrid>
      <w:tr w:rsidR="00F85D3C" w:rsidTr="00FD4A4F">
        <w:tc>
          <w:tcPr>
            <w:tcW w:w="1525" w:type="dxa"/>
          </w:tcPr>
          <w:p w:rsidR="00F85D3C" w:rsidRDefault="00F85D3C" w:rsidP="00FD4A4F">
            <w:pPr>
              <w:spacing w:after="40"/>
            </w:pPr>
          </w:p>
        </w:tc>
        <w:tc>
          <w:tcPr>
            <w:tcW w:w="1440" w:type="dxa"/>
          </w:tcPr>
          <w:p w:rsidR="00F85D3C" w:rsidRDefault="00F85D3C" w:rsidP="00FD4A4F">
            <w:pPr>
              <w:spacing w:after="40"/>
            </w:pPr>
            <w:r>
              <w:t>3 Children</w:t>
            </w:r>
          </w:p>
        </w:tc>
        <w:tc>
          <w:tcPr>
            <w:tcW w:w="1530" w:type="dxa"/>
            <w:shd w:val="clear" w:color="auto" w:fill="auto"/>
          </w:tcPr>
          <w:p w:rsidR="00F85D3C" w:rsidRDefault="00F85D3C" w:rsidP="00FD4A4F">
            <w:pPr>
              <w:spacing w:after="40"/>
            </w:pPr>
            <w:r>
              <w:t>Peak</w:t>
            </w:r>
          </w:p>
        </w:tc>
      </w:tr>
      <w:tr w:rsidR="00F85D3C" w:rsidTr="00FD4A4F">
        <w:tc>
          <w:tcPr>
            <w:tcW w:w="1525" w:type="dxa"/>
          </w:tcPr>
          <w:p w:rsidR="00F85D3C" w:rsidRDefault="00F85D3C" w:rsidP="00FD4A4F">
            <w:pPr>
              <w:spacing w:after="40"/>
            </w:pPr>
            <w:r>
              <w:t>MFJ</w:t>
            </w:r>
          </w:p>
        </w:tc>
        <w:tc>
          <w:tcPr>
            <w:tcW w:w="1440" w:type="dxa"/>
          </w:tcPr>
          <w:p w:rsidR="00F85D3C" w:rsidRDefault="00F85D3C" w:rsidP="00FD4A4F">
            <w:pPr>
              <w:spacing w:after="40"/>
            </w:pPr>
            <w:r>
              <w:t>&lt; 59,187</w:t>
            </w:r>
          </w:p>
        </w:tc>
        <w:tc>
          <w:tcPr>
            <w:tcW w:w="1530" w:type="dxa"/>
            <w:shd w:val="clear" w:color="auto" w:fill="auto"/>
          </w:tcPr>
          <w:p w:rsidR="00F85D3C" w:rsidRDefault="00F85D3C" w:rsidP="00FD4A4F">
            <w:pPr>
              <w:spacing w:after="40"/>
            </w:pPr>
            <w:r>
              <w:t>16,500-28,150</w:t>
            </w:r>
          </w:p>
        </w:tc>
      </w:tr>
      <w:tr w:rsidR="00F85D3C" w:rsidTr="00FD4A4F">
        <w:tc>
          <w:tcPr>
            <w:tcW w:w="1525" w:type="dxa"/>
          </w:tcPr>
          <w:p w:rsidR="00F85D3C" w:rsidRDefault="00F85D3C" w:rsidP="00FD4A4F">
            <w:pPr>
              <w:spacing w:after="40"/>
            </w:pPr>
            <w:r>
              <w:t>Single, HOH</w:t>
            </w:r>
          </w:p>
        </w:tc>
        <w:tc>
          <w:tcPr>
            <w:tcW w:w="1440" w:type="dxa"/>
          </w:tcPr>
          <w:p w:rsidR="00F85D3C" w:rsidRDefault="00F85D3C" w:rsidP="00FD4A4F">
            <w:pPr>
              <w:spacing w:after="40"/>
            </w:pPr>
            <w:r>
              <w:t>&lt; 53,057</w:t>
            </w:r>
          </w:p>
        </w:tc>
        <w:tc>
          <w:tcPr>
            <w:tcW w:w="1530" w:type="dxa"/>
            <w:shd w:val="clear" w:color="auto" w:fill="auto"/>
          </w:tcPr>
          <w:p w:rsidR="00F85D3C" w:rsidRDefault="00F85D3C" w:rsidP="00FD4A4F">
            <w:pPr>
              <w:spacing w:after="40"/>
            </w:pPr>
            <w:r>
              <w:t>16,500-21,600</w:t>
            </w:r>
          </w:p>
        </w:tc>
      </w:tr>
    </w:tbl>
    <w:p w:rsidR="00F85D3C" w:rsidRPr="008A1570" w:rsidRDefault="00F85D3C" w:rsidP="00F85D3C">
      <w:pPr>
        <w:spacing w:after="40"/>
        <w:rPr>
          <w:color w:val="FF0000"/>
        </w:rPr>
      </w:pPr>
      <w:r w:rsidRPr="008A1570">
        <w:rPr>
          <w:color w:val="FF0000"/>
        </w:rPr>
        <w:t>Form 1040 Instructions</w:t>
      </w:r>
    </w:p>
    <w:p w:rsidR="00F85D3C" w:rsidRDefault="00F85D3C" w:rsidP="00F85D3C">
      <w:pPr>
        <w:spacing w:after="40"/>
      </w:pPr>
    </w:p>
    <w:p w:rsidR="00F85D3C" w:rsidRDefault="00F85D3C" w:rsidP="00F85D3C"/>
    <w:p w:rsidR="008B3F44" w:rsidRDefault="008B3F44" w:rsidP="00F85D3C"/>
    <w:p w:rsidR="00F85D3C" w:rsidRDefault="00F85D3C" w:rsidP="00F85D3C"/>
    <w:p w:rsidR="00F85D3C" w:rsidRDefault="00F85D3C" w:rsidP="00F85D3C"/>
    <w:p w:rsidR="00F85D3C" w:rsidRDefault="00F85D3C" w:rsidP="00F85D3C"/>
    <w:p w:rsidR="00F85D3C" w:rsidRPr="003D2307" w:rsidRDefault="00F85D3C" w:rsidP="00F85D3C">
      <w:pPr>
        <w:pStyle w:val="Title"/>
      </w:pPr>
      <w:r w:rsidRPr="003D2307">
        <w:lastRenderedPageBreak/>
        <w:t>MFS Lost Benefit:</w:t>
      </w:r>
    </w:p>
    <w:p w:rsidR="00F85D3C" w:rsidRPr="003D2307" w:rsidRDefault="00F85D3C" w:rsidP="00F85D3C">
      <w:pPr>
        <w:rPr>
          <w:rFonts w:ascii="Arial" w:hAnsi="Arial" w:cs="Arial"/>
          <w:sz w:val="24"/>
          <w:szCs w:val="24"/>
        </w:rPr>
      </w:pPr>
    </w:p>
    <w:tbl>
      <w:tblPr>
        <w:tblStyle w:val="TableGrid"/>
        <w:tblW w:w="0" w:type="auto"/>
        <w:tblLook w:val="04A0" w:firstRow="1" w:lastRow="0" w:firstColumn="1" w:lastColumn="0" w:noHBand="0" w:noVBand="1"/>
      </w:tblPr>
      <w:tblGrid>
        <w:gridCol w:w="2658"/>
        <w:gridCol w:w="2732"/>
      </w:tblGrid>
      <w:tr w:rsidR="00F85D3C" w:rsidTr="00FD4A4F">
        <w:tc>
          <w:tcPr>
            <w:tcW w:w="5395" w:type="dxa"/>
          </w:tcPr>
          <w:p w:rsidR="00F85D3C" w:rsidRPr="0001773C" w:rsidRDefault="00F85D3C" w:rsidP="00FD4A4F">
            <w:pPr>
              <w:rPr>
                <w:rFonts w:ascii="Arial" w:hAnsi="Arial" w:cs="Arial"/>
                <w:b/>
                <w:sz w:val="24"/>
                <w:szCs w:val="24"/>
              </w:rPr>
            </w:pPr>
            <w:r w:rsidRPr="0001773C">
              <w:rPr>
                <w:rFonts w:ascii="Arial" w:hAnsi="Arial" w:cs="Arial"/>
                <w:b/>
                <w:sz w:val="24"/>
                <w:szCs w:val="24"/>
              </w:rPr>
              <w:t>Potential Benefit:</w:t>
            </w:r>
          </w:p>
          <w:p w:rsidR="00F85D3C" w:rsidRDefault="00F85D3C" w:rsidP="00FD4A4F">
            <w:pPr>
              <w:rPr>
                <w:rFonts w:ascii="Arial" w:hAnsi="Arial" w:cs="Arial"/>
                <w:sz w:val="24"/>
                <w:szCs w:val="24"/>
              </w:rPr>
            </w:pPr>
          </w:p>
          <w:p w:rsidR="00F85D3C" w:rsidRPr="001141D4" w:rsidRDefault="00F85D3C" w:rsidP="00FD4A4F">
            <w:pPr>
              <w:rPr>
                <w:rFonts w:ascii="Arial" w:hAnsi="Arial" w:cs="Arial"/>
              </w:rPr>
            </w:pPr>
            <w:r w:rsidRPr="001141D4">
              <w:rPr>
                <w:rFonts w:ascii="Arial" w:hAnsi="Arial" w:cs="Arial"/>
              </w:rPr>
              <w:t>State tax savings (when one spouse lives in high-tax state and the other spouse lives in very-low-tax state)</w:t>
            </w:r>
          </w:p>
          <w:p w:rsidR="00F85D3C" w:rsidRPr="001141D4" w:rsidRDefault="00F85D3C" w:rsidP="00FD4A4F">
            <w:pPr>
              <w:rPr>
                <w:rFonts w:ascii="Arial" w:hAnsi="Arial" w:cs="Arial"/>
              </w:rPr>
            </w:pPr>
          </w:p>
          <w:p w:rsidR="00F85D3C" w:rsidRPr="001141D4" w:rsidRDefault="00F85D3C" w:rsidP="00FD4A4F">
            <w:pPr>
              <w:rPr>
                <w:rFonts w:ascii="Arial" w:hAnsi="Arial" w:cs="Arial"/>
              </w:rPr>
            </w:pPr>
            <w:r w:rsidRPr="001141D4">
              <w:rPr>
                <w:rFonts w:ascii="Arial" w:hAnsi="Arial" w:cs="Arial"/>
              </w:rPr>
              <w:t>Medical expenses deduction (when medical expenses if over 7.5% of one spouse AGI)</w:t>
            </w:r>
          </w:p>
          <w:p w:rsidR="00F85D3C" w:rsidRPr="001141D4" w:rsidRDefault="00F85D3C" w:rsidP="00FD4A4F">
            <w:pPr>
              <w:rPr>
                <w:rFonts w:ascii="Arial" w:hAnsi="Arial" w:cs="Arial"/>
              </w:rPr>
            </w:pPr>
          </w:p>
          <w:p w:rsidR="00F85D3C" w:rsidRDefault="00F85D3C" w:rsidP="00FD4A4F">
            <w:pPr>
              <w:rPr>
                <w:rFonts w:ascii="Arial" w:hAnsi="Arial" w:cs="Arial"/>
                <w:sz w:val="24"/>
                <w:szCs w:val="24"/>
              </w:rPr>
            </w:pPr>
            <w:r w:rsidRPr="001141D4">
              <w:rPr>
                <w:rFonts w:ascii="Arial" w:hAnsi="Arial" w:cs="Arial"/>
              </w:rPr>
              <w:t>Child credit (when joint AGI is too high to be qualified for child credit --- but beware of the higher tax bracket the high-income spouse will be facing if MFS)</w:t>
            </w:r>
          </w:p>
        </w:tc>
        <w:tc>
          <w:tcPr>
            <w:tcW w:w="5395" w:type="dxa"/>
          </w:tcPr>
          <w:p w:rsidR="00F85D3C" w:rsidRPr="002D3860" w:rsidRDefault="00F85D3C" w:rsidP="00FD4A4F">
            <w:pPr>
              <w:rPr>
                <w:rFonts w:ascii="Arial" w:hAnsi="Arial" w:cs="Arial"/>
                <w:b/>
                <w:sz w:val="24"/>
                <w:szCs w:val="24"/>
              </w:rPr>
            </w:pPr>
            <w:r w:rsidRPr="002D3860">
              <w:rPr>
                <w:rFonts w:ascii="Arial" w:hAnsi="Arial" w:cs="Arial"/>
                <w:b/>
                <w:sz w:val="24"/>
                <w:szCs w:val="24"/>
              </w:rPr>
              <w:t>Lost Benefit:</w:t>
            </w:r>
          </w:p>
          <w:p w:rsidR="00F85D3C" w:rsidRDefault="00F85D3C" w:rsidP="00FD4A4F">
            <w:pPr>
              <w:rPr>
                <w:rFonts w:ascii="Arial" w:hAnsi="Arial" w:cs="Arial"/>
                <w:sz w:val="24"/>
                <w:szCs w:val="24"/>
              </w:rPr>
            </w:pPr>
          </w:p>
          <w:p w:rsidR="00F85D3C" w:rsidRPr="001141D4" w:rsidRDefault="00F85D3C" w:rsidP="00FD4A4F">
            <w:pPr>
              <w:rPr>
                <w:rFonts w:ascii="Arial" w:hAnsi="Arial" w:cs="Arial"/>
              </w:rPr>
            </w:pPr>
            <w:r w:rsidRPr="001141D4">
              <w:rPr>
                <w:rFonts w:ascii="Arial" w:hAnsi="Arial" w:cs="Arial"/>
              </w:rPr>
              <w:t>- Earned income credit</w:t>
            </w:r>
          </w:p>
          <w:p w:rsidR="00F85D3C" w:rsidRPr="001141D4" w:rsidRDefault="00F85D3C" w:rsidP="00FD4A4F">
            <w:pPr>
              <w:rPr>
                <w:rFonts w:ascii="Arial" w:hAnsi="Arial" w:cs="Arial"/>
              </w:rPr>
            </w:pPr>
            <w:r w:rsidRPr="001141D4">
              <w:rPr>
                <w:rFonts w:ascii="Arial" w:hAnsi="Arial" w:cs="Arial"/>
              </w:rPr>
              <w:t>- Child and dependent care expenses credit</w:t>
            </w:r>
          </w:p>
          <w:p w:rsidR="00F85D3C" w:rsidRPr="001141D4" w:rsidRDefault="00F85D3C" w:rsidP="00FD4A4F">
            <w:pPr>
              <w:rPr>
                <w:rFonts w:ascii="Arial" w:hAnsi="Arial" w:cs="Arial"/>
              </w:rPr>
            </w:pPr>
            <w:r w:rsidRPr="001141D4">
              <w:rPr>
                <w:rFonts w:ascii="Arial" w:hAnsi="Arial" w:cs="Arial"/>
              </w:rPr>
              <w:t>- Education credits (AOTC and LLC)</w:t>
            </w:r>
          </w:p>
          <w:p w:rsidR="00F85D3C" w:rsidRPr="001141D4" w:rsidRDefault="00F85D3C" w:rsidP="00FD4A4F">
            <w:pPr>
              <w:rPr>
                <w:rFonts w:ascii="Arial" w:hAnsi="Arial" w:cs="Arial"/>
              </w:rPr>
            </w:pPr>
            <w:r w:rsidRPr="001141D4">
              <w:rPr>
                <w:rFonts w:ascii="Arial" w:hAnsi="Arial" w:cs="Arial"/>
              </w:rPr>
              <w:t>- Student loan interest deduction</w:t>
            </w:r>
          </w:p>
          <w:p w:rsidR="00F85D3C" w:rsidRPr="001141D4" w:rsidRDefault="00F85D3C" w:rsidP="00FD4A4F">
            <w:pPr>
              <w:rPr>
                <w:rFonts w:ascii="Arial" w:hAnsi="Arial" w:cs="Arial"/>
              </w:rPr>
            </w:pPr>
          </w:p>
          <w:p w:rsidR="00F85D3C" w:rsidRPr="001141D4" w:rsidRDefault="00F85D3C" w:rsidP="00FD4A4F">
            <w:pPr>
              <w:rPr>
                <w:rFonts w:ascii="Arial" w:hAnsi="Arial" w:cs="Arial"/>
              </w:rPr>
            </w:pPr>
            <w:r w:rsidRPr="001141D4">
              <w:rPr>
                <w:rFonts w:ascii="Arial" w:hAnsi="Arial" w:cs="Arial"/>
              </w:rPr>
              <w:t>- Capital loss deduction limit is $1,500 (instead of $3,000)</w:t>
            </w:r>
          </w:p>
          <w:p w:rsidR="00F85D3C" w:rsidRPr="001141D4" w:rsidRDefault="00F85D3C" w:rsidP="00FD4A4F">
            <w:pPr>
              <w:rPr>
                <w:rFonts w:ascii="Arial" w:hAnsi="Arial" w:cs="Arial"/>
              </w:rPr>
            </w:pPr>
            <w:r w:rsidRPr="001141D4">
              <w:rPr>
                <w:rFonts w:ascii="Arial" w:hAnsi="Arial" w:cs="Arial"/>
              </w:rPr>
              <w:t>- Your rental loss allowance limit is $12,500 (instead of $25,000).</w:t>
            </w:r>
          </w:p>
          <w:p w:rsidR="00F85D3C" w:rsidRPr="001141D4" w:rsidRDefault="00F85D3C" w:rsidP="00FD4A4F">
            <w:pPr>
              <w:rPr>
                <w:rFonts w:ascii="Arial" w:hAnsi="Arial" w:cs="Arial"/>
              </w:rPr>
            </w:pPr>
          </w:p>
          <w:p w:rsidR="00F85D3C" w:rsidRPr="001141D4" w:rsidRDefault="00F85D3C" w:rsidP="00FD4A4F">
            <w:pPr>
              <w:rPr>
                <w:rFonts w:ascii="Arial" w:hAnsi="Arial" w:cs="Arial"/>
              </w:rPr>
            </w:pPr>
            <w:r w:rsidRPr="001141D4">
              <w:rPr>
                <w:rFonts w:ascii="Arial" w:hAnsi="Arial" w:cs="Arial"/>
              </w:rPr>
              <w:t xml:space="preserve">- If your spouse itemizes deductions, you can’t claim the standard deduction. </w:t>
            </w:r>
          </w:p>
          <w:p w:rsidR="00F85D3C" w:rsidRDefault="00F85D3C" w:rsidP="00FD4A4F">
            <w:pPr>
              <w:rPr>
                <w:rFonts w:ascii="Arial" w:hAnsi="Arial" w:cs="Arial"/>
                <w:sz w:val="24"/>
                <w:szCs w:val="24"/>
              </w:rPr>
            </w:pPr>
          </w:p>
        </w:tc>
      </w:tr>
    </w:tbl>
    <w:p w:rsidR="00F85D3C" w:rsidRPr="0008598E" w:rsidRDefault="00F85D3C" w:rsidP="00F85D3C"/>
    <w:p w:rsidR="00F85D3C" w:rsidRDefault="00F85D3C" w:rsidP="00F85D3C">
      <w:pPr>
        <w:pStyle w:val="Title"/>
      </w:pPr>
      <w:r>
        <w:t>Kiddie Tax</w:t>
      </w:r>
    </w:p>
    <w:tbl>
      <w:tblPr>
        <w:tblStyle w:val="TableGrid"/>
        <w:tblW w:w="5485" w:type="dxa"/>
        <w:tblLook w:val="04A0" w:firstRow="1" w:lastRow="0" w:firstColumn="1" w:lastColumn="0" w:noHBand="0" w:noVBand="1"/>
      </w:tblPr>
      <w:tblGrid>
        <w:gridCol w:w="1525"/>
        <w:gridCol w:w="3960"/>
      </w:tblGrid>
      <w:tr w:rsidR="00F85D3C" w:rsidRPr="00C2106D" w:rsidTr="00FD4A4F">
        <w:tc>
          <w:tcPr>
            <w:tcW w:w="1525" w:type="dxa"/>
          </w:tcPr>
          <w:p w:rsidR="00F85D3C" w:rsidRDefault="00F85D3C" w:rsidP="00FD4A4F">
            <w:r>
              <w:t>&lt; 18</w:t>
            </w:r>
          </w:p>
        </w:tc>
        <w:tc>
          <w:tcPr>
            <w:tcW w:w="3960" w:type="dxa"/>
          </w:tcPr>
          <w:p w:rsidR="00F85D3C" w:rsidRPr="00C2106D" w:rsidRDefault="00F85D3C" w:rsidP="00FD4A4F">
            <w:pPr>
              <w:rPr>
                <w:sz w:val="24"/>
                <w:szCs w:val="24"/>
              </w:rPr>
            </w:pPr>
            <w:r>
              <w:t>Always apply</w:t>
            </w:r>
          </w:p>
        </w:tc>
      </w:tr>
      <w:tr w:rsidR="00F85D3C" w:rsidRPr="00C2106D" w:rsidTr="00FD4A4F">
        <w:tc>
          <w:tcPr>
            <w:tcW w:w="1525" w:type="dxa"/>
          </w:tcPr>
          <w:p w:rsidR="00F85D3C" w:rsidRPr="00C2106D" w:rsidRDefault="00F85D3C" w:rsidP="00FD4A4F">
            <w:r>
              <w:t>= 18</w:t>
            </w:r>
          </w:p>
        </w:tc>
        <w:tc>
          <w:tcPr>
            <w:tcW w:w="3960" w:type="dxa"/>
          </w:tcPr>
          <w:p w:rsidR="00F85D3C" w:rsidRPr="00C2106D" w:rsidRDefault="00F85D3C" w:rsidP="00FD4A4F">
            <w:r>
              <w:t>Earned Income &lt; 50% of his support?</w:t>
            </w:r>
          </w:p>
        </w:tc>
      </w:tr>
      <w:tr w:rsidR="00F85D3C" w:rsidTr="00FD4A4F">
        <w:tc>
          <w:tcPr>
            <w:tcW w:w="1525" w:type="dxa"/>
          </w:tcPr>
          <w:p w:rsidR="00F85D3C" w:rsidRDefault="00F85D3C" w:rsidP="00FD4A4F">
            <w:r>
              <w:t>19-23</w:t>
            </w:r>
          </w:p>
        </w:tc>
        <w:tc>
          <w:tcPr>
            <w:tcW w:w="3960" w:type="dxa"/>
          </w:tcPr>
          <w:p w:rsidR="00F85D3C" w:rsidRDefault="00F85D3C" w:rsidP="00FD4A4F">
            <w:r>
              <w:t>Full time student? Earned Income &lt; 50% of his support?</w:t>
            </w:r>
          </w:p>
        </w:tc>
      </w:tr>
      <w:tr w:rsidR="00F85D3C" w:rsidTr="00FD4A4F">
        <w:tc>
          <w:tcPr>
            <w:tcW w:w="1525" w:type="dxa"/>
          </w:tcPr>
          <w:p w:rsidR="00F85D3C" w:rsidRDefault="00F85D3C" w:rsidP="00FD4A4F">
            <w:r>
              <w:t>&gt; 23</w:t>
            </w:r>
          </w:p>
        </w:tc>
        <w:tc>
          <w:tcPr>
            <w:tcW w:w="3960" w:type="dxa"/>
          </w:tcPr>
          <w:p w:rsidR="00F85D3C" w:rsidRDefault="00F85D3C" w:rsidP="00FD4A4F">
            <w:r>
              <w:t>Never apply</w:t>
            </w:r>
          </w:p>
        </w:tc>
      </w:tr>
    </w:tbl>
    <w:p w:rsidR="00F85D3C" w:rsidRDefault="00F85D3C" w:rsidP="00F85D3C"/>
    <w:p w:rsidR="00F85D3C" w:rsidRDefault="00F85D3C" w:rsidP="00F85D3C"/>
    <w:p w:rsidR="008B3F44" w:rsidRPr="00323386" w:rsidRDefault="008B3F44" w:rsidP="008B3F44">
      <w:pPr>
        <w:pStyle w:val="Title"/>
        <w:rPr>
          <w:color w:val="0000FF"/>
        </w:rPr>
      </w:pPr>
      <w:r w:rsidRPr="00323386">
        <w:rPr>
          <w:color w:val="0000FF"/>
        </w:rPr>
        <w:t>Retirement Savings Credit</w:t>
      </w:r>
      <w:r>
        <w:rPr>
          <w:color w:val="0000FF"/>
        </w:rPr>
        <w:t xml:space="preserve"> </w:t>
      </w:r>
      <w:r w:rsidRPr="00F91351">
        <w:rPr>
          <w:rFonts w:ascii="Arial" w:hAnsi="Arial" w:cs="Arial"/>
          <w:color w:val="0000FF"/>
          <w:sz w:val="32"/>
          <w:szCs w:val="32"/>
        </w:rPr>
        <w:t>(Non-Refundable)</w:t>
      </w:r>
    </w:p>
    <w:tbl>
      <w:tblPr>
        <w:tblStyle w:val="TableGrid"/>
        <w:tblW w:w="5215" w:type="dxa"/>
        <w:tblLook w:val="04A0" w:firstRow="1" w:lastRow="0" w:firstColumn="1" w:lastColumn="0" w:noHBand="0" w:noVBand="1"/>
      </w:tblPr>
      <w:tblGrid>
        <w:gridCol w:w="895"/>
        <w:gridCol w:w="1440"/>
        <w:gridCol w:w="1440"/>
        <w:gridCol w:w="1440"/>
      </w:tblGrid>
      <w:tr w:rsidR="008B3F44" w:rsidTr="008B3F44">
        <w:tc>
          <w:tcPr>
            <w:tcW w:w="895" w:type="dxa"/>
          </w:tcPr>
          <w:p w:rsidR="008B3F44" w:rsidRPr="00CF19A5" w:rsidRDefault="008B3F44" w:rsidP="008B3F44">
            <w:pPr>
              <w:rPr>
                <w:rFonts w:ascii="Arial" w:hAnsi="Arial" w:cs="Arial"/>
                <w:b/>
                <w:sz w:val="32"/>
                <w:szCs w:val="32"/>
              </w:rPr>
            </w:pPr>
            <w:r w:rsidRPr="00CF19A5">
              <w:rPr>
                <w:rFonts w:ascii="Arial" w:hAnsi="Arial" w:cs="Arial"/>
                <w:b/>
                <w:sz w:val="32"/>
                <w:szCs w:val="32"/>
              </w:rPr>
              <w:t>AGI</w:t>
            </w:r>
          </w:p>
        </w:tc>
        <w:tc>
          <w:tcPr>
            <w:tcW w:w="1440" w:type="dxa"/>
          </w:tcPr>
          <w:p w:rsidR="008B3F44" w:rsidRDefault="008B3F44" w:rsidP="008B3F44">
            <w:r>
              <w:t>MFJ</w:t>
            </w:r>
          </w:p>
        </w:tc>
        <w:tc>
          <w:tcPr>
            <w:tcW w:w="1440" w:type="dxa"/>
          </w:tcPr>
          <w:p w:rsidR="008B3F44" w:rsidRDefault="008B3F44" w:rsidP="008B3F44">
            <w:r>
              <w:t>HOH</w:t>
            </w:r>
          </w:p>
        </w:tc>
        <w:tc>
          <w:tcPr>
            <w:tcW w:w="1440" w:type="dxa"/>
          </w:tcPr>
          <w:p w:rsidR="008B3F44" w:rsidRDefault="008B3F44" w:rsidP="008B3F44">
            <w:r>
              <w:t>Single, MFS</w:t>
            </w:r>
          </w:p>
        </w:tc>
      </w:tr>
      <w:tr w:rsidR="008B3F44" w:rsidTr="008B3F44">
        <w:tc>
          <w:tcPr>
            <w:tcW w:w="895" w:type="dxa"/>
          </w:tcPr>
          <w:p w:rsidR="008B3F44" w:rsidRPr="00D6499A" w:rsidRDefault="008B3F44" w:rsidP="008B3F44">
            <w:r>
              <w:t>50%</w:t>
            </w:r>
          </w:p>
        </w:tc>
        <w:tc>
          <w:tcPr>
            <w:tcW w:w="1440" w:type="dxa"/>
          </w:tcPr>
          <w:p w:rsidR="008B3F44" w:rsidRPr="00D6499A" w:rsidRDefault="008B3F44" w:rsidP="008B3F44">
            <w:r>
              <w:t>&lt; $43,500</w:t>
            </w:r>
          </w:p>
        </w:tc>
        <w:tc>
          <w:tcPr>
            <w:tcW w:w="1440" w:type="dxa"/>
          </w:tcPr>
          <w:p w:rsidR="008B3F44" w:rsidRPr="00D6499A" w:rsidRDefault="008B3F44" w:rsidP="008B3F44">
            <w:r>
              <w:t>&lt; $32,625</w:t>
            </w:r>
          </w:p>
        </w:tc>
        <w:tc>
          <w:tcPr>
            <w:tcW w:w="1440" w:type="dxa"/>
          </w:tcPr>
          <w:p w:rsidR="008B3F44" w:rsidRPr="00D6499A" w:rsidRDefault="008B3F44" w:rsidP="008B3F44">
            <w:r>
              <w:t>&lt; $21,750</w:t>
            </w:r>
          </w:p>
        </w:tc>
      </w:tr>
      <w:tr w:rsidR="008B3F44" w:rsidTr="008B3F44">
        <w:tc>
          <w:tcPr>
            <w:tcW w:w="895" w:type="dxa"/>
          </w:tcPr>
          <w:p w:rsidR="008B3F44" w:rsidRPr="00D6499A" w:rsidRDefault="008B3F44" w:rsidP="008B3F44">
            <w:r>
              <w:t>20%</w:t>
            </w:r>
          </w:p>
        </w:tc>
        <w:tc>
          <w:tcPr>
            <w:tcW w:w="1440" w:type="dxa"/>
          </w:tcPr>
          <w:p w:rsidR="008B3F44" w:rsidRPr="00D6499A" w:rsidRDefault="008B3F44" w:rsidP="008B3F44">
            <w:r>
              <w:t>$43,501 - $47,500</w:t>
            </w:r>
          </w:p>
        </w:tc>
        <w:tc>
          <w:tcPr>
            <w:tcW w:w="1440" w:type="dxa"/>
          </w:tcPr>
          <w:p w:rsidR="008B3F44" w:rsidRPr="00D6499A" w:rsidRDefault="008B3F44" w:rsidP="008B3F44">
            <w:r>
              <w:t>$32,626 - $35,625</w:t>
            </w:r>
          </w:p>
        </w:tc>
        <w:tc>
          <w:tcPr>
            <w:tcW w:w="1440" w:type="dxa"/>
          </w:tcPr>
          <w:p w:rsidR="008B3F44" w:rsidRPr="00D6499A" w:rsidRDefault="008B3F44" w:rsidP="008B3F44">
            <w:r>
              <w:t>$21,751- $$23,750</w:t>
            </w:r>
          </w:p>
        </w:tc>
      </w:tr>
      <w:tr w:rsidR="008B3F44" w:rsidTr="008B3F44">
        <w:tc>
          <w:tcPr>
            <w:tcW w:w="895" w:type="dxa"/>
          </w:tcPr>
          <w:p w:rsidR="008B3F44" w:rsidRPr="00D6499A" w:rsidRDefault="008B3F44" w:rsidP="008B3F44">
            <w:r>
              <w:t>10%</w:t>
            </w:r>
          </w:p>
        </w:tc>
        <w:tc>
          <w:tcPr>
            <w:tcW w:w="1440" w:type="dxa"/>
          </w:tcPr>
          <w:p w:rsidR="008B3F44" w:rsidRPr="00D6499A" w:rsidRDefault="008B3F44" w:rsidP="008B3F44">
            <w:r>
              <w:t>$47,501 - $73,000</w:t>
            </w:r>
          </w:p>
        </w:tc>
        <w:tc>
          <w:tcPr>
            <w:tcW w:w="1440" w:type="dxa"/>
          </w:tcPr>
          <w:p w:rsidR="008B3F44" w:rsidRPr="00D6499A" w:rsidRDefault="008B3F44" w:rsidP="008B3F44">
            <w:r>
              <w:t>$35,626- $54,750</w:t>
            </w:r>
          </w:p>
        </w:tc>
        <w:tc>
          <w:tcPr>
            <w:tcW w:w="1440" w:type="dxa"/>
          </w:tcPr>
          <w:p w:rsidR="008B3F44" w:rsidRPr="00D6499A" w:rsidRDefault="008B3F44" w:rsidP="008B3F44">
            <w:r>
              <w:t>$23,751 - $36,600</w:t>
            </w:r>
          </w:p>
        </w:tc>
      </w:tr>
    </w:tbl>
    <w:p w:rsidR="008B3F44" w:rsidRDefault="008B3F44" w:rsidP="008B3F44"/>
    <w:p w:rsidR="00F85D3C" w:rsidRDefault="00F85D3C" w:rsidP="00F85D3C"/>
    <w:p w:rsidR="00F85D3C" w:rsidRDefault="00F85D3C" w:rsidP="00F85D3C"/>
    <w:p w:rsidR="00E84F96" w:rsidRPr="004F6C44" w:rsidRDefault="00E84F96" w:rsidP="00E84F96">
      <w:pPr>
        <w:pStyle w:val="Title"/>
        <w:rPr>
          <w:color w:val="0000FF"/>
        </w:rPr>
      </w:pPr>
      <w:r w:rsidRPr="004F6C44">
        <w:rPr>
          <w:color w:val="0000FF"/>
        </w:rPr>
        <w:lastRenderedPageBreak/>
        <w:t>Education Credit</w:t>
      </w:r>
      <w:r>
        <w:rPr>
          <w:color w:val="0000FF"/>
        </w:rPr>
        <w:t xml:space="preserve"> </w:t>
      </w:r>
      <w:r w:rsidRPr="00EF5D09">
        <w:rPr>
          <w:rFonts w:ascii="Arial" w:hAnsi="Arial" w:cs="Arial"/>
          <w:color w:val="0000FF"/>
          <w:sz w:val="32"/>
          <w:szCs w:val="32"/>
        </w:rPr>
        <w:t>(</w:t>
      </w:r>
      <w:r>
        <w:rPr>
          <w:rFonts w:ascii="Arial" w:hAnsi="Arial" w:cs="Arial"/>
          <w:color w:val="0000FF"/>
          <w:sz w:val="32"/>
          <w:szCs w:val="32"/>
        </w:rPr>
        <w:t xml:space="preserve">$1500 </w:t>
      </w:r>
      <w:r w:rsidRPr="00EF5D09">
        <w:rPr>
          <w:rFonts w:ascii="Arial" w:hAnsi="Arial" w:cs="Arial"/>
          <w:color w:val="0000FF"/>
          <w:sz w:val="32"/>
          <w:szCs w:val="32"/>
        </w:rPr>
        <w:t>Non-Refundable</w:t>
      </w:r>
      <w:r>
        <w:rPr>
          <w:rFonts w:ascii="Arial" w:hAnsi="Arial" w:cs="Arial"/>
          <w:color w:val="0000FF"/>
          <w:sz w:val="32"/>
          <w:szCs w:val="32"/>
        </w:rPr>
        <w:t xml:space="preserve">; $1000 </w:t>
      </w:r>
      <w:r w:rsidRPr="00EF5D09">
        <w:rPr>
          <w:rFonts w:ascii="Arial" w:hAnsi="Arial" w:cs="Arial"/>
          <w:color w:val="0000FF"/>
          <w:sz w:val="32"/>
          <w:szCs w:val="32"/>
        </w:rPr>
        <w:t>Refundable)</w:t>
      </w:r>
    </w:p>
    <w:p w:rsidR="00E84F96" w:rsidRDefault="00E84F96" w:rsidP="00E84F96">
      <w:pPr>
        <w:rPr>
          <w:rFonts w:ascii="Arial" w:hAnsi="Arial" w:cs="Arial"/>
          <w:b/>
          <w:sz w:val="24"/>
          <w:szCs w:val="24"/>
        </w:rPr>
      </w:pPr>
    </w:p>
    <w:p w:rsidR="00E84F96" w:rsidRDefault="00E84F96" w:rsidP="00E84F96">
      <w:pPr>
        <w:rPr>
          <w:rFonts w:ascii="Arial" w:hAnsi="Arial" w:cs="Arial"/>
          <w:sz w:val="24"/>
          <w:szCs w:val="24"/>
        </w:rPr>
      </w:pPr>
      <w:r w:rsidRPr="00C024FF">
        <w:rPr>
          <w:rFonts w:ascii="Arial" w:hAnsi="Arial" w:cs="Arial"/>
          <w:b/>
          <w:sz w:val="24"/>
          <w:szCs w:val="24"/>
        </w:rPr>
        <w:t xml:space="preserve">MAGI* = </w:t>
      </w:r>
      <w:r w:rsidRPr="00C024FF">
        <w:rPr>
          <w:rFonts w:ascii="Arial" w:hAnsi="Arial" w:cs="Arial"/>
          <w:sz w:val="24"/>
          <w:szCs w:val="24"/>
        </w:rPr>
        <w:t>AGI + Foreign Income Exclusion</w:t>
      </w:r>
    </w:p>
    <w:p w:rsidR="00E84F96" w:rsidRPr="00C024FF" w:rsidRDefault="00E84F96" w:rsidP="00E84F96">
      <w:pPr>
        <w:rPr>
          <w:rFonts w:ascii="Arial" w:hAnsi="Arial" w:cs="Arial"/>
          <w:sz w:val="24"/>
          <w:szCs w:val="24"/>
        </w:rPr>
      </w:pPr>
      <w:r>
        <w:rPr>
          <w:rFonts w:ascii="Arial" w:hAnsi="Arial" w:cs="Arial"/>
          <w:sz w:val="24"/>
          <w:szCs w:val="24"/>
        </w:rPr>
        <w:t>1040NR not qualified</w:t>
      </w:r>
    </w:p>
    <w:tbl>
      <w:tblPr>
        <w:tblStyle w:val="TableGrid"/>
        <w:tblW w:w="5395" w:type="dxa"/>
        <w:tblLook w:val="04A0" w:firstRow="1" w:lastRow="0" w:firstColumn="1" w:lastColumn="0" w:noHBand="0" w:noVBand="1"/>
      </w:tblPr>
      <w:tblGrid>
        <w:gridCol w:w="1701"/>
        <w:gridCol w:w="1995"/>
        <w:gridCol w:w="1699"/>
      </w:tblGrid>
      <w:tr w:rsidR="00E84F96" w:rsidTr="00E84F96">
        <w:tc>
          <w:tcPr>
            <w:tcW w:w="1255" w:type="dxa"/>
          </w:tcPr>
          <w:p w:rsidR="00E84F96" w:rsidRDefault="00E84F96" w:rsidP="00E84F96">
            <w:pPr>
              <w:jc w:val="center"/>
            </w:pPr>
          </w:p>
        </w:tc>
        <w:tc>
          <w:tcPr>
            <w:tcW w:w="2160" w:type="dxa"/>
          </w:tcPr>
          <w:p w:rsidR="00E84F96" w:rsidRDefault="00E84F96" w:rsidP="00E84F96">
            <w:r>
              <w:t>AOTC (up to 2,500)</w:t>
            </w:r>
          </w:p>
          <w:p w:rsidR="00E84F96" w:rsidRDefault="00E84F96" w:rsidP="00E84F96">
            <w:pPr>
              <w:jc w:val="center"/>
            </w:pPr>
            <w:r>
              <w:t>(2,000 for 2,000 then 500 for 2,000-4,000)</w:t>
            </w:r>
          </w:p>
        </w:tc>
        <w:tc>
          <w:tcPr>
            <w:tcW w:w="1980" w:type="dxa"/>
          </w:tcPr>
          <w:p w:rsidR="00E84F96" w:rsidRDefault="00E84F96" w:rsidP="00E84F96">
            <w:r>
              <w:t>LLC (20% of Tuition up to 10K Tuition)</w:t>
            </w:r>
          </w:p>
        </w:tc>
      </w:tr>
      <w:tr w:rsidR="00E84F96" w:rsidTr="00E84F96">
        <w:tc>
          <w:tcPr>
            <w:tcW w:w="1255" w:type="dxa"/>
          </w:tcPr>
          <w:p w:rsidR="00E84F96" w:rsidRDefault="00E84F96" w:rsidP="00E84F96">
            <w:r>
              <w:t>1098T?</w:t>
            </w:r>
          </w:p>
        </w:tc>
        <w:tc>
          <w:tcPr>
            <w:tcW w:w="2160" w:type="dxa"/>
          </w:tcPr>
          <w:p w:rsidR="00E84F96" w:rsidRDefault="00E84F96" w:rsidP="00E84F96">
            <w:r>
              <w:t>1098-T Required</w:t>
            </w:r>
          </w:p>
        </w:tc>
        <w:tc>
          <w:tcPr>
            <w:tcW w:w="1980" w:type="dxa"/>
          </w:tcPr>
          <w:p w:rsidR="00E84F96" w:rsidRDefault="00E84F96" w:rsidP="00E84F96">
            <w:r>
              <w:t>1098-T Required</w:t>
            </w:r>
          </w:p>
        </w:tc>
      </w:tr>
      <w:tr w:rsidR="00E84F96" w:rsidTr="00E84F96">
        <w:tc>
          <w:tcPr>
            <w:tcW w:w="1255" w:type="dxa"/>
          </w:tcPr>
          <w:p w:rsidR="00E84F96" w:rsidRDefault="00E84F96" w:rsidP="00E84F96">
            <w:r>
              <w:t>Degree?</w:t>
            </w:r>
          </w:p>
        </w:tc>
        <w:tc>
          <w:tcPr>
            <w:tcW w:w="2160" w:type="dxa"/>
          </w:tcPr>
          <w:p w:rsidR="00E84F96" w:rsidRPr="0073104E" w:rsidRDefault="00E84F96" w:rsidP="00E84F96">
            <w:r>
              <w:t>M</w:t>
            </w:r>
            <w:r w:rsidRPr="0073104E">
              <w:t>ust be pursuing a degree</w:t>
            </w:r>
          </w:p>
        </w:tc>
        <w:tc>
          <w:tcPr>
            <w:tcW w:w="1980" w:type="dxa"/>
          </w:tcPr>
          <w:p w:rsidR="00E84F96" w:rsidRDefault="00E84F96" w:rsidP="00E84F96">
            <w:r>
              <w:t>C</w:t>
            </w:r>
            <w:r w:rsidRPr="0073104E">
              <w:t>ourses for job skills qualified</w:t>
            </w:r>
          </w:p>
          <w:p w:rsidR="00E84F96" w:rsidRPr="0073104E" w:rsidRDefault="00E84F96" w:rsidP="00E84F96"/>
        </w:tc>
      </w:tr>
      <w:tr w:rsidR="00E84F96" w:rsidTr="00E84F96">
        <w:tc>
          <w:tcPr>
            <w:tcW w:w="1255" w:type="dxa"/>
          </w:tcPr>
          <w:p w:rsidR="00E84F96" w:rsidRDefault="00E84F96" w:rsidP="00E84F96">
            <w:r>
              <w:t>Enrollment?</w:t>
            </w:r>
          </w:p>
        </w:tc>
        <w:tc>
          <w:tcPr>
            <w:tcW w:w="2160" w:type="dxa"/>
          </w:tcPr>
          <w:p w:rsidR="00E84F96" w:rsidRPr="0073104E" w:rsidRDefault="00E84F96" w:rsidP="00E84F96">
            <w:r>
              <w:t>at least part time for one semester</w:t>
            </w:r>
          </w:p>
        </w:tc>
        <w:tc>
          <w:tcPr>
            <w:tcW w:w="1980" w:type="dxa"/>
          </w:tcPr>
          <w:p w:rsidR="00E84F96" w:rsidRPr="0073104E" w:rsidRDefault="00E84F96" w:rsidP="00E84F96">
            <w:r>
              <w:t>one course OK</w:t>
            </w:r>
          </w:p>
        </w:tc>
      </w:tr>
      <w:tr w:rsidR="00E84F96" w:rsidTr="00E84F96">
        <w:tc>
          <w:tcPr>
            <w:tcW w:w="1255" w:type="dxa"/>
          </w:tcPr>
          <w:p w:rsidR="00E84F96" w:rsidRDefault="00E84F96" w:rsidP="00E84F96">
            <w:r>
              <w:t>Books/Material?</w:t>
            </w:r>
          </w:p>
        </w:tc>
        <w:tc>
          <w:tcPr>
            <w:tcW w:w="2160" w:type="dxa"/>
          </w:tcPr>
          <w:p w:rsidR="00E84F96" w:rsidRPr="0073104E" w:rsidRDefault="00E84F96" w:rsidP="00E84F96">
            <w:r>
              <w:t>Tuition, Fees, and Books/Material</w:t>
            </w:r>
          </w:p>
        </w:tc>
        <w:tc>
          <w:tcPr>
            <w:tcW w:w="1980" w:type="dxa"/>
          </w:tcPr>
          <w:p w:rsidR="00E84F96" w:rsidRPr="0073104E" w:rsidRDefault="00E84F96" w:rsidP="00E84F96">
            <w:r>
              <w:t>Tuition, Fees</w:t>
            </w:r>
          </w:p>
        </w:tc>
      </w:tr>
      <w:tr w:rsidR="00E84F96" w:rsidTr="00E84F96">
        <w:tc>
          <w:tcPr>
            <w:tcW w:w="1255" w:type="dxa"/>
          </w:tcPr>
          <w:p w:rsidR="00E84F96" w:rsidRDefault="00E84F96" w:rsidP="00E84F96">
            <w:r>
              <w:t>MFJ</w:t>
            </w:r>
          </w:p>
        </w:tc>
        <w:tc>
          <w:tcPr>
            <w:tcW w:w="2160" w:type="dxa"/>
          </w:tcPr>
          <w:p w:rsidR="00E84F96" w:rsidRDefault="00E84F96" w:rsidP="00E84F96">
            <w:r w:rsidRPr="005E5960">
              <w:rPr>
                <w:b/>
              </w:rPr>
              <w:t>AGI</w:t>
            </w:r>
            <w:r>
              <w:rPr>
                <w:b/>
              </w:rPr>
              <w:t>*</w:t>
            </w:r>
            <w:r>
              <w:t xml:space="preserve"> &lt; 160K</w:t>
            </w:r>
          </w:p>
          <w:p w:rsidR="00E84F96" w:rsidRDefault="00E84F96" w:rsidP="00E84F96"/>
          <w:p w:rsidR="00E84F96" w:rsidRDefault="00E84F96" w:rsidP="00E84F96">
            <w:r>
              <w:t>160K-180K (5% decrease per 1K)</w:t>
            </w:r>
          </w:p>
        </w:tc>
        <w:tc>
          <w:tcPr>
            <w:tcW w:w="1980" w:type="dxa"/>
          </w:tcPr>
          <w:p w:rsidR="00E84F96" w:rsidRDefault="00E84F96" w:rsidP="00E84F96">
            <w:r w:rsidRPr="005E5960">
              <w:rPr>
                <w:b/>
              </w:rPr>
              <w:t>AGI</w:t>
            </w:r>
            <w:proofErr w:type="gramStart"/>
            <w:r>
              <w:rPr>
                <w:b/>
              </w:rPr>
              <w:t>*</w:t>
            </w:r>
            <w:r>
              <w:t xml:space="preserve">  &lt;</w:t>
            </w:r>
            <w:proofErr w:type="gramEnd"/>
            <w:r>
              <w:t xml:space="preserve"> 160K</w:t>
            </w:r>
          </w:p>
          <w:p w:rsidR="00E84F96" w:rsidRDefault="00E84F96" w:rsidP="00E84F96"/>
          <w:p w:rsidR="00E84F96" w:rsidRDefault="00E84F96" w:rsidP="00E84F96">
            <w:r>
              <w:t>160K-180K (5% decrease per 1K)</w:t>
            </w:r>
          </w:p>
        </w:tc>
      </w:tr>
      <w:tr w:rsidR="00E84F96" w:rsidTr="00E84F96">
        <w:tc>
          <w:tcPr>
            <w:tcW w:w="1255" w:type="dxa"/>
          </w:tcPr>
          <w:p w:rsidR="00E84F96" w:rsidRDefault="00E84F96" w:rsidP="00E84F96">
            <w:r>
              <w:t>Single/HOH</w:t>
            </w:r>
          </w:p>
        </w:tc>
        <w:tc>
          <w:tcPr>
            <w:tcW w:w="2160" w:type="dxa"/>
          </w:tcPr>
          <w:p w:rsidR="00E84F96" w:rsidRDefault="00E84F96" w:rsidP="00E84F96">
            <w:r w:rsidRPr="005E5960">
              <w:rPr>
                <w:b/>
              </w:rPr>
              <w:t>AGI</w:t>
            </w:r>
            <w:proofErr w:type="gramStart"/>
            <w:r>
              <w:rPr>
                <w:b/>
              </w:rPr>
              <w:t>*</w:t>
            </w:r>
            <w:r>
              <w:t xml:space="preserve">  &lt;</w:t>
            </w:r>
            <w:proofErr w:type="gramEnd"/>
            <w:r>
              <w:t>80K</w:t>
            </w:r>
          </w:p>
          <w:p w:rsidR="00E84F96" w:rsidRDefault="00E84F96" w:rsidP="00E84F96"/>
          <w:p w:rsidR="00E84F96" w:rsidRDefault="00E84F96" w:rsidP="00E84F96">
            <w:r>
              <w:t>80K-90K (10% decrease per 1K)</w:t>
            </w:r>
          </w:p>
        </w:tc>
        <w:tc>
          <w:tcPr>
            <w:tcW w:w="1980" w:type="dxa"/>
          </w:tcPr>
          <w:p w:rsidR="00E84F96" w:rsidRDefault="00E84F96" w:rsidP="00E84F96">
            <w:r w:rsidRPr="005E5960">
              <w:rPr>
                <w:b/>
              </w:rPr>
              <w:t>AGI</w:t>
            </w:r>
            <w:proofErr w:type="gramStart"/>
            <w:r>
              <w:rPr>
                <w:b/>
              </w:rPr>
              <w:t>*</w:t>
            </w:r>
            <w:r>
              <w:t xml:space="preserve">  &lt;</w:t>
            </w:r>
            <w:proofErr w:type="gramEnd"/>
            <w:r>
              <w:t>80K</w:t>
            </w:r>
          </w:p>
          <w:p w:rsidR="00E84F96" w:rsidRDefault="00E84F96" w:rsidP="00E84F96"/>
          <w:p w:rsidR="00E84F96" w:rsidRDefault="00E84F96" w:rsidP="00E84F96">
            <w:r>
              <w:t>80K-90K (10% decrease per 1K)</w:t>
            </w:r>
          </w:p>
        </w:tc>
      </w:tr>
      <w:tr w:rsidR="00E84F96" w:rsidTr="00E84F96">
        <w:tc>
          <w:tcPr>
            <w:tcW w:w="1255" w:type="dxa"/>
          </w:tcPr>
          <w:p w:rsidR="00E84F96" w:rsidRDefault="00E84F96" w:rsidP="00E84F96">
            <w:r>
              <w:t>MFS</w:t>
            </w:r>
          </w:p>
        </w:tc>
        <w:tc>
          <w:tcPr>
            <w:tcW w:w="2160" w:type="dxa"/>
          </w:tcPr>
          <w:p w:rsidR="00E84F96" w:rsidRDefault="00E84F96" w:rsidP="00E84F96">
            <w:r>
              <w:t>NO</w:t>
            </w:r>
          </w:p>
        </w:tc>
        <w:tc>
          <w:tcPr>
            <w:tcW w:w="1980" w:type="dxa"/>
          </w:tcPr>
          <w:p w:rsidR="00E84F96" w:rsidRDefault="00E84F96" w:rsidP="00E84F96">
            <w:r>
              <w:t>NO</w:t>
            </w:r>
          </w:p>
        </w:tc>
      </w:tr>
    </w:tbl>
    <w:p w:rsidR="00E84F96" w:rsidRDefault="00E84F96" w:rsidP="00E84F96">
      <w:pPr>
        <w:rPr>
          <w:rFonts w:ascii="Arial" w:hAnsi="Arial" w:cs="Arial"/>
          <w:sz w:val="28"/>
          <w:szCs w:val="28"/>
        </w:rPr>
      </w:pPr>
    </w:p>
    <w:p w:rsidR="00E84F96" w:rsidRPr="001E1CA7" w:rsidRDefault="00E84F96" w:rsidP="00E84F96">
      <w:pPr>
        <w:rPr>
          <w:rFonts w:ascii="Arial" w:hAnsi="Arial" w:cs="Arial"/>
          <w:color w:val="0000FF"/>
          <w:sz w:val="28"/>
          <w:szCs w:val="28"/>
        </w:rPr>
      </w:pPr>
      <w:r w:rsidRPr="001E1CA7">
        <w:rPr>
          <w:rFonts w:ascii="Arial" w:hAnsi="Arial" w:cs="Arial"/>
          <w:color w:val="0000FF"/>
          <w:sz w:val="28"/>
          <w:szCs w:val="28"/>
        </w:rPr>
        <w:t xml:space="preserve">Student Loan Interest: </w:t>
      </w:r>
      <w:r>
        <w:rPr>
          <w:rFonts w:ascii="Arial" w:hAnsi="Arial" w:cs="Arial"/>
          <w:color w:val="0000FF"/>
          <w:sz w:val="28"/>
          <w:szCs w:val="28"/>
        </w:rPr>
        <w:t>Max 2,500</w:t>
      </w:r>
    </w:p>
    <w:p w:rsidR="00E84F96" w:rsidRPr="00C024FF" w:rsidRDefault="00E84F96" w:rsidP="00E84F96">
      <w:pPr>
        <w:rPr>
          <w:rFonts w:ascii="Arial" w:hAnsi="Arial" w:cs="Arial"/>
          <w:sz w:val="24"/>
          <w:szCs w:val="24"/>
        </w:rPr>
      </w:pPr>
      <w:r w:rsidRPr="00C024FF">
        <w:rPr>
          <w:rFonts w:ascii="Arial" w:hAnsi="Arial" w:cs="Arial"/>
          <w:b/>
          <w:sz w:val="24"/>
          <w:szCs w:val="24"/>
        </w:rPr>
        <w:t xml:space="preserve">MAGI* = </w:t>
      </w:r>
      <w:r w:rsidRPr="00C024FF">
        <w:rPr>
          <w:rFonts w:ascii="Arial" w:hAnsi="Arial" w:cs="Arial"/>
          <w:sz w:val="24"/>
          <w:szCs w:val="24"/>
        </w:rPr>
        <w:t>AGI + Foreign Income Exclusion</w:t>
      </w:r>
    </w:p>
    <w:p w:rsidR="00E84F96" w:rsidRDefault="00E84F96" w:rsidP="00E84F96">
      <w:pPr>
        <w:rPr>
          <w:rFonts w:ascii="Arial" w:hAnsi="Arial" w:cs="Arial"/>
          <w:sz w:val="28"/>
          <w:szCs w:val="28"/>
        </w:rPr>
      </w:pPr>
      <w:r>
        <w:rPr>
          <w:rFonts w:ascii="Arial" w:hAnsi="Arial" w:cs="Arial"/>
          <w:sz w:val="28"/>
          <w:szCs w:val="28"/>
        </w:rPr>
        <w:t>Single/HOH 75K-90K; MFJ: 155K-185K</w:t>
      </w:r>
    </w:p>
    <w:p w:rsidR="00E84F96" w:rsidRDefault="00E84F96" w:rsidP="00E84F96">
      <w:pPr>
        <w:rPr>
          <w:rFonts w:ascii="Arial" w:hAnsi="Arial" w:cs="Arial"/>
          <w:sz w:val="28"/>
          <w:szCs w:val="28"/>
        </w:rPr>
      </w:pPr>
    </w:p>
    <w:p w:rsidR="00E84F96" w:rsidRDefault="00E84F96" w:rsidP="00E84F96">
      <w:pPr>
        <w:rPr>
          <w:rFonts w:ascii="Arial" w:hAnsi="Arial" w:cs="Arial"/>
          <w:sz w:val="28"/>
          <w:szCs w:val="28"/>
        </w:rPr>
      </w:pPr>
      <w:r w:rsidRPr="001E1CA7">
        <w:rPr>
          <w:rFonts w:ascii="Arial" w:hAnsi="Arial" w:cs="Arial"/>
          <w:color w:val="0000FF"/>
          <w:sz w:val="28"/>
          <w:szCs w:val="28"/>
        </w:rPr>
        <w:t>Educator Expense Deduction</w:t>
      </w:r>
      <w:r>
        <w:rPr>
          <w:rFonts w:ascii="Arial" w:hAnsi="Arial" w:cs="Arial"/>
          <w:sz w:val="28"/>
          <w:szCs w:val="28"/>
        </w:rPr>
        <w:t>: $300</w:t>
      </w:r>
    </w:p>
    <w:p w:rsidR="00961EEB" w:rsidRDefault="00961EEB" w:rsidP="00E84F96">
      <w:pPr>
        <w:rPr>
          <w:rFonts w:ascii="Arial" w:hAnsi="Arial" w:cs="Arial"/>
          <w:sz w:val="28"/>
          <w:szCs w:val="28"/>
        </w:rPr>
      </w:pPr>
      <w:r w:rsidRPr="00961EEB">
        <w:rPr>
          <w:rFonts w:ascii="Arial" w:hAnsi="Arial" w:cs="Arial" w:hint="eastAsia"/>
          <w:color w:val="0000FF"/>
          <w:sz w:val="28"/>
          <w:szCs w:val="28"/>
        </w:rPr>
        <w:t>IL</w:t>
      </w:r>
      <w:r w:rsidRPr="00961EEB">
        <w:rPr>
          <w:rFonts w:ascii="Arial" w:hAnsi="Arial" w:cs="Arial"/>
          <w:color w:val="0000FF"/>
          <w:sz w:val="28"/>
          <w:szCs w:val="28"/>
        </w:rPr>
        <w:t xml:space="preserve"> K-12 Classroom Material Credit:</w:t>
      </w:r>
      <w:r w:rsidRPr="00961EEB">
        <w:rPr>
          <w:rFonts w:ascii="Arial" w:hAnsi="Arial" w:cs="Arial"/>
          <w:color w:val="0070C0"/>
          <w:sz w:val="28"/>
          <w:szCs w:val="28"/>
        </w:rPr>
        <w:t xml:space="preserve"> </w:t>
      </w:r>
      <w:r>
        <w:rPr>
          <w:rFonts w:ascii="Arial" w:hAnsi="Arial" w:cs="Arial"/>
          <w:sz w:val="28"/>
          <w:szCs w:val="28"/>
        </w:rPr>
        <w:t>$500</w:t>
      </w:r>
    </w:p>
    <w:p w:rsidR="00E84F96" w:rsidRDefault="00E84F96" w:rsidP="00E84F96">
      <w:pPr>
        <w:rPr>
          <w:rFonts w:ascii="Arial" w:hAnsi="Arial" w:cs="Arial"/>
          <w:sz w:val="28"/>
          <w:szCs w:val="28"/>
        </w:rPr>
      </w:pPr>
    </w:p>
    <w:p w:rsidR="00E84F96" w:rsidRPr="008A1570" w:rsidRDefault="00E84F96" w:rsidP="00E84F96">
      <w:pPr>
        <w:rPr>
          <w:rFonts w:ascii="Arial" w:hAnsi="Arial" w:cs="Arial"/>
          <w:color w:val="0070C0"/>
          <w:sz w:val="28"/>
          <w:szCs w:val="28"/>
        </w:rPr>
      </w:pPr>
      <w:r w:rsidRPr="008A1570">
        <w:rPr>
          <w:rFonts w:ascii="Arial" w:hAnsi="Arial" w:cs="Arial"/>
          <w:b/>
          <w:color w:val="0070C0"/>
          <w:sz w:val="28"/>
          <w:szCs w:val="28"/>
        </w:rPr>
        <w:t>529 Plan Rollover to ROTH</w:t>
      </w:r>
      <w:r w:rsidRPr="008A1570">
        <w:rPr>
          <w:rFonts w:ascii="Arial" w:hAnsi="Arial" w:cs="Arial"/>
          <w:color w:val="0070C0"/>
          <w:sz w:val="28"/>
          <w:szCs w:val="28"/>
        </w:rPr>
        <w:t xml:space="preserve">: </w:t>
      </w:r>
    </w:p>
    <w:p w:rsidR="00E84F96" w:rsidRPr="00932313" w:rsidRDefault="00E84F96" w:rsidP="00E84F96">
      <w:pPr>
        <w:rPr>
          <w:rFonts w:ascii="Arial" w:hAnsi="Arial" w:cs="Arial"/>
          <w:sz w:val="20"/>
          <w:szCs w:val="20"/>
        </w:rPr>
      </w:pPr>
      <w:r>
        <w:rPr>
          <w:rFonts w:ascii="Arial" w:hAnsi="Arial" w:cs="Arial"/>
          <w:sz w:val="28"/>
          <w:szCs w:val="28"/>
        </w:rPr>
        <w:t>Lifetime $35K</w:t>
      </w:r>
      <w:r w:rsidR="00932313">
        <w:rPr>
          <w:rFonts w:ascii="Arial" w:hAnsi="Arial" w:cs="Arial"/>
          <w:sz w:val="28"/>
          <w:szCs w:val="28"/>
        </w:rPr>
        <w:t>/Beneficiary (</w:t>
      </w:r>
      <w:r w:rsidR="00932313">
        <w:rPr>
          <w:rFonts w:ascii="Arial" w:hAnsi="Arial" w:cs="Arial"/>
          <w:sz w:val="20"/>
          <w:szCs w:val="20"/>
        </w:rPr>
        <w:t>subject to beneficiary’s ROTH ann</w:t>
      </w:r>
    </w:p>
    <w:p w:rsidR="00E84F96" w:rsidRDefault="00E84F96" w:rsidP="004D034A">
      <w:pPr>
        <w:pStyle w:val="Title"/>
        <w:rPr>
          <w:color w:val="0000FF"/>
        </w:rPr>
      </w:pPr>
    </w:p>
    <w:p w:rsidR="00E84F96" w:rsidRDefault="00E84F96" w:rsidP="00E84F96"/>
    <w:p w:rsidR="00E84F96" w:rsidRPr="00323386" w:rsidRDefault="00E84F96" w:rsidP="00E84F96">
      <w:pPr>
        <w:pStyle w:val="Title"/>
        <w:rPr>
          <w:color w:val="0000FF"/>
        </w:rPr>
      </w:pPr>
      <w:r>
        <w:rPr>
          <w:color w:val="0000FF"/>
        </w:rPr>
        <w:lastRenderedPageBreak/>
        <w:t>IRA and ROTH - 202</w:t>
      </w:r>
      <w:r w:rsidR="00116286">
        <w:rPr>
          <w:color w:val="0000FF"/>
        </w:rPr>
        <w:t>5</w:t>
      </w:r>
    </w:p>
    <w:p w:rsidR="00E84F96" w:rsidRDefault="00E84F96" w:rsidP="00E84F96"/>
    <w:tbl>
      <w:tblPr>
        <w:tblStyle w:val="TableGrid"/>
        <w:tblW w:w="5420" w:type="dxa"/>
        <w:tblLook w:val="04A0" w:firstRow="1" w:lastRow="0" w:firstColumn="1" w:lastColumn="0" w:noHBand="0" w:noVBand="1"/>
      </w:tblPr>
      <w:tblGrid>
        <w:gridCol w:w="1979"/>
        <w:gridCol w:w="1993"/>
        <w:gridCol w:w="1448"/>
      </w:tblGrid>
      <w:tr w:rsidR="00E84F96" w:rsidTr="00E84F96">
        <w:tc>
          <w:tcPr>
            <w:tcW w:w="1979" w:type="dxa"/>
          </w:tcPr>
          <w:p w:rsidR="00E84F96" w:rsidRDefault="00E84F96" w:rsidP="00E84F96">
            <w:r>
              <w:rPr>
                <w:rFonts w:ascii="Arial" w:hAnsi="Arial" w:cs="Arial"/>
                <w:b/>
                <w:sz w:val="32"/>
                <w:szCs w:val="32"/>
              </w:rPr>
              <w:t>MAGI</w:t>
            </w:r>
          </w:p>
        </w:tc>
        <w:tc>
          <w:tcPr>
            <w:tcW w:w="1993" w:type="dxa"/>
          </w:tcPr>
          <w:p w:rsidR="00E84F96" w:rsidRDefault="00E84F96" w:rsidP="00E84F96">
            <w:r>
              <w:t>IRA</w:t>
            </w:r>
          </w:p>
        </w:tc>
        <w:tc>
          <w:tcPr>
            <w:tcW w:w="1448" w:type="dxa"/>
          </w:tcPr>
          <w:p w:rsidR="00E84F96" w:rsidRDefault="00E84F96" w:rsidP="00E84F96">
            <w:r>
              <w:t>ROTH</w:t>
            </w:r>
          </w:p>
        </w:tc>
      </w:tr>
      <w:tr w:rsidR="00E84F96" w:rsidTr="00E84F96">
        <w:tc>
          <w:tcPr>
            <w:tcW w:w="1979" w:type="dxa"/>
          </w:tcPr>
          <w:p w:rsidR="00E84F96" w:rsidRDefault="00E84F96" w:rsidP="00E84F96">
            <w:r>
              <w:t>Contribution Limit</w:t>
            </w:r>
          </w:p>
          <w:p w:rsidR="00E84F96" w:rsidRDefault="00E84F96" w:rsidP="00E84F96"/>
        </w:tc>
        <w:tc>
          <w:tcPr>
            <w:tcW w:w="3441" w:type="dxa"/>
            <w:gridSpan w:val="2"/>
          </w:tcPr>
          <w:p w:rsidR="00E84F96" w:rsidRDefault="00116286" w:rsidP="00E84F96">
            <w:r>
              <w:t>7,000</w:t>
            </w:r>
            <w:r w:rsidR="00E84F96">
              <w:t xml:space="preserve"> (50 or older </w:t>
            </w:r>
            <w:r>
              <w:t>8,000</w:t>
            </w:r>
            <w:r w:rsidR="00E84F96">
              <w:t>) Combined</w:t>
            </w:r>
          </w:p>
          <w:p w:rsidR="00E84F96" w:rsidRDefault="00E84F96" w:rsidP="00E84F96">
            <w:r>
              <w:t>(Deductible IRA + Non-deductible IRA + ROTH)</w:t>
            </w:r>
          </w:p>
        </w:tc>
      </w:tr>
      <w:tr w:rsidR="00E84F96" w:rsidTr="00E84F96">
        <w:tc>
          <w:tcPr>
            <w:tcW w:w="1979" w:type="dxa"/>
          </w:tcPr>
          <w:p w:rsidR="00E84F96" w:rsidRDefault="00E84F96" w:rsidP="00E84F96">
            <w:r>
              <w:t>If Individual is covered by company’s plan</w:t>
            </w:r>
          </w:p>
        </w:tc>
        <w:tc>
          <w:tcPr>
            <w:tcW w:w="1993" w:type="dxa"/>
          </w:tcPr>
          <w:p w:rsidR="00E84F96" w:rsidRDefault="00116286" w:rsidP="00E84F96">
            <w:r>
              <w:t>MFJ: 12</w:t>
            </w:r>
            <w:r w:rsidR="00E84F96">
              <w:t>6K-1</w:t>
            </w:r>
            <w:r>
              <w:t>4</w:t>
            </w:r>
            <w:r w:rsidR="00E84F96">
              <w:t>6K</w:t>
            </w:r>
          </w:p>
          <w:p w:rsidR="00E84F96" w:rsidRDefault="00E84F96" w:rsidP="00E84F96">
            <w:r>
              <w:t xml:space="preserve">Single/HOH: </w:t>
            </w:r>
          </w:p>
          <w:p w:rsidR="00E84F96" w:rsidRDefault="00116286" w:rsidP="00E84F96">
            <w:r>
              <w:t>79</w:t>
            </w:r>
            <w:r w:rsidR="00E84F96">
              <w:t>K-8</w:t>
            </w:r>
            <w:r>
              <w:t>9</w:t>
            </w:r>
            <w:r w:rsidR="00E84F96">
              <w:t>K</w:t>
            </w:r>
          </w:p>
          <w:p w:rsidR="00E84F96" w:rsidRDefault="00E84F96" w:rsidP="00E84F96">
            <w:r>
              <w:t>MFS: &lt;10K</w:t>
            </w:r>
          </w:p>
        </w:tc>
        <w:tc>
          <w:tcPr>
            <w:tcW w:w="1448" w:type="dxa"/>
            <w:vMerge w:val="restart"/>
          </w:tcPr>
          <w:p w:rsidR="00E84F96" w:rsidRDefault="00E84F96" w:rsidP="00E84F96"/>
          <w:p w:rsidR="00E84F96" w:rsidRDefault="00E84F96" w:rsidP="00E84F96"/>
          <w:p w:rsidR="00E84F96" w:rsidRDefault="00E84F96" w:rsidP="00E84F96">
            <w:r>
              <w:t>MFJ: 2</w:t>
            </w:r>
            <w:r w:rsidR="00116286">
              <w:t>36</w:t>
            </w:r>
            <w:r>
              <w:t>K-2</w:t>
            </w:r>
            <w:r w:rsidR="00116286">
              <w:t>46</w:t>
            </w:r>
            <w:r>
              <w:t xml:space="preserve">K </w:t>
            </w:r>
          </w:p>
          <w:p w:rsidR="00E84F96" w:rsidRDefault="00E84F96" w:rsidP="00E84F96"/>
          <w:p w:rsidR="00E84F96" w:rsidRDefault="00E84F96" w:rsidP="00E84F96">
            <w:r>
              <w:t>Single/HOH:</w:t>
            </w:r>
          </w:p>
          <w:p w:rsidR="00E84F96" w:rsidRDefault="00E84F96" w:rsidP="00E84F96">
            <w:r>
              <w:t>1</w:t>
            </w:r>
            <w:r w:rsidR="00116286">
              <w:t>50</w:t>
            </w:r>
            <w:r>
              <w:t>K-</w:t>
            </w:r>
            <w:r w:rsidR="00116286">
              <w:t>165</w:t>
            </w:r>
            <w:r>
              <w:t>K</w:t>
            </w:r>
          </w:p>
          <w:p w:rsidR="00E84F96" w:rsidRDefault="00E84F96" w:rsidP="00E84F96"/>
          <w:p w:rsidR="00E84F96" w:rsidRDefault="00E84F96" w:rsidP="0079205E">
            <w:r>
              <w:t xml:space="preserve">MFS: &lt;10K </w:t>
            </w:r>
          </w:p>
        </w:tc>
      </w:tr>
      <w:tr w:rsidR="00E84F96" w:rsidTr="00E84F96">
        <w:tc>
          <w:tcPr>
            <w:tcW w:w="1979" w:type="dxa"/>
          </w:tcPr>
          <w:p w:rsidR="00E84F96" w:rsidRDefault="00E84F96" w:rsidP="00E84F96">
            <w:r>
              <w:t>If Individual is not covered but Spouse is covered</w:t>
            </w:r>
          </w:p>
        </w:tc>
        <w:tc>
          <w:tcPr>
            <w:tcW w:w="1993" w:type="dxa"/>
          </w:tcPr>
          <w:p w:rsidR="00E84F96" w:rsidRDefault="00E84F96" w:rsidP="00116286">
            <w:r>
              <w:t>MFJ: 2</w:t>
            </w:r>
            <w:r w:rsidR="00116286">
              <w:t>36</w:t>
            </w:r>
            <w:r>
              <w:t>K-2</w:t>
            </w:r>
            <w:r w:rsidR="00116286">
              <w:t>46</w:t>
            </w:r>
            <w:r>
              <w:t>K</w:t>
            </w:r>
          </w:p>
        </w:tc>
        <w:tc>
          <w:tcPr>
            <w:tcW w:w="1448" w:type="dxa"/>
            <w:vMerge/>
          </w:tcPr>
          <w:p w:rsidR="00E84F96" w:rsidRDefault="00E84F96" w:rsidP="00E84F96"/>
        </w:tc>
      </w:tr>
      <w:tr w:rsidR="00E84F96" w:rsidTr="00E84F96">
        <w:tc>
          <w:tcPr>
            <w:tcW w:w="1979" w:type="dxa"/>
          </w:tcPr>
          <w:p w:rsidR="00E84F96" w:rsidRDefault="00E84F96" w:rsidP="00E84F96">
            <w:r>
              <w:t>If Both are not covered by company’s plan</w:t>
            </w:r>
          </w:p>
        </w:tc>
        <w:tc>
          <w:tcPr>
            <w:tcW w:w="1993" w:type="dxa"/>
          </w:tcPr>
          <w:p w:rsidR="00E84F96" w:rsidRDefault="00E84F96" w:rsidP="00E84F96">
            <w:r>
              <w:t>Full deductible no matter how much income</w:t>
            </w:r>
          </w:p>
        </w:tc>
        <w:tc>
          <w:tcPr>
            <w:tcW w:w="1448" w:type="dxa"/>
            <w:vMerge/>
          </w:tcPr>
          <w:p w:rsidR="00E84F96" w:rsidRDefault="00E84F96" w:rsidP="00E84F96"/>
        </w:tc>
      </w:tr>
    </w:tbl>
    <w:p w:rsidR="00E84F96" w:rsidRDefault="00E84F96" w:rsidP="00E84F96"/>
    <w:p w:rsidR="00E84F96" w:rsidRDefault="00E84F96" w:rsidP="00E84F96">
      <w:pPr>
        <w:pStyle w:val="Title"/>
        <w:rPr>
          <w:color w:val="0000FF"/>
        </w:rPr>
      </w:pPr>
      <w:r w:rsidRPr="00323386">
        <w:rPr>
          <w:color w:val="0000FF"/>
        </w:rPr>
        <w:t xml:space="preserve">Retirement Contribution Limit and Deadline </w:t>
      </w:r>
      <w:r>
        <w:rPr>
          <w:color w:val="0000FF"/>
        </w:rPr>
        <w:t>202</w:t>
      </w:r>
      <w:r w:rsidR="00CA1EFE">
        <w:rPr>
          <w:color w:val="0000FF"/>
        </w:rPr>
        <w:t>5</w:t>
      </w:r>
    </w:p>
    <w:p w:rsidR="00E84F96" w:rsidRPr="003154AF" w:rsidRDefault="00E84F96" w:rsidP="00E84F96">
      <w:pPr>
        <w:rPr>
          <w:rFonts w:cstheme="minorHAnsi"/>
        </w:rPr>
      </w:pPr>
      <w:r w:rsidRPr="003154AF">
        <w:rPr>
          <w:rFonts w:cstheme="minorHAnsi"/>
        </w:rPr>
        <w:t>Defined Contribution Plans --- 401(K), 403(b)</w:t>
      </w:r>
    </w:p>
    <w:p w:rsidR="00E84F96" w:rsidRPr="003154AF" w:rsidRDefault="00E84F96" w:rsidP="00E84F96">
      <w:pPr>
        <w:rPr>
          <w:rFonts w:cstheme="minorHAnsi"/>
        </w:rPr>
      </w:pPr>
      <w:r w:rsidRPr="003154AF">
        <w:rPr>
          <w:rFonts w:cstheme="minorHAnsi"/>
        </w:rPr>
        <w:t>Deferred Compensation Plans --- Pensions, 401(k), 403(b) Stock Options</w:t>
      </w:r>
    </w:p>
    <w:p w:rsidR="000B2B9C" w:rsidRPr="003154AF" w:rsidRDefault="000B2B9C" w:rsidP="000B2B9C">
      <w:pPr>
        <w:rPr>
          <w:rFonts w:cstheme="minorHAnsi"/>
        </w:rPr>
      </w:pPr>
      <w:r w:rsidRPr="003154AF">
        <w:rPr>
          <w:rFonts w:cstheme="minorHAnsi"/>
        </w:rPr>
        <w:t>Defined Benefit Plans --- Pensions</w:t>
      </w:r>
    </w:p>
    <w:p w:rsidR="000B2B9C" w:rsidRPr="003154AF" w:rsidRDefault="000B2B9C" w:rsidP="00E84F96">
      <w:pPr>
        <w:rPr>
          <w:rFonts w:cstheme="minorHAnsi"/>
        </w:rPr>
      </w:pPr>
      <w:r w:rsidRPr="003154AF">
        <w:rPr>
          <w:rFonts w:cstheme="minorHAnsi"/>
        </w:rPr>
        <w:t>Profit Sharing Plans</w:t>
      </w:r>
    </w:p>
    <w:p w:rsidR="00E84F96" w:rsidRPr="003154AF" w:rsidRDefault="00E84F96" w:rsidP="00E84F96">
      <w:pPr>
        <w:rPr>
          <w:rFonts w:cstheme="minorHAnsi"/>
        </w:rPr>
      </w:pPr>
      <w:r w:rsidRPr="003154AF">
        <w:rPr>
          <w:rFonts w:cstheme="minorHAnsi"/>
        </w:rPr>
        <w:t>Nonqualified Deferred Compensation Plans</w:t>
      </w:r>
    </w:p>
    <w:p w:rsidR="00E84F96" w:rsidRPr="00BA48E2" w:rsidRDefault="00E84F96" w:rsidP="00E84F96">
      <w:pPr>
        <w:rPr>
          <w:rFonts w:cstheme="minorHAnsi"/>
        </w:rPr>
      </w:pPr>
      <w:r w:rsidRPr="00BA48E2">
        <w:rPr>
          <w:rFonts w:cstheme="minorHAnsi"/>
        </w:rPr>
        <w:t xml:space="preserve">Highly Compensated Employees and Key Executives: Owned more than 5% of the business at any time during the year; or received more than $155K in compensation and was in the company's top 20% in pay. </w:t>
      </w:r>
    </w:p>
    <w:p w:rsidR="00BA48E2" w:rsidRPr="00CA1EFE" w:rsidRDefault="00BA48E2" w:rsidP="00BA48E2">
      <w:pPr>
        <w:spacing w:after="0"/>
        <w:rPr>
          <w:rFonts w:ascii="Arial" w:hAnsi="Arial" w:cs="Arial"/>
          <w:b/>
          <w:sz w:val="20"/>
          <w:szCs w:val="20"/>
        </w:rPr>
      </w:pPr>
      <w:r w:rsidRPr="00CA1EFE">
        <w:rPr>
          <w:rFonts w:ascii="Arial" w:hAnsi="Arial" w:cs="Arial"/>
          <w:b/>
          <w:sz w:val="20"/>
          <w:szCs w:val="20"/>
        </w:rPr>
        <w:t>“Comp.” = Compensation or Pay</w:t>
      </w:r>
    </w:p>
    <w:p w:rsidR="00CA1EFE" w:rsidRPr="00CA1EFE" w:rsidRDefault="00CA1EFE" w:rsidP="00BA48E2">
      <w:pPr>
        <w:spacing w:after="0"/>
        <w:rPr>
          <w:rFonts w:ascii="Arial" w:hAnsi="Arial" w:cs="Arial"/>
          <w:b/>
          <w:sz w:val="20"/>
          <w:szCs w:val="20"/>
        </w:rPr>
      </w:pPr>
    </w:p>
    <w:p w:rsidR="00BA48E2" w:rsidRPr="00CA1EFE" w:rsidRDefault="00BA48E2" w:rsidP="00BA48E2">
      <w:pPr>
        <w:spacing w:after="0"/>
        <w:rPr>
          <w:rFonts w:ascii="Arial" w:hAnsi="Arial" w:cs="Arial"/>
          <w:b/>
          <w:sz w:val="20"/>
          <w:szCs w:val="20"/>
        </w:rPr>
      </w:pPr>
      <w:r w:rsidRPr="00CA1EFE">
        <w:rPr>
          <w:rFonts w:ascii="Arial" w:hAnsi="Arial" w:cs="Arial"/>
          <w:b/>
          <w:color w:val="0000FF"/>
          <w:sz w:val="20"/>
          <w:szCs w:val="20"/>
        </w:rPr>
        <w:t xml:space="preserve">*** The $70K Limit </w:t>
      </w:r>
      <w:r w:rsidRPr="00CA1EFE">
        <w:rPr>
          <w:rFonts w:ascii="Arial" w:hAnsi="Arial" w:cs="Arial"/>
          <w:b/>
          <w:sz w:val="20"/>
          <w:szCs w:val="20"/>
        </w:rPr>
        <w:t>(+</w:t>
      </w:r>
      <w:r w:rsidR="00CA1EFE">
        <w:rPr>
          <w:rFonts w:ascii="Arial" w:hAnsi="Arial" w:cs="Arial"/>
          <w:b/>
          <w:sz w:val="20"/>
          <w:szCs w:val="20"/>
        </w:rPr>
        <w:t>Catchups</w:t>
      </w:r>
      <w:r w:rsidRPr="00CA1EFE">
        <w:rPr>
          <w:rFonts w:ascii="Arial" w:hAnsi="Arial" w:cs="Arial"/>
          <w:b/>
          <w:sz w:val="20"/>
          <w:szCs w:val="20"/>
        </w:rPr>
        <w:t xml:space="preserve"> for 50 and Older) </w:t>
      </w:r>
      <w:r w:rsidR="00CA1EFE" w:rsidRPr="00CA1EFE">
        <w:rPr>
          <w:rFonts w:ascii="Arial" w:hAnsi="Arial" w:cs="Arial"/>
          <w:b/>
          <w:sz w:val="20"/>
          <w:szCs w:val="20"/>
        </w:rPr>
        <w:t>Employer + Employee MAX</w:t>
      </w:r>
      <w:r w:rsidR="00CA1EFE">
        <w:rPr>
          <w:rFonts w:ascii="Arial" w:hAnsi="Arial" w:cs="Arial"/>
          <w:b/>
          <w:sz w:val="20"/>
          <w:szCs w:val="20"/>
        </w:rPr>
        <w:t>,</w:t>
      </w:r>
      <w:r w:rsidRPr="00CA1EFE">
        <w:rPr>
          <w:rFonts w:ascii="Arial" w:hAnsi="Arial" w:cs="Arial"/>
          <w:b/>
          <w:sz w:val="20"/>
          <w:szCs w:val="20"/>
        </w:rPr>
        <w:t xml:space="preserve"> For any ONE Employer, </w:t>
      </w:r>
    </w:p>
    <w:p w:rsidR="00CA1EFE" w:rsidRDefault="00CA1EFE" w:rsidP="00BA48E2">
      <w:pPr>
        <w:spacing w:after="0"/>
        <w:rPr>
          <w:rFonts w:ascii="Arial" w:hAnsi="Arial" w:cs="Arial"/>
          <w:b/>
          <w:sz w:val="18"/>
          <w:szCs w:val="18"/>
        </w:rPr>
      </w:pPr>
    </w:p>
    <w:p w:rsidR="00BA48E2" w:rsidRPr="00CA1EFE" w:rsidRDefault="00BA48E2" w:rsidP="00BA48E2">
      <w:pPr>
        <w:spacing w:after="0"/>
        <w:rPr>
          <w:rFonts w:ascii="Arial" w:hAnsi="Arial" w:cs="Arial"/>
          <w:b/>
          <w:color w:val="0000FF"/>
          <w:sz w:val="20"/>
          <w:szCs w:val="20"/>
        </w:rPr>
      </w:pPr>
      <w:r w:rsidRPr="00CA1EFE">
        <w:rPr>
          <w:rFonts w:ascii="Arial" w:hAnsi="Arial" w:cs="Arial"/>
          <w:b/>
          <w:color w:val="0000FF"/>
          <w:sz w:val="20"/>
          <w:szCs w:val="20"/>
        </w:rPr>
        <w:t>+++ Emp</w:t>
      </w:r>
      <w:r w:rsidR="00CA1EFE" w:rsidRPr="00CA1EFE">
        <w:rPr>
          <w:rFonts w:ascii="Arial" w:hAnsi="Arial" w:cs="Arial"/>
          <w:b/>
          <w:color w:val="0000FF"/>
          <w:sz w:val="20"/>
          <w:szCs w:val="20"/>
        </w:rPr>
        <w:t>loyee’s multi-jobs contributions:</w:t>
      </w:r>
    </w:p>
    <w:p w:rsidR="00CA1EFE" w:rsidRPr="00CA1EFE" w:rsidRDefault="00CA1EFE" w:rsidP="00CA1EFE">
      <w:pPr>
        <w:spacing w:after="0"/>
        <w:rPr>
          <w:rFonts w:cstheme="minorHAnsi"/>
          <w:sz w:val="20"/>
          <w:szCs w:val="20"/>
        </w:rPr>
      </w:pPr>
      <w:r w:rsidRPr="00CA1EFE">
        <w:rPr>
          <w:rFonts w:cstheme="minorHAnsi"/>
          <w:sz w:val="20"/>
          <w:szCs w:val="20"/>
        </w:rPr>
        <w:t xml:space="preserve">Multi 401K’s / Multi Solo 401K’s / </w:t>
      </w:r>
    </w:p>
    <w:p w:rsidR="00CA1EFE" w:rsidRPr="00CA1EFE" w:rsidRDefault="00CA1EFE" w:rsidP="00CA1EFE">
      <w:pPr>
        <w:spacing w:after="0"/>
        <w:rPr>
          <w:rFonts w:cstheme="minorHAnsi"/>
        </w:rPr>
      </w:pPr>
      <w:r w:rsidRPr="00CA1EFE">
        <w:rPr>
          <w:rFonts w:cstheme="minorHAnsi"/>
          <w:sz w:val="20"/>
          <w:szCs w:val="20"/>
        </w:rPr>
        <w:t>401K + Solo 401K / Multi Simple IRA’s / 401K + Solo 401K + Simple IRA</w:t>
      </w:r>
    </w:p>
    <w:p w:rsidR="00CA1EFE" w:rsidRDefault="00CA1EFE" w:rsidP="00CA1EFE">
      <w:r w:rsidRPr="002D7215">
        <w:rPr>
          <w:b/>
        </w:rPr>
        <w:t>Total Employee Contribution</w:t>
      </w:r>
      <w:r>
        <w:t xml:space="preserve"> Limits to All Retirement Plans &lt;= 23,500 (or 31,000 for 50 or older)</w:t>
      </w:r>
    </w:p>
    <w:p w:rsidR="00CA1EFE" w:rsidRDefault="00CA1EFE" w:rsidP="00CA1EFE">
      <w:pPr>
        <w:rPr>
          <w:b/>
        </w:rPr>
      </w:pPr>
      <w:r w:rsidRPr="002D7215">
        <w:rPr>
          <w:b/>
        </w:rPr>
        <w:t>Employer Contributions</w:t>
      </w:r>
      <w:r>
        <w:t xml:space="preserve">: </w:t>
      </w:r>
      <w:proofErr w:type="spellStart"/>
      <w:r>
        <w:t>upto</w:t>
      </w:r>
      <w:proofErr w:type="spellEnd"/>
      <w:r>
        <w:t xml:space="preserve"> the </w:t>
      </w:r>
      <w:r w:rsidRPr="002D7215">
        <w:t>Employer + Employee $</w:t>
      </w:r>
      <w:r w:rsidR="003F1B10">
        <w:t>70</w:t>
      </w:r>
      <w:r w:rsidRPr="002D7215">
        <w:t xml:space="preserve">,000 Limit </w:t>
      </w:r>
      <w:r w:rsidRPr="00CA1EFE">
        <w:rPr>
          <w:b/>
        </w:rPr>
        <w:t>Per Job</w:t>
      </w:r>
    </w:p>
    <w:p w:rsidR="00085ACA" w:rsidRDefault="00085ACA" w:rsidP="00CA1EFE">
      <w:pPr>
        <w:rPr>
          <w:b/>
        </w:rPr>
      </w:pPr>
    </w:p>
    <w:p w:rsidR="00085ACA" w:rsidRDefault="00085ACA" w:rsidP="00CA1EFE"/>
    <w:tbl>
      <w:tblPr>
        <w:tblStyle w:val="TableGrid"/>
        <w:tblW w:w="5454" w:type="dxa"/>
        <w:tblInd w:w="-185" w:type="dxa"/>
        <w:tblLook w:val="04A0" w:firstRow="1" w:lastRow="0" w:firstColumn="1" w:lastColumn="0" w:noHBand="0" w:noVBand="1"/>
      </w:tblPr>
      <w:tblGrid>
        <w:gridCol w:w="1449"/>
        <w:gridCol w:w="1540"/>
        <w:gridCol w:w="910"/>
        <w:gridCol w:w="1555"/>
      </w:tblGrid>
      <w:tr w:rsidR="005D6291" w:rsidTr="00116286">
        <w:tc>
          <w:tcPr>
            <w:tcW w:w="1449" w:type="dxa"/>
          </w:tcPr>
          <w:p w:rsidR="005D6291" w:rsidRDefault="00116286" w:rsidP="00E84F96">
            <w:r>
              <w:rPr>
                <w:rFonts w:ascii="Arial" w:hAnsi="Arial" w:cs="Arial"/>
                <w:b/>
                <w:sz w:val="32"/>
                <w:szCs w:val="32"/>
              </w:rPr>
              <w:t>2025</w:t>
            </w:r>
          </w:p>
        </w:tc>
        <w:tc>
          <w:tcPr>
            <w:tcW w:w="4005" w:type="dxa"/>
            <w:gridSpan w:val="3"/>
          </w:tcPr>
          <w:p w:rsidR="005D6291" w:rsidRPr="005D6291" w:rsidRDefault="00012DAA" w:rsidP="00E84F96">
            <w:pPr>
              <w:rPr>
                <w:rFonts w:ascii="Arial" w:hAnsi="Arial" w:cs="Arial"/>
                <w:b/>
                <w:sz w:val="18"/>
                <w:szCs w:val="18"/>
              </w:rPr>
            </w:pPr>
            <w:r>
              <w:rPr>
                <w:rFonts w:ascii="Arial" w:hAnsi="Arial" w:cs="Arial"/>
                <w:b/>
                <w:sz w:val="18"/>
                <w:szCs w:val="18"/>
              </w:rPr>
              <w:t>“</w:t>
            </w:r>
            <w:r w:rsidR="005D6291" w:rsidRPr="005D6291">
              <w:rPr>
                <w:rFonts w:ascii="Arial" w:hAnsi="Arial" w:cs="Arial"/>
                <w:b/>
                <w:sz w:val="18"/>
                <w:szCs w:val="18"/>
              </w:rPr>
              <w:t>Comp.</w:t>
            </w:r>
            <w:r>
              <w:rPr>
                <w:rFonts w:ascii="Arial" w:hAnsi="Arial" w:cs="Arial"/>
                <w:b/>
                <w:sz w:val="18"/>
                <w:szCs w:val="18"/>
              </w:rPr>
              <w:t>”</w:t>
            </w:r>
            <w:r w:rsidR="005D6291" w:rsidRPr="005D6291">
              <w:rPr>
                <w:rFonts w:ascii="Arial" w:hAnsi="Arial" w:cs="Arial"/>
                <w:b/>
                <w:sz w:val="18"/>
                <w:szCs w:val="18"/>
              </w:rPr>
              <w:t xml:space="preserve"> = Compensation or Pay</w:t>
            </w:r>
          </w:p>
          <w:p w:rsidR="005D6291" w:rsidRPr="00AC7369" w:rsidRDefault="005D6291" w:rsidP="005D6291">
            <w:pPr>
              <w:rPr>
                <w:rFonts w:ascii="Arial" w:hAnsi="Arial" w:cs="Arial"/>
                <w:b/>
                <w:sz w:val="18"/>
                <w:szCs w:val="18"/>
              </w:rPr>
            </w:pPr>
            <w:r w:rsidRPr="005D6291">
              <w:rPr>
                <w:rFonts w:ascii="Arial" w:hAnsi="Arial" w:cs="Arial"/>
                <w:b/>
                <w:sz w:val="18"/>
                <w:szCs w:val="18"/>
              </w:rPr>
              <w:t xml:space="preserve">The $69,000 Limit = </w:t>
            </w:r>
            <w:proofErr w:type="spellStart"/>
            <w:r w:rsidRPr="005D6291">
              <w:rPr>
                <w:rFonts w:ascii="Arial" w:hAnsi="Arial" w:cs="Arial"/>
                <w:b/>
                <w:sz w:val="18"/>
                <w:szCs w:val="18"/>
              </w:rPr>
              <w:t>Employee+Employer</w:t>
            </w:r>
            <w:proofErr w:type="spellEnd"/>
            <w:r w:rsidRPr="005D6291">
              <w:rPr>
                <w:rFonts w:ascii="Arial" w:hAnsi="Arial" w:cs="Arial"/>
                <w:b/>
                <w:sz w:val="18"/>
                <w:szCs w:val="18"/>
              </w:rPr>
              <w:t xml:space="preserve"> MAX</w:t>
            </w:r>
            <w:r w:rsidR="00AC7369">
              <w:rPr>
                <w:rFonts w:ascii="Arial" w:hAnsi="Arial" w:cs="Arial"/>
                <w:b/>
                <w:sz w:val="18"/>
                <w:szCs w:val="18"/>
              </w:rPr>
              <w:t xml:space="preserve"> (+7,500 for 50 and Older)</w:t>
            </w:r>
          </w:p>
        </w:tc>
      </w:tr>
      <w:tr w:rsidR="005D6291" w:rsidTr="00BA48E2">
        <w:tc>
          <w:tcPr>
            <w:tcW w:w="1449" w:type="dxa"/>
          </w:tcPr>
          <w:p w:rsidR="005D6291" w:rsidRDefault="005D6291" w:rsidP="005D6291">
            <w:pPr>
              <w:rPr>
                <w:rFonts w:ascii="Arial" w:hAnsi="Arial" w:cs="Arial"/>
                <w:b/>
                <w:sz w:val="32"/>
                <w:szCs w:val="32"/>
              </w:rPr>
            </w:pPr>
          </w:p>
        </w:tc>
        <w:tc>
          <w:tcPr>
            <w:tcW w:w="1540" w:type="dxa"/>
          </w:tcPr>
          <w:p w:rsidR="005D6291" w:rsidRDefault="005D6291" w:rsidP="005D6291">
            <w:r>
              <w:t>Contrib.</w:t>
            </w:r>
          </w:p>
        </w:tc>
        <w:tc>
          <w:tcPr>
            <w:tcW w:w="910" w:type="dxa"/>
          </w:tcPr>
          <w:p w:rsidR="005D6291" w:rsidRDefault="005D6291" w:rsidP="005D6291">
            <w:r>
              <w:t>50 and Older</w:t>
            </w:r>
          </w:p>
        </w:tc>
        <w:tc>
          <w:tcPr>
            <w:tcW w:w="1555" w:type="dxa"/>
          </w:tcPr>
          <w:p w:rsidR="005D6291" w:rsidRDefault="005D6291" w:rsidP="005D6291">
            <w:r>
              <w:t>Deadline</w:t>
            </w:r>
          </w:p>
        </w:tc>
      </w:tr>
      <w:tr w:rsidR="005D6291" w:rsidTr="00BA48E2">
        <w:tc>
          <w:tcPr>
            <w:tcW w:w="1449" w:type="dxa"/>
          </w:tcPr>
          <w:p w:rsidR="005D6291" w:rsidRPr="009F5F64" w:rsidRDefault="005D6291" w:rsidP="005E75CB">
            <w:pPr>
              <w:rPr>
                <w:b/>
              </w:rPr>
            </w:pPr>
            <w:r w:rsidRPr="009F5F64">
              <w:rPr>
                <w:b/>
              </w:rPr>
              <w:t>401K</w:t>
            </w:r>
            <w:r w:rsidR="005E75CB">
              <w:rPr>
                <w:b/>
              </w:rPr>
              <w:t xml:space="preserve">, </w:t>
            </w:r>
            <w:r w:rsidRPr="009F5F64">
              <w:rPr>
                <w:b/>
              </w:rPr>
              <w:t>403b, 457</w:t>
            </w:r>
            <w:r w:rsidR="003848E5" w:rsidRPr="009F5F64">
              <w:rPr>
                <w:b/>
              </w:rPr>
              <w:t>, TSP</w:t>
            </w:r>
            <w:r w:rsidR="007C59A5">
              <w:rPr>
                <w:b/>
              </w:rPr>
              <w:t xml:space="preserve"> (Defined Contribution)</w:t>
            </w:r>
          </w:p>
        </w:tc>
        <w:tc>
          <w:tcPr>
            <w:tcW w:w="1540" w:type="dxa"/>
          </w:tcPr>
          <w:p w:rsidR="005D6291" w:rsidRDefault="005D6291" w:rsidP="005D6291">
            <w:r>
              <w:t>23,</w:t>
            </w:r>
            <w:r w:rsidR="00116286">
              <w:t>5</w:t>
            </w:r>
            <w:r>
              <w:t>00 or 100%comp.</w:t>
            </w:r>
          </w:p>
          <w:p w:rsidR="008D65A0" w:rsidRPr="007C59A5" w:rsidRDefault="00BA48E2" w:rsidP="005D6291">
            <w:pPr>
              <w:rPr>
                <w:rFonts w:cs="Arial"/>
              </w:rPr>
            </w:pPr>
            <w:r>
              <w:t xml:space="preserve">Employer </w:t>
            </w:r>
            <w:proofErr w:type="spellStart"/>
            <w:r>
              <w:t>upto</w:t>
            </w:r>
            <w:proofErr w:type="spellEnd"/>
            <w:r>
              <w:t xml:space="preserve"> 100% </w:t>
            </w:r>
            <w:r w:rsidR="0087007B" w:rsidRPr="00930541">
              <w:t xml:space="preserve">*** The </w:t>
            </w:r>
            <w:r w:rsidR="0087007B" w:rsidRPr="00930541">
              <w:rPr>
                <w:rFonts w:cs="Arial"/>
              </w:rPr>
              <w:t>$</w:t>
            </w:r>
            <w:r w:rsidR="0087007B">
              <w:rPr>
                <w:rFonts w:cs="Arial"/>
              </w:rPr>
              <w:t>70K</w:t>
            </w:r>
            <w:r w:rsidR="0087007B" w:rsidRPr="00930541">
              <w:rPr>
                <w:rFonts w:cs="Arial"/>
              </w:rPr>
              <w:t xml:space="preserve"> Limit</w:t>
            </w:r>
          </w:p>
        </w:tc>
        <w:tc>
          <w:tcPr>
            <w:tcW w:w="910" w:type="dxa"/>
          </w:tcPr>
          <w:p w:rsidR="005E75CB" w:rsidRDefault="009F5F64" w:rsidP="005D6291">
            <w:r>
              <w:t>+7,500</w:t>
            </w:r>
          </w:p>
          <w:p w:rsidR="00116286" w:rsidRPr="0087007B" w:rsidRDefault="00116286" w:rsidP="005D6291">
            <w:r w:rsidRPr="0087007B">
              <w:t>60-63</w:t>
            </w:r>
          </w:p>
          <w:p w:rsidR="00116286" w:rsidRDefault="00116286" w:rsidP="005D6291">
            <w:r w:rsidRPr="0087007B">
              <w:rPr>
                <w:rFonts w:hint="eastAsia"/>
              </w:rPr>
              <w:t>+</w:t>
            </w:r>
            <w:r w:rsidRPr="0087007B">
              <w:t>11250</w:t>
            </w:r>
          </w:p>
        </w:tc>
        <w:tc>
          <w:tcPr>
            <w:tcW w:w="1555" w:type="dxa"/>
          </w:tcPr>
          <w:p w:rsidR="005D6291" w:rsidRDefault="005D6291" w:rsidP="005D6291">
            <w:r>
              <w:t>12/31</w:t>
            </w:r>
          </w:p>
        </w:tc>
      </w:tr>
      <w:tr w:rsidR="005D6291" w:rsidTr="00BA48E2">
        <w:tc>
          <w:tcPr>
            <w:tcW w:w="1449" w:type="dxa"/>
          </w:tcPr>
          <w:p w:rsidR="005D6291" w:rsidRDefault="005D6291" w:rsidP="005D6291">
            <w:pPr>
              <w:rPr>
                <w:b/>
              </w:rPr>
            </w:pPr>
            <w:r w:rsidRPr="009F5F64">
              <w:rPr>
                <w:b/>
              </w:rPr>
              <w:t>Simple IRA</w:t>
            </w:r>
          </w:p>
          <w:p w:rsidR="00B35F7A" w:rsidRDefault="00B35F7A" w:rsidP="005D6291">
            <w:pPr>
              <w:rPr>
                <w:b/>
              </w:rPr>
            </w:pPr>
            <w:r>
              <w:rPr>
                <w:b/>
              </w:rPr>
              <w:t>Simple ROTH</w:t>
            </w:r>
          </w:p>
          <w:p w:rsidR="00116286" w:rsidRDefault="00116286" w:rsidP="005D6291"/>
          <w:p w:rsidR="00116286" w:rsidRDefault="00116286" w:rsidP="005D6291">
            <w:r>
              <w:t>16,500</w:t>
            </w:r>
          </w:p>
          <w:p w:rsidR="00116286" w:rsidRDefault="00116286" w:rsidP="005D6291">
            <w:r>
              <w:t>SEC</w:t>
            </w:r>
            <w:r w:rsidR="0087007B">
              <w:t>URE 2.0</w:t>
            </w:r>
          </w:p>
          <w:p w:rsidR="0087007B" w:rsidRPr="00116286" w:rsidRDefault="0087007B" w:rsidP="005D6291">
            <w:r>
              <w:t>17,600</w:t>
            </w:r>
          </w:p>
        </w:tc>
        <w:tc>
          <w:tcPr>
            <w:tcW w:w="1540" w:type="dxa"/>
          </w:tcPr>
          <w:p w:rsidR="005D6291" w:rsidRDefault="005D6291" w:rsidP="005D6291">
            <w:r>
              <w:t>or 100%comp.</w:t>
            </w:r>
          </w:p>
          <w:p w:rsidR="005D6291" w:rsidRDefault="00BA48E2" w:rsidP="006C4833">
            <w:r>
              <w:t xml:space="preserve">Employer 3% </w:t>
            </w:r>
            <w:r w:rsidR="005D6291">
              <w:t xml:space="preserve">(req. </w:t>
            </w:r>
            <w:r w:rsidR="00410DD3">
              <w:t>3%</w:t>
            </w:r>
            <w:r>
              <w:t xml:space="preserve"> or “</w:t>
            </w:r>
            <w:proofErr w:type="spellStart"/>
            <w:r>
              <w:t>nonelective</w:t>
            </w:r>
            <w:proofErr w:type="spellEnd"/>
            <w:r>
              <w:t>” 2%</w:t>
            </w:r>
            <w:r w:rsidR="005D6291">
              <w:t>)</w:t>
            </w:r>
          </w:p>
        </w:tc>
        <w:tc>
          <w:tcPr>
            <w:tcW w:w="910" w:type="dxa"/>
          </w:tcPr>
          <w:p w:rsidR="005D6291" w:rsidRDefault="009F5F64" w:rsidP="005D6291">
            <w:r>
              <w:t>+3,500</w:t>
            </w:r>
          </w:p>
          <w:p w:rsidR="0087007B" w:rsidRDefault="0087007B" w:rsidP="0087007B">
            <w:r>
              <w:t>SECURE 2.0</w:t>
            </w:r>
          </w:p>
          <w:p w:rsidR="0087007B" w:rsidRDefault="0087007B" w:rsidP="0087007B">
            <w:r>
              <w:t>+3,850</w:t>
            </w:r>
          </w:p>
          <w:p w:rsidR="0087007B" w:rsidRDefault="0087007B" w:rsidP="0087007B">
            <w:r>
              <w:t>60-63</w:t>
            </w:r>
          </w:p>
          <w:p w:rsidR="0087007B" w:rsidRDefault="0087007B" w:rsidP="0087007B">
            <w:r>
              <w:t>+5,250</w:t>
            </w:r>
          </w:p>
        </w:tc>
        <w:tc>
          <w:tcPr>
            <w:tcW w:w="1555" w:type="dxa"/>
          </w:tcPr>
          <w:p w:rsidR="005D6291" w:rsidRDefault="005D6291" w:rsidP="005D6291">
            <w:r>
              <w:t>W2: 12/31</w:t>
            </w:r>
          </w:p>
          <w:p w:rsidR="005D6291" w:rsidRDefault="005D6291" w:rsidP="005D6291">
            <w:r>
              <w:t>(Employer Match: 4/15 or 10/15)</w:t>
            </w:r>
          </w:p>
        </w:tc>
      </w:tr>
      <w:tr w:rsidR="005D6291" w:rsidTr="00BA48E2">
        <w:tc>
          <w:tcPr>
            <w:tcW w:w="1449" w:type="dxa"/>
          </w:tcPr>
          <w:p w:rsidR="005D6291" w:rsidRPr="009F5F64" w:rsidRDefault="005D6291" w:rsidP="005D6291">
            <w:pPr>
              <w:rPr>
                <w:b/>
              </w:rPr>
            </w:pPr>
            <w:r w:rsidRPr="009F5F64">
              <w:rPr>
                <w:b/>
              </w:rPr>
              <w:t>SEP</w:t>
            </w:r>
          </w:p>
        </w:tc>
        <w:tc>
          <w:tcPr>
            <w:tcW w:w="1540" w:type="dxa"/>
          </w:tcPr>
          <w:p w:rsidR="005D6291" w:rsidRDefault="005D6291" w:rsidP="005D6291">
            <w:r>
              <w:t>25% net profit</w:t>
            </w:r>
          </w:p>
          <w:p w:rsidR="005D6291" w:rsidRDefault="005D6291" w:rsidP="0087007B">
            <w:r w:rsidRPr="00930541">
              <w:t xml:space="preserve">*** The </w:t>
            </w:r>
            <w:r w:rsidRPr="00930541">
              <w:rPr>
                <w:rFonts w:cs="Arial"/>
              </w:rPr>
              <w:t>$</w:t>
            </w:r>
            <w:r w:rsidR="0087007B">
              <w:rPr>
                <w:rFonts w:cs="Arial"/>
              </w:rPr>
              <w:t>70K</w:t>
            </w:r>
            <w:r w:rsidRPr="00930541">
              <w:rPr>
                <w:rFonts w:cs="Arial"/>
              </w:rPr>
              <w:t xml:space="preserve"> Limit</w:t>
            </w:r>
          </w:p>
        </w:tc>
        <w:tc>
          <w:tcPr>
            <w:tcW w:w="910" w:type="dxa"/>
          </w:tcPr>
          <w:p w:rsidR="005D6291" w:rsidRDefault="002F171B" w:rsidP="005D6291">
            <w:r>
              <w:t>No Diff.</w:t>
            </w:r>
          </w:p>
        </w:tc>
        <w:tc>
          <w:tcPr>
            <w:tcW w:w="1555" w:type="dxa"/>
          </w:tcPr>
          <w:p w:rsidR="005D6291" w:rsidRDefault="005D6291" w:rsidP="005D6291">
            <w:r>
              <w:t>4/15 or 10/15</w:t>
            </w:r>
          </w:p>
        </w:tc>
      </w:tr>
      <w:tr w:rsidR="005D6291" w:rsidTr="00BA48E2">
        <w:tc>
          <w:tcPr>
            <w:tcW w:w="1449" w:type="dxa"/>
          </w:tcPr>
          <w:p w:rsidR="005D6291" w:rsidRPr="002F171B" w:rsidRDefault="005D6291" w:rsidP="00B35F7A">
            <w:r w:rsidRPr="009F5F64">
              <w:rPr>
                <w:b/>
              </w:rPr>
              <w:t>Solo 401K</w:t>
            </w:r>
            <w:r w:rsidR="002F171B">
              <w:rPr>
                <w:b/>
              </w:rPr>
              <w:t xml:space="preserve"> --- Self, and ONE employee: Spouse</w:t>
            </w:r>
            <w:r w:rsidR="002F171B">
              <w:t xml:space="preserve"> (double the benefit)</w:t>
            </w:r>
          </w:p>
        </w:tc>
        <w:tc>
          <w:tcPr>
            <w:tcW w:w="1540" w:type="dxa"/>
          </w:tcPr>
          <w:p w:rsidR="005D6291" w:rsidRDefault="0087007B" w:rsidP="005D6291">
            <w:r>
              <w:t>23,5</w:t>
            </w:r>
            <w:r w:rsidR="005D6291">
              <w:t>00 or 100%comp.</w:t>
            </w:r>
          </w:p>
          <w:p w:rsidR="005D6291" w:rsidRDefault="00BA48E2" w:rsidP="00BA48E2">
            <w:r>
              <w:t xml:space="preserve">Employer </w:t>
            </w:r>
            <w:proofErr w:type="spellStart"/>
            <w:r>
              <w:t>upto</w:t>
            </w:r>
            <w:proofErr w:type="spellEnd"/>
            <w:r>
              <w:t xml:space="preserve"> 25% </w:t>
            </w:r>
            <w:r w:rsidRPr="00930541">
              <w:t xml:space="preserve">*** The </w:t>
            </w:r>
            <w:r w:rsidRPr="00930541">
              <w:rPr>
                <w:rFonts w:cs="Arial"/>
              </w:rPr>
              <w:t>$</w:t>
            </w:r>
            <w:r>
              <w:rPr>
                <w:rFonts w:cs="Arial"/>
              </w:rPr>
              <w:t>70K</w:t>
            </w:r>
            <w:r w:rsidRPr="00930541">
              <w:rPr>
                <w:rFonts w:cs="Arial"/>
              </w:rPr>
              <w:t xml:space="preserve"> Limit</w:t>
            </w:r>
          </w:p>
        </w:tc>
        <w:tc>
          <w:tcPr>
            <w:tcW w:w="910" w:type="dxa"/>
          </w:tcPr>
          <w:p w:rsidR="005D6291" w:rsidRDefault="009F5F64" w:rsidP="005D6291">
            <w:r>
              <w:t>+7,500</w:t>
            </w:r>
          </w:p>
          <w:p w:rsidR="00B35F7A" w:rsidRPr="0087007B" w:rsidRDefault="00B35F7A" w:rsidP="00B35F7A">
            <w:r w:rsidRPr="0087007B">
              <w:t>60-63</w:t>
            </w:r>
          </w:p>
          <w:p w:rsidR="0087007B" w:rsidRDefault="00B35F7A" w:rsidP="00B35F7A">
            <w:r w:rsidRPr="0087007B">
              <w:rPr>
                <w:rFonts w:hint="eastAsia"/>
              </w:rPr>
              <w:t>+</w:t>
            </w:r>
            <w:r w:rsidRPr="0087007B">
              <w:t>11250</w:t>
            </w:r>
          </w:p>
        </w:tc>
        <w:tc>
          <w:tcPr>
            <w:tcW w:w="1555" w:type="dxa"/>
          </w:tcPr>
          <w:p w:rsidR="005D6291" w:rsidRDefault="005D6291" w:rsidP="005D6291">
            <w:r>
              <w:t>W2: 12/31</w:t>
            </w:r>
          </w:p>
          <w:p w:rsidR="005D6291" w:rsidRDefault="005D6291" w:rsidP="005D6291">
            <w:r>
              <w:t>(Employer S-Corp/ Partner: 3/15 or 9/15</w:t>
            </w:r>
          </w:p>
          <w:p w:rsidR="005D6291" w:rsidRDefault="005D6291" w:rsidP="005D6291">
            <w:r>
              <w:t>C-Corp/ Single LLC: 4/15 or 10/15)</w:t>
            </w:r>
          </w:p>
        </w:tc>
      </w:tr>
      <w:tr w:rsidR="005D6291" w:rsidTr="00BA48E2">
        <w:tc>
          <w:tcPr>
            <w:tcW w:w="1449" w:type="dxa"/>
          </w:tcPr>
          <w:p w:rsidR="005D6291" w:rsidRPr="009F5F64" w:rsidRDefault="005D6291" w:rsidP="005D6291">
            <w:pPr>
              <w:rPr>
                <w:b/>
              </w:rPr>
            </w:pPr>
            <w:r w:rsidRPr="009F5F64">
              <w:rPr>
                <w:b/>
              </w:rPr>
              <w:t>Deductible IRA</w:t>
            </w:r>
          </w:p>
        </w:tc>
        <w:tc>
          <w:tcPr>
            <w:tcW w:w="1540" w:type="dxa"/>
          </w:tcPr>
          <w:p w:rsidR="005D6291" w:rsidRDefault="005D6291" w:rsidP="005D6291">
            <w:r>
              <w:t>7,000</w:t>
            </w:r>
          </w:p>
        </w:tc>
        <w:tc>
          <w:tcPr>
            <w:tcW w:w="910" w:type="dxa"/>
          </w:tcPr>
          <w:p w:rsidR="005D6291" w:rsidRDefault="009F5F64" w:rsidP="005D6291">
            <w:r>
              <w:t>+1,000</w:t>
            </w:r>
          </w:p>
        </w:tc>
        <w:tc>
          <w:tcPr>
            <w:tcW w:w="1555" w:type="dxa"/>
          </w:tcPr>
          <w:p w:rsidR="005D6291" w:rsidRDefault="005D6291" w:rsidP="005D6291">
            <w:r>
              <w:t xml:space="preserve">4/15 </w:t>
            </w:r>
          </w:p>
        </w:tc>
      </w:tr>
      <w:tr w:rsidR="005D6291" w:rsidTr="00BA48E2">
        <w:tc>
          <w:tcPr>
            <w:tcW w:w="1449" w:type="dxa"/>
          </w:tcPr>
          <w:p w:rsidR="005D6291" w:rsidRPr="009F5F64" w:rsidRDefault="005D6291" w:rsidP="005D6291">
            <w:pPr>
              <w:rPr>
                <w:b/>
              </w:rPr>
            </w:pPr>
            <w:r w:rsidRPr="009F5F64">
              <w:rPr>
                <w:b/>
              </w:rPr>
              <w:t>ROTH</w:t>
            </w:r>
          </w:p>
        </w:tc>
        <w:tc>
          <w:tcPr>
            <w:tcW w:w="1540" w:type="dxa"/>
          </w:tcPr>
          <w:p w:rsidR="005D6291" w:rsidRDefault="005D6291" w:rsidP="005D6291">
            <w:r>
              <w:t>7,000</w:t>
            </w:r>
          </w:p>
        </w:tc>
        <w:tc>
          <w:tcPr>
            <w:tcW w:w="910" w:type="dxa"/>
          </w:tcPr>
          <w:p w:rsidR="005D6291" w:rsidRDefault="009F5F64" w:rsidP="005D6291">
            <w:r>
              <w:t>+1,000</w:t>
            </w:r>
          </w:p>
        </w:tc>
        <w:tc>
          <w:tcPr>
            <w:tcW w:w="1555" w:type="dxa"/>
          </w:tcPr>
          <w:p w:rsidR="005D6291" w:rsidRDefault="005D6291" w:rsidP="005D6291">
            <w:r>
              <w:t>4/15</w:t>
            </w:r>
          </w:p>
        </w:tc>
      </w:tr>
      <w:tr w:rsidR="009F5F64" w:rsidTr="00116286">
        <w:tc>
          <w:tcPr>
            <w:tcW w:w="5454" w:type="dxa"/>
            <w:gridSpan w:val="4"/>
          </w:tcPr>
          <w:p w:rsidR="009F5F64" w:rsidRDefault="009F5F64" w:rsidP="009F5F64">
            <w:r w:rsidRPr="009F5F64">
              <w:rPr>
                <w:b/>
              </w:rPr>
              <w:t>ROTH Conversion / Backdoor ROTH:</w:t>
            </w:r>
            <w:r>
              <w:t xml:space="preserve">  12/31</w:t>
            </w:r>
          </w:p>
          <w:p w:rsidR="009F5F64" w:rsidRDefault="009F5F64" w:rsidP="005D6291">
            <w:r>
              <w:t>IRA made 1/1-4/15 can count toward prior year’s IRA contribution, but the ROTH conversion applies to current year’s conversion</w:t>
            </w:r>
          </w:p>
        </w:tc>
      </w:tr>
      <w:tr w:rsidR="005D6291" w:rsidTr="00BA48E2">
        <w:tc>
          <w:tcPr>
            <w:tcW w:w="1449" w:type="dxa"/>
          </w:tcPr>
          <w:p w:rsidR="005D6291" w:rsidRPr="009F5F64" w:rsidRDefault="009F5F64" w:rsidP="009F5F64">
            <w:pPr>
              <w:rPr>
                <w:b/>
              </w:rPr>
            </w:pPr>
            <w:r>
              <w:rPr>
                <w:b/>
              </w:rPr>
              <w:t xml:space="preserve">Defined Benefit </w:t>
            </w:r>
            <w:proofErr w:type="spellStart"/>
            <w:r>
              <w:rPr>
                <w:b/>
              </w:rPr>
              <w:t>Pln</w:t>
            </w:r>
            <w:proofErr w:type="spellEnd"/>
            <w:r w:rsidR="005D6291" w:rsidRPr="009F5F64">
              <w:rPr>
                <w:b/>
              </w:rPr>
              <w:t>(Pension)</w:t>
            </w:r>
          </w:p>
        </w:tc>
        <w:tc>
          <w:tcPr>
            <w:tcW w:w="1540" w:type="dxa"/>
          </w:tcPr>
          <w:p w:rsidR="005D6291" w:rsidRDefault="005D6291" w:rsidP="005D6291">
            <w:r>
              <w:t>100%comp.</w:t>
            </w:r>
          </w:p>
          <w:p w:rsidR="005D6291" w:rsidRDefault="005D6291" w:rsidP="005D6291">
            <w:r>
              <w:t>to 275,000</w:t>
            </w:r>
          </w:p>
        </w:tc>
        <w:tc>
          <w:tcPr>
            <w:tcW w:w="910" w:type="dxa"/>
          </w:tcPr>
          <w:p w:rsidR="005D6291" w:rsidRDefault="005D6291" w:rsidP="005D6291">
            <w:r>
              <w:t>Same</w:t>
            </w:r>
          </w:p>
        </w:tc>
        <w:tc>
          <w:tcPr>
            <w:tcW w:w="1555" w:type="dxa"/>
          </w:tcPr>
          <w:p w:rsidR="005D6291" w:rsidRDefault="005D6291" w:rsidP="005D6291">
            <w:r>
              <w:t>Set up by 4/15 or 10/15</w:t>
            </w:r>
          </w:p>
        </w:tc>
      </w:tr>
      <w:tr w:rsidR="009F5F64" w:rsidTr="00116286">
        <w:tc>
          <w:tcPr>
            <w:tcW w:w="5454" w:type="dxa"/>
            <w:gridSpan w:val="4"/>
          </w:tcPr>
          <w:p w:rsidR="009F5F64" w:rsidRDefault="00B022DF" w:rsidP="005D6291">
            <w:pPr>
              <w:rPr>
                <w:b/>
              </w:rPr>
            </w:pPr>
            <w:r>
              <w:rPr>
                <w:b/>
              </w:rPr>
              <w:t xml:space="preserve">Profit Sharing </w:t>
            </w:r>
            <w:proofErr w:type="spellStart"/>
            <w:r>
              <w:rPr>
                <w:b/>
              </w:rPr>
              <w:t>Pln</w:t>
            </w:r>
            <w:proofErr w:type="spellEnd"/>
          </w:p>
          <w:p w:rsidR="00B022DF" w:rsidRDefault="00B022DF" w:rsidP="005D6291">
            <w:r>
              <w:t>--- Employer contribution, to share part of business profit</w:t>
            </w:r>
          </w:p>
          <w:p w:rsidR="004975AE" w:rsidRDefault="004975AE" w:rsidP="005D6291">
            <w:r>
              <w:t>--- Business tax deductible</w:t>
            </w:r>
          </w:p>
          <w:p w:rsidR="004975AE" w:rsidRDefault="004975AE" w:rsidP="005D6291">
            <w:r>
              <w:t>--- Up to 25% of Employee Compensation</w:t>
            </w:r>
          </w:p>
          <w:p w:rsidR="004975AE" w:rsidRPr="00B022DF" w:rsidRDefault="00BA48E2" w:rsidP="00BF1575">
            <w:r w:rsidRPr="00930541">
              <w:t xml:space="preserve">*** The </w:t>
            </w:r>
            <w:r w:rsidRPr="00930541">
              <w:rPr>
                <w:rFonts w:cs="Arial"/>
              </w:rPr>
              <w:t>$</w:t>
            </w:r>
            <w:r>
              <w:rPr>
                <w:rFonts w:cs="Arial"/>
              </w:rPr>
              <w:t>70K</w:t>
            </w:r>
            <w:r w:rsidRPr="00930541">
              <w:rPr>
                <w:rFonts w:cs="Arial"/>
              </w:rPr>
              <w:t xml:space="preserve"> Limit</w:t>
            </w:r>
          </w:p>
        </w:tc>
      </w:tr>
      <w:tr w:rsidR="005D6291" w:rsidTr="00116286">
        <w:tc>
          <w:tcPr>
            <w:tcW w:w="5454" w:type="dxa"/>
            <w:gridSpan w:val="4"/>
          </w:tcPr>
          <w:p w:rsidR="005D6291" w:rsidRDefault="005D6291" w:rsidP="005D6291">
            <w:pPr>
              <w:rPr>
                <w:b/>
              </w:rPr>
            </w:pPr>
            <w:r w:rsidRPr="00CF5F31">
              <w:rPr>
                <w:b/>
              </w:rPr>
              <w:t xml:space="preserve">Nonqualified Deferred Compensation Plans (NQDC) </w:t>
            </w:r>
            <w:proofErr w:type="gramStart"/>
            <w:r w:rsidRPr="00CF5F31">
              <w:rPr>
                <w:b/>
              </w:rPr>
              <w:t xml:space="preserve">PLAN </w:t>
            </w:r>
            <w:r>
              <w:rPr>
                <w:b/>
              </w:rPr>
              <w:t xml:space="preserve"> ---</w:t>
            </w:r>
            <w:proofErr w:type="gramEnd"/>
            <w:r>
              <w:rPr>
                <w:b/>
              </w:rPr>
              <w:t xml:space="preserve"> </w:t>
            </w:r>
            <w:r w:rsidRPr="00CF5F31">
              <w:t>For Highly Compensated Employees and Key Executives</w:t>
            </w:r>
          </w:p>
          <w:p w:rsidR="005D6291" w:rsidRDefault="006A441E" w:rsidP="005D6291">
            <w:r>
              <w:t xml:space="preserve">--- </w:t>
            </w:r>
            <w:r w:rsidR="005D6291">
              <w:t xml:space="preserve">No </w:t>
            </w:r>
            <w:proofErr w:type="gramStart"/>
            <w:r w:rsidR="005D6291">
              <w:t>Limit</w:t>
            </w:r>
            <w:r w:rsidR="003848E5">
              <w:t xml:space="preserve">;   </w:t>
            </w:r>
            <w:proofErr w:type="gramEnd"/>
            <w:r w:rsidR="003848E5">
              <w:t xml:space="preserve">    </w:t>
            </w:r>
            <w:r>
              <w:t xml:space="preserve">--- </w:t>
            </w:r>
            <w:r w:rsidR="005D6291">
              <w:t>by 12/31</w:t>
            </w:r>
          </w:p>
          <w:p w:rsidR="006A441E" w:rsidRDefault="006A441E" w:rsidP="005D6291">
            <w:r>
              <w:t>--- Contribution Not t</w:t>
            </w:r>
            <w:r w:rsidR="005D6291" w:rsidRPr="00CF5F31">
              <w:t>ax deductible by the employer</w:t>
            </w:r>
          </w:p>
          <w:p w:rsidR="005D6291" w:rsidRDefault="006A441E" w:rsidP="005D6291">
            <w:r>
              <w:t xml:space="preserve">--- Not </w:t>
            </w:r>
            <w:r w:rsidR="005D6291" w:rsidRPr="00CF5F31">
              <w:t>includable i</w:t>
            </w:r>
            <w:r w:rsidR="005D6291">
              <w:t xml:space="preserve">n the employee’s </w:t>
            </w:r>
            <w:r>
              <w:t>taxable in</w:t>
            </w:r>
            <w:r w:rsidR="005D6291">
              <w:t>come</w:t>
            </w:r>
          </w:p>
          <w:p w:rsidR="005D6291" w:rsidRDefault="006A441E" w:rsidP="005D6291">
            <w:r>
              <w:t xml:space="preserve">--- </w:t>
            </w:r>
            <w:r w:rsidR="005D6291">
              <w:t xml:space="preserve">But </w:t>
            </w:r>
            <w:r w:rsidR="005D6291" w:rsidRPr="00CF5F31">
              <w:t>subject to FICA and FUTA taxes</w:t>
            </w:r>
          </w:p>
          <w:p w:rsidR="006A441E" w:rsidRDefault="006A441E" w:rsidP="005D6291">
            <w:r>
              <w:t>--- Distributions tax deductible for employer</w:t>
            </w:r>
          </w:p>
          <w:p w:rsidR="005D6291" w:rsidRDefault="006A441E" w:rsidP="006A441E">
            <w:r>
              <w:t xml:space="preserve">--- </w:t>
            </w:r>
            <w:r w:rsidR="005D6291">
              <w:t>Distributions includable in the employee’s taxable income (no 10% penalty for pre-age 59½ distributions)</w:t>
            </w:r>
          </w:p>
        </w:tc>
      </w:tr>
    </w:tbl>
    <w:p w:rsidR="00BF1575" w:rsidRDefault="00BF1575" w:rsidP="006A441E">
      <w:pPr>
        <w:spacing w:after="0"/>
        <w:rPr>
          <w:rFonts w:ascii="Arial" w:hAnsi="Arial" w:cs="Arial"/>
          <w:b/>
          <w:sz w:val="18"/>
          <w:szCs w:val="18"/>
        </w:rPr>
      </w:pPr>
    </w:p>
    <w:p w:rsidR="002F171B" w:rsidRDefault="002F171B" w:rsidP="002F171B"/>
    <w:p w:rsidR="002F171B" w:rsidRDefault="002F171B" w:rsidP="002F171B"/>
    <w:p w:rsidR="00E84F96" w:rsidRDefault="00E84F96" w:rsidP="00E84F96">
      <w:pPr>
        <w:pStyle w:val="Title"/>
      </w:pPr>
      <w:r>
        <w:lastRenderedPageBreak/>
        <w:t xml:space="preserve">Excess Contribution </w:t>
      </w:r>
    </w:p>
    <w:p w:rsidR="00E84F96" w:rsidRDefault="00E84F96" w:rsidP="00E84F96">
      <w:pPr>
        <w:rPr>
          <w:rFonts w:ascii="Arial" w:hAnsi="Arial" w:cs="Arial"/>
          <w:sz w:val="24"/>
          <w:szCs w:val="24"/>
        </w:rPr>
      </w:pPr>
      <w:r>
        <w:rPr>
          <w:rFonts w:ascii="Arial" w:hAnsi="Arial" w:cs="Arial"/>
          <w:sz w:val="24"/>
          <w:szCs w:val="24"/>
        </w:rPr>
        <w:t xml:space="preserve">(1) </w:t>
      </w:r>
      <w:r w:rsidRPr="00896CF6">
        <w:rPr>
          <w:rFonts w:ascii="Arial" w:hAnsi="Arial" w:cs="Arial"/>
          <w:sz w:val="24"/>
          <w:szCs w:val="24"/>
        </w:rPr>
        <w:t xml:space="preserve">Return the excess contribution back to you by Oct 15 --- must include the </w:t>
      </w:r>
      <w:r>
        <w:rPr>
          <w:rFonts w:ascii="Arial" w:hAnsi="Arial" w:cs="Arial"/>
          <w:sz w:val="24"/>
          <w:szCs w:val="24"/>
        </w:rPr>
        <w:t>earning</w:t>
      </w:r>
      <w:r w:rsidRPr="00896CF6">
        <w:rPr>
          <w:rFonts w:ascii="Arial" w:hAnsi="Arial" w:cs="Arial"/>
          <w:sz w:val="24"/>
          <w:szCs w:val="24"/>
        </w:rPr>
        <w:t xml:space="preserve"> on the excess contribution. Report </w:t>
      </w:r>
      <w:r>
        <w:rPr>
          <w:rFonts w:ascii="Arial" w:hAnsi="Arial" w:cs="Arial"/>
          <w:sz w:val="24"/>
          <w:szCs w:val="24"/>
        </w:rPr>
        <w:t>the earnings</w:t>
      </w:r>
      <w:r w:rsidRPr="00896CF6">
        <w:rPr>
          <w:rFonts w:ascii="Arial" w:hAnsi="Arial" w:cs="Arial"/>
          <w:sz w:val="24"/>
          <w:szCs w:val="24"/>
        </w:rPr>
        <w:t xml:space="preserve"> on your </w:t>
      </w:r>
      <w:r>
        <w:rPr>
          <w:rFonts w:ascii="Arial" w:hAnsi="Arial" w:cs="Arial"/>
          <w:sz w:val="24"/>
          <w:szCs w:val="24"/>
        </w:rPr>
        <w:t>tax return for the year.</w:t>
      </w:r>
    </w:p>
    <w:p w:rsidR="00E84F96" w:rsidRDefault="00E84F96" w:rsidP="00E84F96">
      <w:pPr>
        <w:rPr>
          <w:rFonts w:ascii="Arial" w:hAnsi="Arial" w:cs="Arial"/>
          <w:color w:val="000000"/>
          <w:sz w:val="24"/>
          <w:szCs w:val="23"/>
          <w:shd w:val="clear" w:color="auto" w:fill="FFFFFF"/>
        </w:rPr>
      </w:pPr>
      <w:r>
        <w:rPr>
          <w:rFonts w:ascii="Arial" w:hAnsi="Arial" w:cs="Arial"/>
          <w:color w:val="000000"/>
          <w:sz w:val="24"/>
          <w:szCs w:val="24"/>
          <w:shd w:val="clear" w:color="auto" w:fill="FFFFFF"/>
        </w:rPr>
        <w:t>Or (2) A</w:t>
      </w:r>
      <w:r w:rsidRPr="00896CF6">
        <w:rPr>
          <w:rFonts w:ascii="Arial" w:hAnsi="Arial" w:cs="Arial"/>
          <w:color w:val="000000"/>
          <w:sz w:val="24"/>
          <w:szCs w:val="24"/>
          <w:shd w:val="clear" w:color="auto" w:fill="FFFFFF"/>
        </w:rPr>
        <w:t xml:space="preserve">pply the excess contribution </w:t>
      </w:r>
      <w:r>
        <w:rPr>
          <w:rFonts w:ascii="Arial" w:hAnsi="Arial" w:cs="Arial"/>
          <w:color w:val="000000"/>
          <w:sz w:val="24"/>
          <w:szCs w:val="24"/>
          <w:shd w:val="clear" w:color="auto" w:fill="FFFFFF"/>
        </w:rPr>
        <w:t xml:space="preserve">to a later year. </w:t>
      </w:r>
      <w:r w:rsidRPr="00896CF6">
        <w:rPr>
          <w:rFonts w:ascii="Arial" w:hAnsi="Arial" w:cs="Arial"/>
          <w:color w:val="000000"/>
          <w:sz w:val="24"/>
          <w:szCs w:val="24"/>
          <w:shd w:val="clear" w:color="auto" w:fill="FFFFFF"/>
        </w:rPr>
        <w:t xml:space="preserve">It doesn’t, however, let you avoid the 6% tax </w:t>
      </w:r>
      <w:r>
        <w:rPr>
          <w:rFonts w:ascii="Arial" w:hAnsi="Arial" w:cs="Arial"/>
          <w:color w:val="000000"/>
          <w:sz w:val="24"/>
          <w:szCs w:val="24"/>
          <w:shd w:val="clear" w:color="auto" w:fill="FFFFFF"/>
        </w:rPr>
        <w:t xml:space="preserve">penalty </w:t>
      </w:r>
      <w:r w:rsidRPr="00896CF6">
        <w:rPr>
          <w:rFonts w:ascii="Arial" w:hAnsi="Arial" w:cs="Arial"/>
          <w:color w:val="000000"/>
          <w:sz w:val="24"/>
          <w:szCs w:val="23"/>
          <w:shd w:val="clear" w:color="auto" w:fill="FFFFFF"/>
        </w:rPr>
        <w:t>on any excess contributions remaining at the end of a tax year.</w:t>
      </w:r>
    </w:p>
    <w:p w:rsidR="00E84F96" w:rsidRDefault="00E84F96" w:rsidP="00E84F96">
      <w:pPr>
        <w:pStyle w:val="Title"/>
        <w:rPr>
          <w:color w:val="0070C0"/>
        </w:rPr>
      </w:pPr>
      <w:r w:rsidRPr="00323386">
        <w:rPr>
          <w:color w:val="0070C0"/>
        </w:rPr>
        <w:t>RMD</w:t>
      </w:r>
    </w:p>
    <w:p w:rsidR="000B2B9C" w:rsidRDefault="00305791" w:rsidP="003154AF">
      <w:pPr>
        <w:spacing w:after="0"/>
      </w:pPr>
      <w:r>
        <w:t>--- Age 73, first RMD by April 1</w:t>
      </w:r>
      <w:r w:rsidRPr="003154AF">
        <w:rPr>
          <w:vertAlign w:val="superscript"/>
        </w:rPr>
        <w:t>st</w:t>
      </w:r>
      <w:r>
        <w:rPr>
          <w:vertAlign w:val="superscript"/>
        </w:rPr>
        <w:t xml:space="preserve"> </w:t>
      </w:r>
      <w:r>
        <w:t>of NEXT year</w:t>
      </w:r>
    </w:p>
    <w:p w:rsidR="00305791" w:rsidRDefault="00305791" w:rsidP="003154AF">
      <w:pPr>
        <w:spacing w:after="0"/>
        <w:rPr>
          <w:rFonts w:cstheme="minorHAnsi"/>
        </w:rPr>
      </w:pPr>
      <w:r w:rsidRPr="003154AF">
        <w:rPr>
          <w:rFonts w:cstheme="minorHAnsi"/>
        </w:rPr>
        <w:t xml:space="preserve">--- </w:t>
      </w:r>
      <w:r>
        <w:rPr>
          <w:rFonts w:cstheme="minorHAnsi"/>
          <w:color w:val="001D35"/>
          <w:shd w:val="clear" w:color="auto" w:fill="FFFFFF"/>
        </w:rPr>
        <w:t>I</w:t>
      </w:r>
      <w:r w:rsidRPr="003154AF">
        <w:rPr>
          <w:rFonts w:cstheme="minorHAnsi"/>
          <w:color w:val="001D35"/>
          <w:shd w:val="clear" w:color="auto" w:fill="FFFFFF"/>
        </w:rPr>
        <w:t>nherited IRA</w:t>
      </w:r>
      <w:r>
        <w:rPr>
          <w:rFonts w:cstheme="minorHAnsi"/>
        </w:rPr>
        <w:t>: E</w:t>
      </w:r>
      <w:r w:rsidRPr="00305791">
        <w:rPr>
          <w:rFonts w:cstheme="minorHAnsi"/>
        </w:rPr>
        <w:t>ntire balance must be withdrawn by the end of the 10th year</w:t>
      </w:r>
    </w:p>
    <w:p w:rsidR="00BA7CC5" w:rsidRDefault="00BA7CC5" w:rsidP="003154AF">
      <w:pPr>
        <w:spacing w:after="0"/>
        <w:rPr>
          <w:rFonts w:cstheme="minorHAnsi"/>
        </w:rPr>
      </w:pPr>
      <w:r>
        <w:rPr>
          <w:rFonts w:cstheme="minorHAnsi"/>
        </w:rPr>
        <w:t>--- Spousal Transfer: S</w:t>
      </w:r>
      <w:r w:rsidRPr="00BA7CC5">
        <w:rPr>
          <w:rFonts w:cstheme="minorHAnsi"/>
        </w:rPr>
        <w:t>pread over the deceased remaining life expectancy, or the surviving spouse’s single life expectancy, whichever is longer.</w:t>
      </w:r>
    </w:p>
    <w:p w:rsidR="00BA7CC5" w:rsidRDefault="00BA7CC5" w:rsidP="003154AF">
      <w:pPr>
        <w:spacing w:after="0"/>
        <w:rPr>
          <w:rFonts w:cstheme="minorHAnsi"/>
        </w:rPr>
      </w:pPr>
      <w:r>
        <w:rPr>
          <w:rFonts w:cstheme="minorHAnsi"/>
        </w:rPr>
        <w:t>--- Minor C</w:t>
      </w:r>
      <w:r w:rsidR="003D5639">
        <w:rPr>
          <w:rFonts w:cstheme="minorHAnsi"/>
        </w:rPr>
        <w:t>hildren: 10-Year rule begins when they turn 21</w:t>
      </w:r>
    </w:p>
    <w:p w:rsidR="000B2B9C" w:rsidRPr="000B2B9C" w:rsidRDefault="000B2B9C" w:rsidP="003154AF">
      <w:pPr>
        <w:spacing w:after="0"/>
        <w:rPr>
          <w:rFonts w:cstheme="minorHAnsi"/>
        </w:rPr>
      </w:pPr>
      <w:r w:rsidRPr="000B2B9C">
        <w:rPr>
          <w:rFonts w:cstheme="minorHAnsi"/>
        </w:rPr>
        <w:t>--- IRAs and 403(b)s: can aggregate RMD amounts and withdraw the total from ONE or MORE accounts</w:t>
      </w:r>
    </w:p>
    <w:p w:rsidR="000B2B9C" w:rsidRDefault="000B2B9C" w:rsidP="003154AF">
      <w:pPr>
        <w:spacing w:after="0"/>
        <w:rPr>
          <w:rFonts w:cstheme="minorHAnsi"/>
        </w:rPr>
      </w:pPr>
      <w:r w:rsidRPr="000B2B9C">
        <w:rPr>
          <w:rFonts w:cstheme="minorHAnsi"/>
        </w:rPr>
        <w:t>--- 401(k)s: must calculate the RMD separately for each account and take it individually from each account</w:t>
      </w:r>
    </w:p>
    <w:p w:rsidR="000B2B9C" w:rsidRPr="000B2B9C" w:rsidRDefault="000B2B9C" w:rsidP="003154AF">
      <w:pPr>
        <w:spacing w:after="0"/>
        <w:rPr>
          <w:rFonts w:cstheme="minorHAnsi"/>
        </w:rPr>
      </w:pPr>
    </w:p>
    <w:tbl>
      <w:tblPr>
        <w:tblStyle w:val="TableGrid"/>
        <w:tblW w:w="4612" w:type="dxa"/>
        <w:tblLook w:val="04A0" w:firstRow="1" w:lastRow="0" w:firstColumn="1" w:lastColumn="0" w:noHBand="0" w:noVBand="1"/>
      </w:tblPr>
      <w:tblGrid>
        <w:gridCol w:w="1036"/>
        <w:gridCol w:w="1204"/>
        <w:gridCol w:w="1207"/>
        <w:gridCol w:w="1165"/>
      </w:tblGrid>
      <w:tr w:rsidR="00E84F96" w:rsidTr="00870933">
        <w:tc>
          <w:tcPr>
            <w:tcW w:w="1036" w:type="dxa"/>
          </w:tcPr>
          <w:p w:rsidR="00E84F96" w:rsidRDefault="00E84F96" w:rsidP="00E84F96">
            <w:pPr>
              <w:jc w:val="center"/>
            </w:pPr>
            <w:r>
              <w:t>Age</w:t>
            </w:r>
          </w:p>
        </w:tc>
        <w:tc>
          <w:tcPr>
            <w:tcW w:w="1204" w:type="dxa"/>
          </w:tcPr>
          <w:p w:rsidR="00E84F96" w:rsidRDefault="00E84F96" w:rsidP="00E84F96"/>
        </w:tc>
        <w:tc>
          <w:tcPr>
            <w:tcW w:w="1207" w:type="dxa"/>
          </w:tcPr>
          <w:p w:rsidR="00E84F96" w:rsidRDefault="00E84F96" w:rsidP="00E84F96">
            <w:pPr>
              <w:jc w:val="center"/>
            </w:pPr>
            <w:r>
              <w:t>Age</w:t>
            </w:r>
          </w:p>
        </w:tc>
        <w:tc>
          <w:tcPr>
            <w:tcW w:w="1165" w:type="dxa"/>
          </w:tcPr>
          <w:p w:rsidR="00E84F96" w:rsidRDefault="00E84F96" w:rsidP="00E84F96"/>
        </w:tc>
      </w:tr>
      <w:tr w:rsidR="00E84F96" w:rsidTr="00870933">
        <w:tc>
          <w:tcPr>
            <w:tcW w:w="1036" w:type="dxa"/>
          </w:tcPr>
          <w:p w:rsidR="00E84F96" w:rsidRDefault="00E84F96" w:rsidP="00E84F96">
            <w:pPr>
              <w:jc w:val="center"/>
            </w:pPr>
            <w:r>
              <w:t>72</w:t>
            </w:r>
          </w:p>
        </w:tc>
        <w:tc>
          <w:tcPr>
            <w:tcW w:w="1204" w:type="dxa"/>
            <w:vAlign w:val="bottom"/>
          </w:tcPr>
          <w:p w:rsidR="00E84F96" w:rsidRDefault="00E84F96" w:rsidP="00E84F96">
            <w:pPr>
              <w:jc w:val="right"/>
              <w:rPr>
                <w:rFonts w:ascii="Calibri" w:hAnsi="Calibri"/>
                <w:color w:val="000000"/>
              </w:rPr>
            </w:pPr>
            <w:r>
              <w:rPr>
                <w:rFonts w:ascii="Calibri" w:hAnsi="Calibri"/>
                <w:color w:val="000000"/>
              </w:rPr>
              <w:t>3.65%</w:t>
            </w:r>
          </w:p>
        </w:tc>
        <w:tc>
          <w:tcPr>
            <w:tcW w:w="1207" w:type="dxa"/>
          </w:tcPr>
          <w:p w:rsidR="00E84F96" w:rsidRDefault="00E84F96" w:rsidP="00E84F96">
            <w:pPr>
              <w:jc w:val="center"/>
            </w:pPr>
            <w:r>
              <w:t>82</w:t>
            </w:r>
          </w:p>
        </w:tc>
        <w:tc>
          <w:tcPr>
            <w:tcW w:w="1165" w:type="dxa"/>
            <w:vAlign w:val="bottom"/>
          </w:tcPr>
          <w:p w:rsidR="00E84F96" w:rsidRDefault="00E84F96" w:rsidP="00E84F96">
            <w:pPr>
              <w:jc w:val="right"/>
              <w:rPr>
                <w:rFonts w:ascii="Calibri" w:hAnsi="Calibri"/>
                <w:color w:val="000000"/>
              </w:rPr>
            </w:pPr>
            <w:r>
              <w:rPr>
                <w:rFonts w:ascii="Calibri" w:hAnsi="Calibri"/>
                <w:color w:val="000000"/>
              </w:rPr>
              <w:t>5.41%</w:t>
            </w:r>
          </w:p>
        </w:tc>
      </w:tr>
      <w:tr w:rsidR="00E84F96" w:rsidTr="00870933">
        <w:tc>
          <w:tcPr>
            <w:tcW w:w="1036" w:type="dxa"/>
          </w:tcPr>
          <w:p w:rsidR="00E84F96" w:rsidRDefault="00E84F96" w:rsidP="00E84F96">
            <w:pPr>
              <w:jc w:val="center"/>
            </w:pPr>
            <w:r>
              <w:t>73</w:t>
            </w:r>
          </w:p>
        </w:tc>
        <w:tc>
          <w:tcPr>
            <w:tcW w:w="1204" w:type="dxa"/>
            <w:vAlign w:val="bottom"/>
          </w:tcPr>
          <w:p w:rsidR="00E84F96" w:rsidRDefault="00E84F96" w:rsidP="00E84F96">
            <w:pPr>
              <w:jc w:val="right"/>
              <w:rPr>
                <w:rFonts w:ascii="Calibri" w:hAnsi="Calibri"/>
                <w:color w:val="000000"/>
              </w:rPr>
            </w:pPr>
            <w:r>
              <w:rPr>
                <w:rFonts w:ascii="Calibri" w:hAnsi="Calibri"/>
                <w:color w:val="000000"/>
              </w:rPr>
              <w:t>3.77%</w:t>
            </w:r>
          </w:p>
        </w:tc>
        <w:tc>
          <w:tcPr>
            <w:tcW w:w="1207" w:type="dxa"/>
          </w:tcPr>
          <w:p w:rsidR="00E84F96" w:rsidRDefault="00E84F96" w:rsidP="00E84F96">
            <w:pPr>
              <w:jc w:val="center"/>
            </w:pPr>
            <w:r>
              <w:t>83</w:t>
            </w:r>
          </w:p>
        </w:tc>
        <w:tc>
          <w:tcPr>
            <w:tcW w:w="1165" w:type="dxa"/>
            <w:vAlign w:val="bottom"/>
          </w:tcPr>
          <w:p w:rsidR="00E84F96" w:rsidRDefault="00E84F96" w:rsidP="00E84F96">
            <w:pPr>
              <w:jc w:val="right"/>
              <w:rPr>
                <w:rFonts w:ascii="Calibri" w:hAnsi="Calibri"/>
                <w:color w:val="000000"/>
              </w:rPr>
            </w:pPr>
            <w:r>
              <w:rPr>
                <w:rFonts w:ascii="Calibri" w:hAnsi="Calibri"/>
                <w:color w:val="000000"/>
              </w:rPr>
              <w:t>5.65%</w:t>
            </w:r>
          </w:p>
        </w:tc>
      </w:tr>
      <w:tr w:rsidR="00E84F96" w:rsidTr="00870933">
        <w:tc>
          <w:tcPr>
            <w:tcW w:w="1036" w:type="dxa"/>
          </w:tcPr>
          <w:p w:rsidR="00E84F96" w:rsidRDefault="00E84F96" w:rsidP="00E84F96">
            <w:pPr>
              <w:jc w:val="center"/>
            </w:pPr>
            <w:r>
              <w:t>74</w:t>
            </w:r>
          </w:p>
        </w:tc>
        <w:tc>
          <w:tcPr>
            <w:tcW w:w="1204" w:type="dxa"/>
            <w:vAlign w:val="bottom"/>
          </w:tcPr>
          <w:p w:rsidR="00E84F96" w:rsidRDefault="00E84F96" w:rsidP="00E84F96">
            <w:pPr>
              <w:jc w:val="right"/>
              <w:rPr>
                <w:rFonts w:ascii="Calibri" w:hAnsi="Calibri"/>
                <w:color w:val="000000"/>
              </w:rPr>
            </w:pPr>
            <w:r>
              <w:rPr>
                <w:rFonts w:ascii="Calibri" w:hAnsi="Calibri"/>
                <w:color w:val="000000"/>
              </w:rPr>
              <w:t>3.92%</w:t>
            </w:r>
          </w:p>
        </w:tc>
        <w:tc>
          <w:tcPr>
            <w:tcW w:w="1207" w:type="dxa"/>
          </w:tcPr>
          <w:p w:rsidR="00E84F96" w:rsidRDefault="00E84F96" w:rsidP="00E84F96">
            <w:pPr>
              <w:jc w:val="center"/>
            </w:pPr>
            <w:r>
              <w:t>84</w:t>
            </w:r>
          </w:p>
        </w:tc>
        <w:tc>
          <w:tcPr>
            <w:tcW w:w="1165" w:type="dxa"/>
            <w:vAlign w:val="bottom"/>
          </w:tcPr>
          <w:p w:rsidR="00E84F96" w:rsidRDefault="00E84F96" w:rsidP="00E84F96">
            <w:pPr>
              <w:jc w:val="right"/>
              <w:rPr>
                <w:rFonts w:ascii="Calibri" w:hAnsi="Calibri"/>
                <w:color w:val="000000"/>
              </w:rPr>
            </w:pPr>
            <w:r>
              <w:rPr>
                <w:rFonts w:ascii="Calibri" w:hAnsi="Calibri"/>
                <w:color w:val="000000"/>
              </w:rPr>
              <w:t>5.95%</w:t>
            </w:r>
          </w:p>
        </w:tc>
      </w:tr>
      <w:tr w:rsidR="00E84F96" w:rsidTr="00870933">
        <w:tc>
          <w:tcPr>
            <w:tcW w:w="1036" w:type="dxa"/>
          </w:tcPr>
          <w:p w:rsidR="00E84F96" w:rsidRDefault="00E84F96" w:rsidP="00E84F96">
            <w:pPr>
              <w:jc w:val="center"/>
            </w:pPr>
            <w:r>
              <w:t>75</w:t>
            </w:r>
          </w:p>
        </w:tc>
        <w:tc>
          <w:tcPr>
            <w:tcW w:w="1204" w:type="dxa"/>
            <w:vAlign w:val="bottom"/>
          </w:tcPr>
          <w:p w:rsidR="00E84F96" w:rsidRDefault="00E84F96" w:rsidP="00E84F96">
            <w:pPr>
              <w:jc w:val="right"/>
              <w:rPr>
                <w:rFonts w:ascii="Calibri" w:hAnsi="Calibri"/>
                <w:color w:val="000000"/>
              </w:rPr>
            </w:pPr>
            <w:r>
              <w:rPr>
                <w:rFonts w:ascii="Calibri" w:hAnsi="Calibri"/>
                <w:color w:val="000000"/>
              </w:rPr>
              <w:t>4.07%</w:t>
            </w:r>
          </w:p>
        </w:tc>
        <w:tc>
          <w:tcPr>
            <w:tcW w:w="1207" w:type="dxa"/>
          </w:tcPr>
          <w:p w:rsidR="00E84F96" w:rsidRDefault="00E84F96" w:rsidP="00E84F96">
            <w:pPr>
              <w:jc w:val="center"/>
            </w:pPr>
            <w:r>
              <w:t>85</w:t>
            </w:r>
          </w:p>
        </w:tc>
        <w:tc>
          <w:tcPr>
            <w:tcW w:w="1165" w:type="dxa"/>
            <w:vAlign w:val="bottom"/>
          </w:tcPr>
          <w:p w:rsidR="00E84F96" w:rsidRDefault="00E84F96" w:rsidP="00E84F96">
            <w:pPr>
              <w:jc w:val="right"/>
              <w:rPr>
                <w:rFonts w:ascii="Calibri" w:hAnsi="Calibri"/>
                <w:color w:val="000000"/>
              </w:rPr>
            </w:pPr>
            <w:r>
              <w:rPr>
                <w:rFonts w:ascii="Calibri" w:hAnsi="Calibri"/>
                <w:color w:val="000000"/>
              </w:rPr>
              <w:t>6.25%</w:t>
            </w:r>
          </w:p>
        </w:tc>
      </w:tr>
      <w:tr w:rsidR="00870933" w:rsidTr="00870933">
        <w:tc>
          <w:tcPr>
            <w:tcW w:w="1036" w:type="dxa"/>
          </w:tcPr>
          <w:p w:rsidR="00870933" w:rsidRDefault="00870933" w:rsidP="00870933">
            <w:pPr>
              <w:jc w:val="center"/>
            </w:pPr>
            <w:r>
              <w:t>76</w:t>
            </w:r>
          </w:p>
        </w:tc>
        <w:tc>
          <w:tcPr>
            <w:tcW w:w="1204" w:type="dxa"/>
            <w:vAlign w:val="bottom"/>
          </w:tcPr>
          <w:p w:rsidR="00870933" w:rsidRDefault="00870933" w:rsidP="00870933">
            <w:pPr>
              <w:jc w:val="right"/>
              <w:rPr>
                <w:rFonts w:ascii="Calibri" w:hAnsi="Calibri"/>
                <w:color w:val="000000"/>
              </w:rPr>
            </w:pPr>
            <w:r>
              <w:rPr>
                <w:rFonts w:ascii="Calibri" w:hAnsi="Calibri"/>
                <w:color w:val="000000"/>
              </w:rPr>
              <w:t>4.22%</w:t>
            </w:r>
          </w:p>
        </w:tc>
        <w:tc>
          <w:tcPr>
            <w:tcW w:w="1207" w:type="dxa"/>
          </w:tcPr>
          <w:p w:rsidR="00870933" w:rsidRDefault="00870933" w:rsidP="00870933">
            <w:pPr>
              <w:jc w:val="center"/>
            </w:pPr>
            <w:r>
              <w:t>86</w:t>
            </w:r>
          </w:p>
        </w:tc>
        <w:tc>
          <w:tcPr>
            <w:tcW w:w="1165" w:type="dxa"/>
            <w:vAlign w:val="bottom"/>
          </w:tcPr>
          <w:p w:rsidR="00870933" w:rsidRDefault="00870933" w:rsidP="00870933">
            <w:pPr>
              <w:jc w:val="right"/>
              <w:rPr>
                <w:rFonts w:ascii="Calibri" w:hAnsi="Calibri"/>
                <w:color w:val="000000"/>
              </w:rPr>
            </w:pPr>
            <w:r>
              <w:rPr>
                <w:rFonts w:ascii="Calibri" w:hAnsi="Calibri"/>
                <w:color w:val="000000"/>
              </w:rPr>
              <w:t>6.58%</w:t>
            </w:r>
          </w:p>
        </w:tc>
      </w:tr>
      <w:tr w:rsidR="00E84F96" w:rsidTr="00870933">
        <w:tc>
          <w:tcPr>
            <w:tcW w:w="1036" w:type="dxa"/>
          </w:tcPr>
          <w:p w:rsidR="00E84F96" w:rsidRDefault="00E84F96" w:rsidP="00E84F96">
            <w:pPr>
              <w:jc w:val="center"/>
            </w:pPr>
            <w:r>
              <w:t>77</w:t>
            </w:r>
          </w:p>
        </w:tc>
        <w:tc>
          <w:tcPr>
            <w:tcW w:w="1204" w:type="dxa"/>
            <w:vAlign w:val="bottom"/>
          </w:tcPr>
          <w:p w:rsidR="00E84F96" w:rsidRDefault="00E84F96" w:rsidP="00E84F96">
            <w:pPr>
              <w:jc w:val="right"/>
              <w:rPr>
                <w:rFonts w:ascii="Calibri" w:hAnsi="Calibri"/>
                <w:color w:val="000000"/>
              </w:rPr>
            </w:pPr>
            <w:r>
              <w:rPr>
                <w:rFonts w:ascii="Calibri" w:hAnsi="Calibri"/>
                <w:color w:val="000000"/>
              </w:rPr>
              <w:t>4.37%</w:t>
            </w:r>
          </w:p>
        </w:tc>
        <w:tc>
          <w:tcPr>
            <w:tcW w:w="1207" w:type="dxa"/>
          </w:tcPr>
          <w:p w:rsidR="00E84F96" w:rsidRDefault="00E84F96" w:rsidP="00E84F96">
            <w:pPr>
              <w:jc w:val="center"/>
            </w:pPr>
            <w:r>
              <w:t>87</w:t>
            </w:r>
          </w:p>
        </w:tc>
        <w:tc>
          <w:tcPr>
            <w:tcW w:w="1165" w:type="dxa"/>
            <w:vAlign w:val="bottom"/>
          </w:tcPr>
          <w:p w:rsidR="00E84F96" w:rsidRDefault="00E84F96" w:rsidP="00E84F96">
            <w:pPr>
              <w:jc w:val="right"/>
              <w:rPr>
                <w:rFonts w:ascii="Calibri" w:hAnsi="Calibri"/>
                <w:color w:val="000000"/>
              </w:rPr>
            </w:pPr>
            <w:r>
              <w:rPr>
                <w:rFonts w:ascii="Calibri" w:hAnsi="Calibri"/>
                <w:color w:val="000000"/>
              </w:rPr>
              <w:t>6.94%</w:t>
            </w:r>
          </w:p>
        </w:tc>
      </w:tr>
      <w:tr w:rsidR="00E84F96" w:rsidTr="00870933">
        <w:tc>
          <w:tcPr>
            <w:tcW w:w="1036" w:type="dxa"/>
          </w:tcPr>
          <w:p w:rsidR="00E84F96" w:rsidRDefault="00E84F96" w:rsidP="00E84F96">
            <w:pPr>
              <w:jc w:val="center"/>
            </w:pPr>
            <w:r>
              <w:t>78</w:t>
            </w:r>
          </w:p>
        </w:tc>
        <w:tc>
          <w:tcPr>
            <w:tcW w:w="1204" w:type="dxa"/>
            <w:vAlign w:val="bottom"/>
          </w:tcPr>
          <w:p w:rsidR="00E84F96" w:rsidRDefault="00E84F96" w:rsidP="00E84F96">
            <w:pPr>
              <w:jc w:val="right"/>
              <w:rPr>
                <w:rFonts w:ascii="Calibri" w:hAnsi="Calibri"/>
                <w:color w:val="000000"/>
              </w:rPr>
            </w:pPr>
            <w:r>
              <w:rPr>
                <w:rFonts w:ascii="Calibri" w:hAnsi="Calibri"/>
                <w:color w:val="000000"/>
              </w:rPr>
              <w:t>4.55%</w:t>
            </w:r>
          </w:p>
        </w:tc>
        <w:tc>
          <w:tcPr>
            <w:tcW w:w="1207" w:type="dxa"/>
          </w:tcPr>
          <w:p w:rsidR="00E84F96" w:rsidRDefault="00E84F96" w:rsidP="00E84F96">
            <w:pPr>
              <w:jc w:val="center"/>
            </w:pPr>
            <w:r>
              <w:t>88</w:t>
            </w:r>
          </w:p>
        </w:tc>
        <w:tc>
          <w:tcPr>
            <w:tcW w:w="1165" w:type="dxa"/>
            <w:vAlign w:val="bottom"/>
          </w:tcPr>
          <w:p w:rsidR="00E84F96" w:rsidRDefault="00E84F96" w:rsidP="00E84F96">
            <w:pPr>
              <w:jc w:val="right"/>
              <w:rPr>
                <w:rFonts w:ascii="Calibri" w:hAnsi="Calibri"/>
                <w:color w:val="000000"/>
              </w:rPr>
            </w:pPr>
            <w:r>
              <w:rPr>
                <w:rFonts w:ascii="Calibri" w:hAnsi="Calibri"/>
                <w:color w:val="000000"/>
              </w:rPr>
              <w:t>7.30%</w:t>
            </w:r>
          </w:p>
        </w:tc>
      </w:tr>
      <w:tr w:rsidR="00E84F96" w:rsidTr="00870933">
        <w:tc>
          <w:tcPr>
            <w:tcW w:w="1036" w:type="dxa"/>
          </w:tcPr>
          <w:p w:rsidR="00E84F96" w:rsidRDefault="00E84F96" w:rsidP="00E84F96">
            <w:pPr>
              <w:jc w:val="center"/>
            </w:pPr>
            <w:r>
              <w:t>79</w:t>
            </w:r>
          </w:p>
        </w:tc>
        <w:tc>
          <w:tcPr>
            <w:tcW w:w="1204" w:type="dxa"/>
            <w:vAlign w:val="bottom"/>
          </w:tcPr>
          <w:p w:rsidR="00E84F96" w:rsidRDefault="00E84F96" w:rsidP="00E84F96">
            <w:pPr>
              <w:jc w:val="right"/>
              <w:rPr>
                <w:rFonts w:ascii="Calibri" w:hAnsi="Calibri"/>
                <w:color w:val="000000"/>
              </w:rPr>
            </w:pPr>
            <w:r>
              <w:rPr>
                <w:rFonts w:ascii="Calibri" w:hAnsi="Calibri"/>
                <w:color w:val="000000"/>
              </w:rPr>
              <w:t>4.74%</w:t>
            </w:r>
          </w:p>
        </w:tc>
        <w:tc>
          <w:tcPr>
            <w:tcW w:w="1207" w:type="dxa"/>
          </w:tcPr>
          <w:p w:rsidR="00E84F96" w:rsidRDefault="00E84F96" w:rsidP="00E84F96">
            <w:pPr>
              <w:jc w:val="center"/>
            </w:pPr>
            <w:r>
              <w:t>89</w:t>
            </w:r>
          </w:p>
        </w:tc>
        <w:tc>
          <w:tcPr>
            <w:tcW w:w="1165" w:type="dxa"/>
            <w:vAlign w:val="bottom"/>
          </w:tcPr>
          <w:p w:rsidR="00E84F96" w:rsidRDefault="00E84F96" w:rsidP="00E84F96">
            <w:pPr>
              <w:jc w:val="right"/>
              <w:rPr>
                <w:rFonts w:ascii="Calibri" w:hAnsi="Calibri"/>
                <w:color w:val="000000"/>
              </w:rPr>
            </w:pPr>
            <w:r>
              <w:rPr>
                <w:rFonts w:ascii="Calibri" w:hAnsi="Calibri"/>
                <w:color w:val="000000"/>
              </w:rPr>
              <w:t>7.75%</w:t>
            </w:r>
          </w:p>
        </w:tc>
      </w:tr>
      <w:tr w:rsidR="00E84F96" w:rsidTr="00870933">
        <w:tc>
          <w:tcPr>
            <w:tcW w:w="1036" w:type="dxa"/>
          </w:tcPr>
          <w:p w:rsidR="00E84F96" w:rsidRDefault="00E84F96" w:rsidP="00E84F96">
            <w:pPr>
              <w:jc w:val="center"/>
            </w:pPr>
            <w:r>
              <w:t>80</w:t>
            </w:r>
          </w:p>
        </w:tc>
        <w:tc>
          <w:tcPr>
            <w:tcW w:w="1204" w:type="dxa"/>
            <w:vAlign w:val="bottom"/>
          </w:tcPr>
          <w:p w:rsidR="00E84F96" w:rsidRDefault="00E84F96" w:rsidP="00E84F96">
            <w:pPr>
              <w:jc w:val="right"/>
              <w:rPr>
                <w:rFonts w:ascii="Calibri" w:hAnsi="Calibri"/>
                <w:color w:val="000000"/>
              </w:rPr>
            </w:pPr>
            <w:r>
              <w:rPr>
                <w:rFonts w:ascii="Calibri" w:hAnsi="Calibri"/>
                <w:color w:val="000000"/>
              </w:rPr>
              <w:t>4.95%</w:t>
            </w:r>
          </w:p>
        </w:tc>
        <w:tc>
          <w:tcPr>
            <w:tcW w:w="1207" w:type="dxa"/>
          </w:tcPr>
          <w:p w:rsidR="00E84F96" w:rsidRDefault="00E84F96" w:rsidP="00E84F96">
            <w:pPr>
              <w:jc w:val="center"/>
            </w:pPr>
            <w:r>
              <w:t>90</w:t>
            </w:r>
          </w:p>
        </w:tc>
        <w:tc>
          <w:tcPr>
            <w:tcW w:w="1165" w:type="dxa"/>
            <w:vAlign w:val="bottom"/>
          </w:tcPr>
          <w:p w:rsidR="00E84F96" w:rsidRDefault="00E84F96" w:rsidP="00E84F96">
            <w:pPr>
              <w:jc w:val="right"/>
              <w:rPr>
                <w:rFonts w:ascii="Calibri" w:hAnsi="Calibri"/>
                <w:color w:val="000000"/>
              </w:rPr>
            </w:pPr>
            <w:r>
              <w:rPr>
                <w:rFonts w:ascii="Calibri" w:hAnsi="Calibri"/>
                <w:color w:val="000000"/>
              </w:rPr>
              <w:t>8.20%</w:t>
            </w:r>
          </w:p>
        </w:tc>
      </w:tr>
      <w:tr w:rsidR="00E84F96" w:rsidTr="00870933">
        <w:tc>
          <w:tcPr>
            <w:tcW w:w="1036" w:type="dxa"/>
          </w:tcPr>
          <w:p w:rsidR="00E84F96" w:rsidRDefault="00E84F96" w:rsidP="00E84F96">
            <w:pPr>
              <w:jc w:val="center"/>
            </w:pPr>
            <w:r>
              <w:t>81</w:t>
            </w:r>
          </w:p>
        </w:tc>
        <w:tc>
          <w:tcPr>
            <w:tcW w:w="1204" w:type="dxa"/>
            <w:vAlign w:val="bottom"/>
          </w:tcPr>
          <w:p w:rsidR="00E84F96" w:rsidRDefault="00E84F96" w:rsidP="00E84F96">
            <w:pPr>
              <w:jc w:val="right"/>
              <w:rPr>
                <w:rFonts w:ascii="Calibri" w:hAnsi="Calibri"/>
                <w:color w:val="000000"/>
              </w:rPr>
            </w:pPr>
            <w:r>
              <w:rPr>
                <w:rFonts w:ascii="Calibri" w:hAnsi="Calibri"/>
                <w:color w:val="000000"/>
              </w:rPr>
              <w:t>5.15%</w:t>
            </w:r>
          </w:p>
        </w:tc>
        <w:tc>
          <w:tcPr>
            <w:tcW w:w="1207" w:type="dxa"/>
          </w:tcPr>
          <w:p w:rsidR="00E84F96" w:rsidRDefault="00E84F96" w:rsidP="00E84F96">
            <w:pPr>
              <w:jc w:val="center"/>
            </w:pPr>
            <w:r>
              <w:t>91</w:t>
            </w:r>
          </w:p>
        </w:tc>
        <w:tc>
          <w:tcPr>
            <w:tcW w:w="1165" w:type="dxa"/>
            <w:vAlign w:val="bottom"/>
          </w:tcPr>
          <w:p w:rsidR="00E84F96" w:rsidRDefault="00E84F96" w:rsidP="00E84F96">
            <w:pPr>
              <w:jc w:val="right"/>
              <w:rPr>
                <w:rFonts w:ascii="Calibri" w:hAnsi="Calibri"/>
                <w:color w:val="000000"/>
              </w:rPr>
            </w:pPr>
            <w:r>
              <w:rPr>
                <w:rFonts w:ascii="Calibri" w:hAnsi="Calibri"/>
                <w:color w:val="000000"/>
              </w:rPr>
              <w:t>8.70%</w:t>
            </w:r>
          </w:p>
        </w:tc>
      </w:tr>
    </w:tbl>
    <w:p w:rsidR="00E84F96" w:rsidRDefault="00E84F96" w:rsidP="00E84F96"/>
    <w:p w:rsidR="00E7089B" w:rsidRPr="00323386" w:rsidRDefault="00E7089B" w:rsidP="00E7089B">
      <w:pPr>
        <w:pStyle w:val="Title"/>
        <w:rPr>
          <w:color w:val="0000FF"/>
        </w:rPr>
      </w:pPr>
      <w:r w:rsidRPr="00323386">
        <w:rPr>
          <w:color w:val="0000FF"/>
        </w:rPr>
        <w:t>Obama Care Repayment</w:t>
      </w:r>
    </w:p>
    <w:p w:rsidR="00E7089B" w:rsidRPr="00E869BF" w:rsidRDefault="00E7089B" w:rsidP="00E7089B">
      <w:pPr>
        <w:rPr>
          <w:rFonts w:ascii="Arial" w:hAnsi="Arial" w:cs="Arial"/>
          <w:b/>
          <w:sz w:val="28"/>
          <w:szCs w:val="28"/>
        </w:rPr>
      </w:pPr>
      <w:r w:rsidRPr="00E869BF">
        <w:rPr>
          <w:rFonts w:ascii="Arial" w:hAnsi="Arial" w:cs="Arial"/>
          <w:b/>
          <w:sz w:val="28"/>
          <w:szCs w:val="28"/>
        </w:rPr>
        <w:t>Household Total Income as % of Poverty Level (“MAGI</w:t>
      </w:r>
      <w:r>
        <w:rPr>
          <w:rFonts w:ascii="Arial" w:hAnsi="Arial" w:cs="Arial"/>
          <w:b/>
          <w:sz w:val="28"/>
          <w:szCs w:val="28"/>
        </w:rPr>
        <w:t>**</w:t>
      </w:r>
      <w:r w:rsidRPr="00E869BF">
        <w:rPr>
          <w:rFonts w:ascii="Arial" w:hAnsi="Arial" w:cs="Arial"/>
          <w:b/>
          <w:sz w:val="28"/>
          <w:szCs w:val="28"/>
        </w:rPr>
        <w:t>” + Dependent “MAGI</w:t>
      </w:r>
      <w:r>
        <w:rPr>
          <w:rFonts w:ascii="Arial" w:hAnsi="Arial" w:cs="Arial"/>
          <w:b/>
          <w:sz w:val="28"/>
          <w:szCs w:val="28"/>
        </w:rPr>
        <w:t>**</w:t>
      </w:r>
      <w:r w:rsidRPr="00E869BF">
        <w:rPr>
          <w:rFonts w:ascii="Arial" w:hAnsi="Arial" w:cs="Arial"/>
          <w:b/>
          <w:sz w:val="28"/>
          <w:szCs w:val="28"/>
        </w:rPr>
        <w:t>”)</w:t>
      </w:r>
      <w:r>
        <w:rPr>
          <w:rFonts w:ascii="Arial" w:hAnsi="Arial" w:cs="Arial"/>
          <w:b/>
          <w:sz w:val="28"/>
          <w:szCs w:val="28"/>
        </w:rPr>
        <w:tab/>
      </w:r>
      <w:r>
        <w:rPr>
          <w:rFonts w:ascii="Arial" w:hAnsi="Arial" w:cs="Arial"/>
          <w:b/>
          <w:sz w:val="28"/>
          <w:szCs w:val="28"/>
        </w:rPr>
        <w:tab/>
        <w:t>2023</w:t>
      </w:r>
    </w:p>
    <w:tbl>
      <w:tblPr>
        <w:tblW w:w="5134" w:type="dxa"/>
        <w:tblInd w:w="-5" w:type="dxa"/>
        <w:tblLook w:val="04A0" w:firstRow="1" w:lastRow="0" w:firstColumn="1" w:lastColumn="0" w:noHBand="0" w:noVBand="1"/>
      </w:tblPr>
      <w:tblGrid>
        <w:gridCol w:w="900"/>
        <w:gridCol w:w="1305"/>
        <w:gridCol w:w="939"/>
        <w:gridCol w:w="939"/>
        <w:gridCol w:w="1051"/>
      </w:tblGrid>
      <w:tr w:rsidR="00E7089B" w:rsidRPr="005E7D70" w:rsidTr="0018513A">
        <w:trPr>
          <w:trHeight w:val="28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89B" w:rsidRPr="005E7D70" w:rsidRDefault="00E7089B" w:rsidP="0018513A">
            <w:pPr>
              <w:spacing w:after="0" w:line="240" w:lineRule="auto"/>
              <w:rPr>
                <w:rFonts w:ascii="Arial" w:eastAsia="Times New Roman" w:hAnsi="Arial" w:cs="Arial"/>
                <w:color w:val="262626"/>
                <w:sz w:val="20"/>
                <w:szCs w:val="20"/>
              </w:rPr>
            </w:pPr>
            <w:r w:rsidRPr="005E7D70">
              <w:rPr>
                <w:rFonts w:ascii="Arial" w:eastAsia="Times New Roman" w:hAnsi="Arial" w:cs="Arial"/>
                <w:color w:val="262626"/>
                <w:sz w:val="20"/>
                <w:szCs w:val="20"/>
              </w:rPr>
              <w:t>Family size</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E7089B" w:rsidRPr="005E7D70" w:rsidRDefault="00E7089B" w:rsidP="0018513A">
            <w:pPr>
              <w:spacing w:after="0" w:line="240" w:lineRule="auto"/>
              <w:rPr>
                <w:rFonts w:ascii="Arial" w:eastAsia="Times New Roman" w:hAnsi="Arial" w:cs="Arial"/>
                <w:color w:val="262626"/>
                <w:sz w:val="20"/>
                <w:szCs w:val="20"/>
              </w:rPr>
            </w:pPr>
            <w:r w:rsidRPr="005E7D70">
              <w:rPr>
                <w:rFonts w:ascii="Arial" w:eastAsia="Times New Roman" w:hAnsi="Arial" w:cs="Arial"/>
                <w:color w:val="262626"/>
                <w:sz w:val="20"/>
                <w:szCs w:val="20"/>
              </w:rPr>
              <w:t>Poverty Line</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E7089B" w:rsidRPr="005E7D70" w:rsidRDefault="00E7089B" w:rsidP="0018513A">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200%</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E7089B" w:rsidRPr="005E7D70" w:rsidRDefault="00E7089B" w:rsidP="0018513A">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300%</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rsidR="00E7089B" w:rsidRPr="005E7D70" w:rsidRDefault="00E7089B" w:rsidP="0018513A">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400%</w:t>
            </w:r>
          </w:p>
        </w:tc>
      </w:tr>
      <w:tr w:rsidR="00E7089B" w:rsidRPr="005E7D70" w:rsidTr="0018513A">
        <w:trPr>
          <w:cantSplit/>
          <w:trHeight w:hRule="exact" w:val="2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089B" w:rsidRPr="005E7D70" w:rsidRDefault="00E7089B" w:rsidP="0018513A">
            <w:pPr>
              <w:spacing w:after="0" w:line="240" w:lineRule="auto"/>
              <w:ind w:firstLineChars="100" w:firstLine="200"/>
              <w:rPr>
                <w:rFonts w:ascii="Arial" w:eastAsia="Times New Roman" w:hAnsi="Arial" w:cs="Arial"/>
                <w:color w:val="262626"/>
                <w:sz w:val="20"/>
                <w:szCs w:val="20"/>
              </w:rPr>
            </w:pPr>
            <w:r>
              <w:rPr>
                <w:rFonts w:ascii="Arial" w:eastAsia="Times New Roman" w:hAnsi="Arial" w:cs="Arial"/>
                <w:color w:val="262626"/>
                <w:sz w:val="20"/>
                <w:szCs w:val="20"/>
              </w:rPr>
              <w:t>1</w:t>
            </w:r>
          </w:p>
        </w:tc>
        <w:tc>
          <w:tcPr>
            <w:tcW w:w="1305" w:type="dxa"/>
            <w:tcBorders>
              <w:top w:val="nil"/>
              <w:left w:val="nil"/>
              <w:bottom w:val="single" w:sz="4" w:space="0" w:color="auto"/>
              <w:right w:val="single" w:sz="4" w:space="0" w:color="auto"/>
            </w:tcBorders>
            <w:shd w:val="clear" w:color="auto" w:fill="auto"/>
            <w:vAlign w:val="center"/>
            <w:hideMark/>
          </w:tcPr>
          <w:p w:rsidR="00E7089B" w:rsidRPr="005E7D70" w:rsidRDefault="00E7089B" w:rsidP="0018513A">
            <w:pPr>
              <w:spacing w:after="0" w:line="240" w:lineRule="auto"/>
              <w:ind w:firstLineChars="100" w:firstLine="200"/>
              <w:rPr>
                <w:rFonts w:ascii="Arial" w:eastAsia="Times New Roman" w:hAnsi="Arial" w:cs="Arial"/>
                <w:color w:val="262626"/>
                <w:sz w:val="20"/>
                <w:szCs w:val="20"/>
              </w:rPr>
            </w:pPr>
            <w:r w:rsidRPr="005E7D70">
              <w:rPr>
                <w:rFonts w:ascii="Arial" w:eastAsia="Times New Roman" w:hAnsi="Arial" w:cs="Arial"/>
                <w:color w:val="262626"/>
                <w:sz w:val="20"/>
                <w:szCs w:val="20"/>
              </w:rPr>
              <w:t xml:space="preserve">$13,590 </w:t>
            </w:r>
          </w:p>
        </w:tc>
        <w:tc>
          <w:tcPr>
            <w:tcW w:w="939" w:type="dxa"/>
            <w:tcBorders>
              <w:top w:val="nil"/>
              <w:left w:val="nil"/>
              <w:bottom w:val="single" w:sz="4" w:space="0" w:color="auto"/>
              <w:right w:val="single" w:sz="4" w:space="0" w:color="auto"/>
            </w:tcBorders>
            <w:shd w:val="clear" w:color="auto" w:fill="auto"/>
            <w:noWrap/>
            <w:vAlign w:val="bottom"/>
            <w:hideMark/>
          </w:tcPr>
          <w:p w:rsidR="00E7089B" w:rsidRPr="005E7D70" w:rsidRDefault="00E7089B" w:rsidP="0018513A">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 xml:space="preserve">$27,180 </w:t>
            </w:r>
          </w:p>
        </w:tc>
        <w:tc>
          <w:tcPr>
            <w:tcW w:w="939" w:type="dxa"/>
            <w:tcBorders>
              <w:top w:val="nil"/>
              <w:left w:val="nil"/>
              <w:bottom w:val="single" w:sz="4" w:space="0" w:color="auto"/>
              <w:right w:val="single" w:sz="4" w:space="0" w:color="auto"/>
            </w:tcBorders>
            <w:shd w:val="clear" w:color="auto" w:fill="auto"/>
            <w:noWrap/>
            <w:vAlign w:val="bottom"/>
            <w:hideMark/>
          </w:tcPr>
          <w:p w:rsidR="00E7089B" w:rsidRPr="005E7D70" w:rsidRDefault="00E7089B" w:rsidP="0018513A">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 xml:space="preserve">$40,770 </w:t>
            </w:r>
          </w:p>
        </w:tc>
        <w:tc>
          <w:tcPr>
            <w:tcW w:w="1051" w:type="dxa"/>
            <w:tcBorders>
              <w:top w:val="nil"/>
              <w:left w:val="nil"/>
              <w:bottom w:val="single" w:sz="4" w:space="0" w:color="auto"/>
              <w:right w:val="single" w:sz="4" w:space="0" w:color="auto"/>
            </w:tcBorders>
            <w:shd w:val="clear" w:color="auto" w:fill="auto"/>
            <w:noWrap/>
            <w:vAlign w:val="bottom"/>
            <w:hideMark/>
          </w:tcPr>
          <w:p w:rsidR="00E7089B" w:rsidRPr="005E7D70" w:rsidRDefault="00E7089B" w:rsidP="0018513A">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 xml:space="preserve">$54,360 </w:t>
            </w:r>
          </w:p>
        </w:tc>
      </w:tr>
      <w:tr w:rsidR="00E7089B" w:rsidRPr="005E7D70" w:rsidTr="0018513A">
        <w:trPr>
          <w:cantSplit/>
          <w:trHeight w:hRule="exact" w:val="2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089B" w:rsidRPr="005E7D70" w:rsidRDefault="00E7089B" w:rsidP="0018513A">
            <w:pPr>
              <w:spacing w:after="0" w:line="240" w:lineRule="auto"/>
              <w:ind w:firstLineChars="100" w:firstLine="200"/>
              <w:rPr>
                <w:rFonts w:ascii="Arial" w:eastAsia="Times New Roman" w:hAnsi="Arial" w:cs="Arial"/>
                <w:color w:val="262626"/>
                <w:sz w:val="20"/>
                <w:szCs w:val="20"/>
              </w:rPr>
            </w:pPr>
            <w:r w:rsidRPr="005E7D70">
              <w:rPr>
                <w:rFonts w:ascii="Arial" w:eastAsia="Times New Roman" w:hAnsi="Arial" w:cs="Arial"/>
                <w:color w:val="262626"/>
                <w:sz w:val="20"/>
                <w:szCs w:val="20"/>
              </w:rPr>
              <w:t>2</w:t>
            </w:r>
          </w:p>
        </w:tc>
        <w:tc>
          <w:tcPr>
            <w:tcW w:w="1305" w:type="dxa"/>
            <w:tcBorders>
              <w:top w:val="nil"/>
              <w:left w:val="nil"/>
              <w:bottom w:val="single" w:sz="4" w:space="0" w:color="auto"/>
              <w:right w:val="single" w:sz="4" w:space="0" w:color="auto"/>
            </w:tcBorders>
            <w:shd w:val="clear" w:color="auto" w:fill="auto"/>
            <w:vAlign w:val="center"/>
            <w:hideMark/>
          </w:tcPr>
          <w:p w:rsidR="00E7089B" w:rsidRPr="005E7D70" w:rsidRDefault="00E7089B" w:rsidP="0018513A">
            <w:pPr>
              <w:spacing w:after="0" w:line="240" w:lineRule="auto"/>
              <w:ind w:firstLineChars="100" w:firstLine="200"/>
              <w:rPr>
                <w:rFonts w:ascii="Arial" w:eastAsia="Times New Roman" w:hAnsi="Arial" w:cs="Arial"/>
                <w:color w:val="262626"/>
                <w:sz w:val="20"/>
                <w:szCs w:val="20"/>
              </w:rPr>
            </w:pPr>
            <w:r w:rsidRPr="005E7D70">
              <w:rPr>
                <w:rFonts w:ascii="Arial" w:eastAsia="Times New Roman" w:hAnsi="Arial" w:cs="Arial"/>
                <w:color w:val="262626"/>
                <w:sz w:val="20"/>
                <w:szCs w:val="20"/>
              </w:rPr>
              <w:t xml:space="preserve">$18,310 </w:t>
            </w:r>
          </w:p>
        </w:tc>
        <w:tc>
          <w:tcPr>
            <w:tcW w:w="939" w:type="dxa"/>
            <w:tcBorders>
              <w:top w:val="nil"/>
              <w:left w:val="nil"/>
              <w:bottom w:val="single" w:sz="4" w:space="0" w:color="auto"/>
              <w:right w:val="single" w:sz="4" w:space="0" w:color="auto"/>
            </w:tcBorders>
            <w:shd w:val="clear" w:color="auto" w:fill="auto"/>
            <w:noWrap/>
            <w:vAlign w:val="bottom"/>
            <w:hideMark/>
          </w:tcPr>
          <w:p w:rsidR="00E7089B" w:rsidRPr="005E7D70" w:rsidRDefault="00E7089B" w:rsidP="0018513A">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 xml:space="preserve">$36,620 </w:t>
            </w:r>
          </w:p>
        </w:tc>
        <w:tc>
          <w:tcPr>
            <w:tcW w:w="939" w:type="dxa"/>
            <w:tcBorders>
              <w:top w:val="nil"/>
              <w:left w:val="nil"/>
              <w:bottom w:val="single" w:sz="4" w:space="0" w:color="auto"/>
              <w:right w:val="single" w:sz="4" w:space="0" w:color="auto"/>
            </w:tcBorders>
            <w:shd w:val="clear" w:color="auto" w:fill="auto"/>
            <w:noWrap/>
            <w:vAlign w:val="bottom"/>
            <w:hideMark/>
          </w:tcPr>
          <w:p w:rsidR="00E7089B" w:rsidRPr="005E7D70" w:rsidRDefault="00E7089B" w:rsidP="0018513A">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 xml:space="preserve">$54,930 </w:t>
            </w:r>
          </w:p>
        </w:tc>
        <w:tc>
          <w:tcPr>
            <w:tcW w:w="1051" w:type="dxa"/>
            <w:tcBorders>
              <w:top w:val="nil"/>
              <w:left w:val="nil"/>
              <w:bottom w:val="single" w:sz="4" w:space="0" w:color="auto"/>
              <w:right w:val="single" w:sz="4" w:space="0" w:color="auto"/>
            </w:tcBorders>
            <w:shd w:val="clear" w:color="auto" w:fill="auto"/>
            <w:noWrap/>
            <w:vAlign w:val="bottom"/>
            <w:hideMark/>
          </w:tcPr>
          <w:p w:rsidR="00E7089B" w:rsidRPr="005E7D70" w:rsidRDefault="00E7089B" w:rsidP="0018513A">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 xml:space="preserve">$73,240 </w:t>
            </w:r>
          </w:p>
        </w:tc>
      </w:tr>
      <w:tr w:rsidR="00E7089B" w:rsidRPr="005E7D70" w:rsidTr="0018513A">
        <w:trPr>
          <w:cantSplit/>
          <w:trHeight w:hRule="exact" w:val="2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089B" w:rsidRPr="005E7D70" w:rsidRDefault="00E7089B" w:rsidP="0018513A">
            <w:pPr>
              <w:spacing w:after="0" w:line="240" w:lineRule="auto"/>
              <w:ind w:firstLineChars="100" w:firstLine="200"/>
              <w:rPr>
                <w:rFonts w:ascii="Arial" w:eastAsia="Times New Roman" w:hAnsi="Arial" w:cs="Arial"/>
                <w:color w:val="262626"/>
                <w:sz w:val="20"/>
                <w:szCs w:val="20"/>
              </w:rPr>
            </w:pPr>
            <w:r w:rsidRPr="005E7D70">
              <w:rPr>
                <w:rFonts w:ascii="Arial" w:eastAsia="Times New Roman" w:hAnsi="Arial" w:cs="Arial"/>
                <w:color w:val="262626"/>
                <w:sz w:val="20"/>
                <w:szCs w:val="20"/>
              </w:rPr>
              <w:t>3</w:t>
            </w:r>
          </w:p>
        </w:tc>
        <w:tc>
          <w:tcPr>
            <w:tcW w:w="1305" w:type="dxa"/>
            <w:tcBorders>
              <w:top w:val="nil"/>
              <w:left w:val="nil"/>
              <w:bottom w:val="single" w:sz="4" w:space="0" w:color="auto"/>
              <w:right w:val="single" w:sz="4" w:space="0" w:color="auto"/>
            </w:tcBorders>
            <w:shd w:val="clear" w:color="auto" w:fill="auto"/>
            <w:vAlign w:val="center"/>
            <w:hideMark/>
          </w:tcPr>
          <w:p w:rsidR="00E7089B" w:rsidRPr="005E7D70" w:rsidRDefault="00E7089B" w:rsidP="0018513A">
            <w:pPr>
              <w:spacing w:after="0" w:line="240" w:lineRule="auto"/>
              <w:ind w:firstLineChars="100" w:firstLine="200"/>
              <w:rPr>
                <w:rFonts w:ascii="Arial" w:eastAsia="Times New Roman" w:hAnsi="Arial" w:cs="Arial"/>
                <w:color w:val="262626"/>
                <w:sz w:val="20"/>
                <w:szCs w:val="20"/>
              </w:rPr>
            </w:pPr>
            <w:r w:rsidRPr="005E7D70">
              <w:rPr>
                <w:rFonts w:ascii="Arial" w:eastAsia="Times New Roman" w:hAnsi="Arial" w:cs="Arial"/>
                <w:color w:val="262626"/>
                <w:sz w:val="20"/>
                <w:szCs w:val="20"/>
              </w:rPr>
              <w:t xml:space="preserve">$23,030 </w:t>
            </w:r>
          </w:p>
        </w:tc>
        <w:tc>
          <w:tcPr>
            <w:tcW w:w="939" w:type="dxa"/>
            <w:tcBorders>
              <w:top w:val="nil"/>
              <w:left w:val="nil"/>
              <w:bottom w:val="single" w:sz="4" w:space="0" w:color="auto"/>
              <w:right w:val="single" w:sz="4" w:space="0" w:color="auto"/>
            </w:tcBorders>
            <w:shd w:val="clear" w:color="auto" w:fill="auto"/>
            <w:noWrap/>
            <w:vAlign w:val="bottom"/>
            <w:hideMark/>
          </w:tcPr>
          <w:p w:rsidR="00E7089B" w:rsidRPr="005E7D70" w:rsidRDefault="00E7089B" w:rsidP="0018513A">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 xml:space="preserve">$46,060 </w:t>
            </w:r>
          </w:p>
        </w:tc>
        <w:tc>
          <w:tcPr>
            <w:tcW w:w="939" w:type="dxa"/>
            <w:tcBorders>
              <w:top w:val="nil"/>
              <w:left w:val="nil"/>
              <w:bottom w:val="single" w:sz="4" w:space="0" w:color="auto"/>
              <w:right w:val="single" w:sz="4" w:space="0" w:color="auto"/>
            </w:tcBorders>
            <w:shd w:val="clear" w:color="auto" w:fill="auto"/>
            <w:noWrap/>
            <w:vAlign w:val="bottom"/>
            <w:hideMark/>
          </w:tcPr>
          <w:p w:rsidR="00E7089B" w:rsidRPr="005E7D70" w:rsidRDefault="00E7089B" w:rsidP="0018513A">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 xml:space="preserve">$69,090 </w:t>
            </w:r>
          </w:p>
        </w:tc>
        <w:tc>
          <w:tcPr>
            <w:tcW w:w="1051" w:type="dxa"/>
            <w:tcBorders>
              <w:top w:val="nil"/>
              <w:left w:val="nil"/>
              <w:bottom w:val="single" w:sz="4" w:space="0" w:color="auto"/>
              <w:right w:val="single" w:sz="4" w:space="0" w:color="auto"/>
            </w:tcBorders>
            <w:shd w:val="clear" w:color="auto" w:fill="auto"/>
            <w:noWrap/>
            <w:vAlign w:val="bottom"/>
            <w:hideMark/>
          </w:tcPr>
          <w:p w:rsidR="00E7089B" w:rsidRPr="005E7D70" w:rsidRDefault="00E7089B" w:rsidP="0018513A">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 xml:space="preserve">$92,120 </w:t>
            </w:r>
          </w:p>
        </w:tc>
      </w:tr>
      <w:tr w:rsidR="00E7089B" w:rsidRPr="005E7D70" w:rsidTr="0018513A">
        <w:trPr>
          <w:cantSplit/>
          <w:trHeight w:hRule="exact" w:val="2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089B" w:rsidRPr="005E7D70" w:rsidRDefault="00E7089B" w:rsidP="0018513A">
            <w:pPr>
              <w:spacing w:after="0" w:line="240" w:lineRule="auto"/>
              <w:ind w:firstLineChars="100" w:firstLine="200"/>
              <w:rPr>
                <w:rFonts w:ascii="Arial" w:eastAsia="Times New Roman" w:hAnsi="Arial" w:cs="Arial"/>
                <w:color w:val="262626"/>
                <w:sz w:val="20"/>
                <w:szCs w:val="20"/>
              </w:rPr>
            </w:pPr>
            <w:r w:rsidRPr="005E7D70">
              <w:rPr>
                <w:rFonts w:ascii="Arial" w:eastAsia="Times New Roman" w:hAnsi="Arial" w:cs="Arial"/>
                <w:color w:val="262626"/>
                <w:sz w:val="20"/>
                <w:szCs w:val="20"/>
              </w:rPr>
              <w:t>4</w:t>
            </w:r>
          </w:p>
        </w:tc>
        <w:tc>
          <w:tcPr>
            <w:tcW w:w="1305" w:type="dxa"/>
            <w:tcBorders>
              <w:top w:val="nil"/>
              <w:left w:val="nil"/>
              <w:bottom w:val="single" w:sz="4" w:space="0" w:color="auto"/>
              <w:right w:val="single" w:sz="4" w:space="0" w:color="auto"/>
            </w:tcBorders>
            <w:shd w:val="clear" w:color="auto" w:fill="auto"/>
            <w:vAlign w:val="center"/>
            <w:hideMark/>
          </w:tcPr>
          <w:p w:rsidR="00E7089B" w:rsidRPr="005E7D70" w:rsidRDefault="00E7089B" w:rsidP="0018513A">
            <w:pPr>
              <w:spacing w:after="0" w:line="240" w:lineRule="auto"/>
              <w:ind w:firstLineChars="100" w:firstLine="200"/>
              <w:rPr>
                <w:rFonts w:ascii="Arial" w:eastAsia="Times New Roman" w:hAnsi="Arial" w:cs="Arial"/>
                <w:color w:val="262626"/>
                <w:sz w:val="20"/>
                <w:szCs w:val="20"/>
              </w:rPr>
            </w:pPr>
            <w:r w:rsidRPr="005E7D70">
              <w:rPr>
                <w:rFonts w:ascii="Arial" w:eastAsia="Times New Roman" w:hAnsi="Arial" w:cs="Arial"/>
                <w:color w:val="262626"/>
                <w:sz w:val="20"/>
                <w:szCs w:val="20"/>
              </w:rPr>
              <w:t xml:space="preserve">$27,750 </w:t>
            </w:r>
          </w:p>
        </w:tc>
        <w:tc>
          <w:tcPr>
            <w:tcW w:w="939" w:type="dxa"/>
            <w:tcBorders>
              <w:top w:val="nil"/>
              <w:left w:val="nil"/>
              <w:bottom w:val="single" w:sz="4" w:space="0" w:color="auto"/>
              <w:right w:val="single" w:sz="4" w:space="0" w:color="auto"/>
            </w:tcBorders>
            <w:shd w:val="clear" w:color="auto" w:fill="auto"/>
            <w:noWrap/>
            <w:vAlign w:val="bottom"/>
            <w:hideMark/>
          </w:tcPr>
          <w:p w:rsidR="00E7089B" w:rsidRPr="005E7D70" w:rsidRDefault="00E7089B" w:rsidP="0018513A">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 xml:space="preserve">$55,500 </w:t>
            </w:r>
          </w:p>
        </w:tc>
        <w:tc>
          <w:tcPr>
            <w:tcW w:w="939" w:type="dxa"/>
            <w:tcBorders>
              <w:top w:val="nil"/>
              <w:left w:val="nil"/>
              <w:bottom w:val="single" w:sz="4" w:space="0" w:color="auto"/>
              <w:right w:val="single" w:sz="4" w:space="0" w:color="auto"/>
            </w:tcBorders>
            <w:shd w:val="clear" w:color="auto" w:fill="auto"/>
            <w:noWrap/>
            <w:vAlign w:val="bottom"/>
            <w:hideMark/>
          </w:tcPr>
          <w:p w:rsidR="00E7089B" w:rsidRPr="005E7D70" w:rsidRDefault="00E7089B" w:rsidP="0018513A">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 xml:space="preserve">$83,250 </w:t>
            </w:r>
          </w:p>
        </w:tc>
        <w:tc>
          <w:tcPr>
            <w:tcW w:w="1051" w:type="dxa"/>
            <w:tcBorders>
              <w:top w:val="nil"/>
              <w:left w:val="nil"/>
              <w:bottom w:val="single" w:sz="4" w:space="0" w:color="auto"/>
              <w:right w:val="single" w:sz="4" w:space="0" w:color="auto"/>
            </w:tcBorders>
            <w:shd w:val="clear" w:color="auto" w:fill="auto"/>
            <w:noWrap/>
            <w:vAlign w:val="bottom"/>
            <w:hideMark/>
          </w:tcPr>
          <w:p w:rsidR="00E7089B" w:rsidRPr="005E7D70" w:rsidRDefault="00E7089B" w:rsidP="0018513A">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 xml:space="preserve">$111,000 </w:t>
            </w:r>
          </w:p>
        </w:tc>
      </w:tr>
    </w:tbl>
    <w:p w:rsidR="00E7089B" w:rsidRPr="005E7D70" w:rsidRDefault="00E7089B" w:rsidP="00E7089B"/>
    <w:p w:rsidR="00E7089B" w:rsidRPr="005E7D70" w:rsidRDefault="00E7089B" w:rsidP="00E7089B">
      <w:pPr>
        <w:rPr>
          <w:rFonts w:ascii="Arial" w:hAnsi="Arial" w:cs="Arial"/>
          <w:b/>
          <w:sz w:val="32"/>
          <w:szCs w:val="32"/>
        </w:rPr>
      </w:pPr>
      <w:r w:rsidRPr="005E7D70">
        <w:rPr>
          <w:rFonts w:ascii="Arial" w:hAnsi="Arial" w:cs="Arial"/>
          <w:b/>
          <w:sz w:val="32"/>
          <w:szCs w:val="32"/>
        </w:rPr>
        <w:lastRenderedPageBreak/>
        <w:t>Applicable Figure</w:t>
      </w:r>
    </w:p>
    <w:tbl>
      <w:tblPr>
        <w:tblStyle w:val="TableGrid"/>
        <w:tblW w:w="5464" w:type="dxa"/>
        <w:tblLook w:val="04A0" w:firstRow="1" w:lastRow="0" w:firstColumn="1" w:lastColumn="0" w:noHBand="0" w:noVBand="1"/>
      </w:tblPr>
      <w:tblGrid>
        <w:gridCol w:w="3325"/>
        <w:gridCol w:w="2139"/>
      </w:tblGrid>
      <w:tr w:rsidR="00E7089B" w:rsidRPr="005E7D70" w:rsidTr="0018513A">
        <w:tc>
          <w:tcPr>
            <w:tcW w:w="3325" w:type="dxa"/>
          </w:tcPr>
          <w:p w:rsidR="00E7089B" w:rsidRPr="005E7D70" w:rsidRDefault="00E7089B" w:rsidP="0018513A">
            <w:r>
              <w:t>How Much Total HH Income Above National Poverty Line</w:t>
            </w:r>
          </w:p>
        </w:tc>
        <w:tc>
          <w:tcPr>
            <w:tcW w:w="2139" w:type="dxa"/>
          </w:tcPr>
          <w:p w:rsidR="00E7089B" w:rsidRPr="005E7D70" w:rsidRDefault="00E7089B" w:rsidP="0018513A">
            <w:r>
              <w:t xml:space="preserve">Taxpayer Contribution </w:t>
            </w:r>
            <w:proofErr w:type="spellStart"/>
            <w:r>
              <w:t>Req’d</w:t>
            </w:r>
            <w:proofErr w:type="spellEnd"/>
          </w:p>
        </w:tc>
      </w:tr>
      <w:tr w:rsidR="00E7089B" w:rsidRPr="005E7D70" w:rsidTr="0018513A">
        <w:tc>
          <w:tcPr>
            <w:tcW w:w="3325" w:type="dxa"/>
          </w:tcPr>
          <w:p w:rsidR="00E7089B" w:rsidRPr="005E7D70" w:rsidRDefault="00E7089B" w:rsidP="0018513A">
            <w:r w:rsidRPr="005E7D70">
              <w:t>&lt; 150%</w:t>
            </w:r>
          </w:p>
        </w:tc>
        <w:tc>
          <w:tcPr>
            <w:tcW w:w="2139" w:type="dxa"/>
          </w:tcPr>
          <w:p w:rsidR="00E7089B" w:rsidRPr="005E7D70" w:rsidRDefault="00E7089B" w:rsidP="0018513A">
            <w:r w:rsidRPr="005E7D70">
              <w:t>0%</w:t>
            </w:r>
          </w:p>
        </w:tc>
      </w:tr>
      <w:tr w:rsidR="00E7089B" w:rsidRPr="005E7D70" w:rsidTr="0018513A">
        <w:tc>
          <w:tcPr>
            <w:tcW w:w="3325" w:type="dxa"/>
          </w:tcPr>
          <w:p w:rsidR="00E7089B" w:rsidRPr="005E7D70" w:rsidRDefault="00E7089B" w:rsidP="0018513A">
            <w:r w:rsidRPr="005E7D70">
              <w:t>200%</w:t>
            </w:r>
          </w:p>
        </w:tc>
        <w:tc>
          <w:tcPr>
            <w:tcW w:w="2139" w:type="dxa"/>
          </w:tcPr>
          <w:p w:rsidR="00E7089B" w:rsidRPr="005E7D70" w:rsidRDefault="00E7089B" w:rsidP="0018513A">
            <w:r w:rsidRPr="005E7D70">
              <w:t>2%</w:t>
            </w:r>
          </w:p>
        </w:tc>
      </w:tr>
      <w:tr w:rsidR="00E7089B" w:rsidRPr="005E7D70" w:rsidTr="0018513A">
        <w:tc>
          <w:tcPr>
            <w:tcW w:w="3325" w:type="dxa"/>
          </w:tcPr>
          <w:p w:rsidR="00E7089B" w:rsidRPr="005E7D70" w:rsidRDefault="00E7089B" w:rsidP="0018513A">
            <w:r w:rsidRPr="005E7D70">
              <w:t>250%</w:t>
            </w:r>
          </w:p>
        </w:tc>
        <w:tc>
          <w:tcPr>
            <w:tcW w:w="2139" w:type="dxa"/>
          </w:tcPr>
          <w:p w:rsidR="00E7089B" w:rsidRPr="005E7D70" w:rsidRDefault="00E7089B" w:rsidP="0018513A">
            <w:r w:rsidRPr="005E7D70">
              <w:t>4%</w:t>
            </w:r>
          </w:p>
        </w:tc>
      </w:tr>
      <w:tr w:rsidR="00E7089B" w:rsidRPr="005E7D70" w:rsidTr="0018513A">
        <w:tc>
          <w:tcPr>
            <w:tcW w:w="3325" w:type="dxa"/>
          </w:tcPr>
          <w:p w:rsidR="00E7089B" w:rsidRPr="005E7D70" w:rsidRDefault="00E7089B" w:rsidP="0018513A">
            <w:r w:rsidRPr="005E7D70">
              <w:t>300%</w:t>
            </w:r>
          </w:p>
        </w:tc>
        <w:tc>
          <w:tcPr>
            <w:tcW w:w="2139" w:type="dxa"/>
          </w:tcPr>
          <w:p w:rsidR="00E7089B" w:rsidRPr="005E7D70" w:rsidRDefault="00E7089B" w:rsidP="0018513A">
            <w:r w:rsidRPr="005E7D70">
              <w:t>6%</w:t>
            </w:r>
          </w:p>
        </w:tc>
      </w:tr>
      <w:tr w:rsidR="00E7089B" w:rsidRPr="005E7D70" w:rsidTr="0018513A">
        <w:tc>
          <w:tcPr>
            <w:tcW w:w="3325" w:type="dxa"/>
          </w:tcPr>
          <w:p w:rsidR="00E7089B" w:rsidRPr="005E7D70" w:rsidRDefault="00E7089B" w:rsidP="0018513A">
            <w:r w:rsidRPr="005E7D70">
              <w:t>350%</w:t>
            </w:r>
          </w:p>
        </w:tc>
        <w:tc>
          <w:tcPr>
            <w:tcW w:w="2139" w:type="dxa"/>
          </w:tcPr>
          <w:p w:rsidR="00E7089B" w:rsidRPr="005E7D70" w:rsidRDefault="00E7089B" w:rsidP="0018513A">
            <w:r w:rsidRPr="005E7D70">
              <w:t>7.25%</w:t>
            </w:r>
          </w:p>
        </w:tc>
      </w:tr>
      <w:tr w:rsidR="00E7089B" w:rsidRPr="005E7D70" w:rsidTr="0018513A">
        <w:tc>
          <w:tcPr>
            <w:tcW w:w="3325" w:type="dxa"/>
          </w:tcPr>
          <w:p w:rsidR="00E7089B" w:rsidRPr="005E7D70" w:rsidRDefault="00E7089B" w:rsidP="0018513A">
            <w:r w:rsidRPr="005E7D70">
              <w:t>400%</w:t>
            </w:r>
          </w:p>
        </w:tc>
        <w:tc>
          <w:tcPr>
            <w:tcW w:w="2139" w:type="dxa"/>
          </w:tcPr>
          <w:p w:rsidR="00E7089B" w:rsidRPr="005E7D70" w:rsidRDefault="00E7089B" w:rsidP="0018513A">
            <w:r w:rsidRPr="005E7D70">
              <w:t>8.5%</w:t>
            </w:r>
          </w:p>
        </w:tc>
      </w:tr>
      <w:tr w:rsidR="00E7089B" w:rsidRPr="005E7D70" w:rsidTr="0018513A">
        <w:tc>
          <w:tcPr>
            <w:tcW w:w="3325" w:type="dxa"/>
          </w:tcPr>
          <w:p w:rsidR="00E7089B" w:rsidRPr="005E7D70" w:rsidRDefault="00E7089B" w:rsidP="0018513A">
            <w:r w:rsidRPr="005E7D70">
              <w:t>&gt;400%</w:t>
            </w:r>
          </w:p>
        </w:tc>
        <w:tc>
          <w:tcPr>
            <w:tcW w:w="2139" w:type="dxa"/>
          </w:tcPr>
          <w:p w:rsidR="00E7089B" w:rsidRPr="005E7D70" w:rsidRDefault="00E7089B" w:rsidP="0018513A">
            <w:r w:rsidRPr="005E7D70">
              <w:t>8.5%</w:t>
            </w:r>
          </w:p>
        </w:tc>
      </w:tr>
    </w:tbl>
    <w:p w:rsidR="00E7089B" w:rsidRPr="00B05910" w:rsidRDefault="00E7089B" w:rsidP="00E7089B">
      <w:pPr>
        <w:rPr>
          <w:color w:val="FF0000"/>
        </w:rPr>
      </w:pPr>
      <w:r w:rsidRPr="00B05910">
        <w:rPr>
          <w:color w:val="FF0000"/>
        </w:rPr>
        <w:t>Form 8962 Instructions</w:t>
      </w:r>
    </w:p>
    <w:p w:rsidR="00E7089B" w:rsidRDefault="00E7089B" w:rsidP="00E7089B">
      <w:pPr>
        <w:rPr>
          <w:rFonts w:ascii="Arial" w:hAnsi="Arial" w:cs="Arial"/>
          <w:sz w:val="28"/>
          <w:szCs w:val="28"/>
        </w:rPr>
      </w:pPr>
      <w:r w:rsidRPr="005C6388">
        <w:rPr>
          <w:rFonts w:ascii="Arial" w:hAnsi="Arial" w:cs="Arial"/>
          <w:sz w:val="28"/>
          <w:szCs w:val="28"/>
        </w:rPr>
        <w:t xml:space="preserve">Taxpayer Contribution Required = </w:t>
      </w:r>
      <w:r>
        <w:rPr>
          <w:rFonts w:ascii="Arial" w:hAnsi="Arial" w:cs="Arial"/>
          <w:sz w:val="28"/>
          <w:szCs w:val="28"/>
        </w:rPr>
        <w:t>Total “MAGI</w:t>
      </w:r>
      <w:r w:rsidRPr="005C6388">
        <w:rPr>
          <w:rFonts w:ascii="Arial" w:hAnsi="Arial" w:cs="Arial"/>
          <w:sz w:val="28"/>
          <w:szCs w:val="28"/>
        </w:rPr>
        <w:t>*</w:t>
      </w:r>
      <w:r>
        <w:rPr>
          <w:rFonts w:ascii="Arial" w:hAnsi="Arial" w:cs="Arial"/>
          <w:sz w:val="28"/>
          <w:szCs w:val="28"/>
        </w:rPr>
        <w:t>*”</w:t>
      </w:r>
      <w:r w:rsidRPr="005C6388">
        <w:rPr>
          <w:rFonts w:ascii="Arial" w:hAnsi="Arial" w:cs="Arial"/>
          <w:sz w:val="28"/>
          <w:szCs w:val="28"/>
        </w:rPr>
        <w:t xml:space="preserve"> Applicable Figure</w:t>
      </w:r>
    </w:p>
    <w:p w:rsidR="00E7089B" w:rsidRDefault="00E7089B" w:rsidP="00E7089B">
      <w:pPr>
        <w:rPr>
          <w:rFonts w:ascii="Arial" w:hAnsi="Arial" w:cs="Arial"/>
          <w:sz w:val="28"/>
          <w:szCs w:val="28"/>
        </w:rPr>
      </w:pPr>
    </w:p>
    <w:p w:rsidR="00E7089B" w:rsidRDefault="00E7089B" w:rsidP="00E7089B">
      <w:pPr>
        <w:rPr>
          <w:rFonts w:ascii="Arial" w:hAnsi="Arial" w:cs="Arial"/>
          <w:sz w:val="28"/>
          <w:szCs w:val="28"/>
        </w:rPr>
      </w:pPr>
      <w:r w:rsidRPr="005C6388">
        <w:rPr>
          <w:rFonts w:ascii="Arial" w:hAnsi="Arial" w:cs="Arial"/>
          <w:sz w:val="28"/>
          <w:szCs w:val="28"/>
        </w:rPr>
        <w:t xml:space="preserve">Medical Insurance Premium Tax Credit Allowed = </w:t>
      </w:r>
      <w:r w:rsidRPr="004F6C44">
        <w:rPr>
          <w:rFonts w:ascii="Arial" w:hAnsi="Arial" w:cs="Arial"/>
          <w:b/>
          <w:sz w:val="28"/>
          <w:szCs w:val="28"/>
        </w:rPr>
        <w:t xml:space="preserve">SLCSP </w:t>
      </w:r>
    </w:p>
    <w:p w:rsidR="00E7089B" w:rsidRDefault="00E7089B" w:rsidP="00E7089B">
      <w:pPr>
        <w:rPr>
          <w:rFonts w:ascii="Arial" w:hAnsi="Arial" w:cs="Arial"/>
          <w:sz w:val="28"/>
          <w:szCs w:val="28"/>
        </w:rPr>
      </w:pPr>
      <w:r>
        <w:rPr>
          <w:rFonts w:ascii="Arial" w:hAnsi="Arial" w:cs="Arial"/>
          <w:sz w:val="28"/>
          <w:szCs w:val="28"/>
        </w:rPr>
        <w:t>(</w:t>
      </w:r>
      <w:r w:rsidRPr="005C6388">
        <w:rPr>
          <w:rFonts w:ascii="Arial" w:hAnsi="Arial" w:cs="Arial"/>
          <w:sz w:val="28"/>
          <w:szCs w:val="28"/>
        </w:rPr>
        <w:t>Second Lowest Cost Silver Plan Premium</w:t>
      </w:r>
      <w:r>
        <w:rPr>
          <w:rFonts w:ascii="Arial" w:hAnsi="Arial" w:cs="Arial"/>
          <w:sz w:val="28"/>
          <w:szCs w:val="28"/>
        </w:rPr>
        <w:t xml:space="preserve">) </w:t>
      </w:r>
      <w:r w:rsidRPr="005C6388">
        <w:rPr>
          <w:rFonts w:ascii="Arial" w:hAnsi="Arial" w:cs="Arial"/>
          <w:sz w:val="28"/>
          <w:szCs w:val="28"/>
        </w:rPr>
        <w:t>- Taxpayer Contribution Required</w:t>
      </w:r>
    </w:p>
    <w:p w:rsidR="00E7089B" w:rsidRDefault="00E7089B" w:rsidP="00E7089B">
      <w:pPr>
        <w:rPr>
          <w:rFonts w:ascii="Arial" w:hAnsi="Arial" w:cs="Arial"/>
          <w:b/>
          <w:sz w:val="32"/>
          <w:szCs w:val="32"/>
        </w:rPr>
      </w:pPr>
    </w:p>
    <w:p w:rsidR="00E7089B" w:rsidRDefault="00E7089B" w:rsidP="00E7089B">
      <w:pPr>
        <w:rPr>
          <w:rFonts w:ascii="Arial" w:hAnsi="Arial" w:cs="Arial"/>
          <w:b/>
          <w:sz w:val="32"/>
          <w:szCs w:val="32"/>
        </w:rPr>
      </w:pPr>
      <w:r w:rsidRPr="0085065F">
        <w:rPr>
          <w:rFonts w:ascii="Arial" w:hAnsi="Arial" w:cs="Arial"/>
          <w:b/>
          <w:sz w:val="32"/>
          <w:szCs w:val="32"/>
        </w:rPr>
        <w:t>Repayment Limitation</w:t>
      </w:r>
      <w:r>
        <w:rPr>
          <w:rFonts w:ascii="Arial" w:hAnsi="Arial" w:cs="Arial"/>
          <w:b/>
          <w:sz w:val="32"/>
          <w:szCs w:val="32"/>
        </w:rPr>
        <w:t xml:space="preserve"> 2023</w:t>
      </w:r>
    </w:p>
    <w:tbl>
      <w:tblPr>
        <w:tblStyle w:val="TableGrid1"/>
        <w:tblW w:w="4405" w:type="dxa"/>
        <w:tblLook w:val="04A0" w:firstRow="1" w:lastRow="0" w:firstColumn="1" w:lastColumn="0" w:noHBand="0" w:noVBand="1"/>
      </w:tblPr>
      <w:tblGrid>
        <w:gridCol w:w="1525"/>
        <w:gridCol w:w="1440"/>
        <w:gridCol w:w="1440"/>
      </w:tblGrid>
      <w:tr w:rsidR="00E7089B" w:rsidRPr="0085065F" w:rsidTr="0018513A">
        <w:trPr>
          <w:trHeight w:val="368"/>
        </w:trPr>
        <w:tc>
          <w:tcPr>
            <w:tcW w:w="1525" w:type="dxa"/>
          </w:tcPr>
          <w:p w:rsidR="00E7089B" w:rsidRPr="0085065F" w:rsidRDefault="00E7089B" w:rsidP="0018513A">
            <w:pPr>
              <w:jc w:val="center"/>
            </w:pPr>
          </w:p>
        </w:tc>
        <w:tc>
          <w:tcPr>
            <w:tcW w:w="1440" w:type="dxa"/>
          </w:tcPr>
          <w:p w:rsidR="00E7089B" w:rsidRPr="0085065F" w:rsidRDefault="00E7089B" w:rsidP="0018513A">
            <w:pPr>
              <w:jc w:val="center"/>
            </w:pPr>
            <w:r w:rsidRPr="0085065F">
              <w:t>Single</w:t>
            </w:r>
          </w:p>
        </w:tc>
        <w:tc>
          <w:tcPr>
            <w:tcW w:w="1440" w:type="dxa"/>
          </w:tcPr>
          <w:p w:rsidR="00E7089B" w:rsidRPr="0085065F" w:rsidRDefault="00E7089B" w:rsidP="0018513A">
            <w:r w:rsidRPr="0085065F">
              <w:t>All Others</w:t>
            </w:r>
          </w:p>
        </w:tc>
      </w:tr>
      <w:tr w:rsidR="00E7089B" w:rsidRPr="0085065F" w:rsidTr="0018513A">
        <w:tc>
          <w:tcPr>
            <w:tcW w:w="1525" w:type="dxa"/>
          </w:tcPr>
          <w:p w:rsidR="00E7089B" w:rsidRPr="0085065F" w:rsidRDefault="00E7089B" w:rsidP="0018513A">
            <w:r w:rsidRPr="0085065F">
              <w:t>&lt; 200%</w:t>
            </w:r>
          </w:p>
        </w:tc>
        <w:tc>
          <w:tcPr>
            <w:tcW w:w="1440" w:type="dxa"/>
          </w:tcPr>
          <w:p w:rsidR="00E7089B" w:rsidRPr="0085065F" w:rsidRDefault="00E7089B" w:rsidP="0018513A">
            <w:r>
              <w:t>350</w:t>
            </w:r>
          </w:p>
        </w:tc>
        <w:tc>
          <w:tcPr>
            <w:tcW w:w="1440" w:type="dxa"/>
          </w:tcPr>
          <w:p w:rsidR="00E7089B" w:rsidRPr="0085065F" w:rsidRDefault="00E7089B" w:rsidP="0018513A">
            <w:r>
              <w:t>700</w:t>
            </w:r>
          </w:p>
        </w:tc>
      </w:tr>
      <w:tr w:rsidR="00E7089B" w:rsidRPr="0085065F" w:rsidTr="0018513A">
        <w:tc>
          <w:tcPr>
            <w:tcW w:w="1525" w:type="dxa"/>
          </w:tcPr>
          <w:p w:rsidR="00E7089B" w:rsidRPr="0085065F" w:rsidRDefault="00E7089B" w:rsidP="0018513A">
            <w:r w:rsidRPr="0085065F">
              <w:t>200%-300%</w:t>
            </w:r>
          </w:p>
        </w:tc>
        <w:tc>
          <w:tcPr>
            <w:tcW w:w="1440" w:type="dxa"/>
          </w:tcPr>
          <w:p w:rsidR="00E7089B" w:rsidRPr="0085065F" w:rsidRDefault="00E7089B" w:rsidP="0018513A">
            <w:r>
              <w:t>900</w:t>
            </w:r>
          </w:p>
        </w:tc>
        <w:tc>
          <w:tcPr>
            <w:tcW w:w="1440" w:type="dxa"/>
          </w:tcPr>
          <w:p w:rsidR="00E7089B" w:rsidRPr="0085065F" w:rsidRDefault="00E7089B" w:rsidP="0018513A">
            <w:r>
              <w:t>1,800</w:t>
            </w:r>
          </w:p>
        </w:tc>
      </w:tr>
      <w:tr w:rsidR="00E7089B" w:rsidRPr="0085065F" w:rsidTr="0018513A">
        <w:tc>
          <w:tcPr>
            <w:tcW w:w="1525" w:type="dxa"/>
          </w:tcPr>
          <w:p w:rsidR="00E7089B" w:rsidRPr="0085065F" w:rsidRDefault="00E7089B" w:rsidP="0018513A">
            <w:r w:rsidRPr="0085065F">
              <w:t>300%-400%</w:t>
            </w:r>
          </w:p>
        </w:tc>
        <w:tc>
          <w:tcPr>
            <w:tcW w:w="1440" w:type="dxa"/>
          </w:tcPr>
          <w:p w:rsidR="00E7089B" w:rsidRPr="0085065F" w:rsidRDefault="00E7089B" w:rsidP="0018513A">
            <w:r>
              <w:t>1,500</w:t>
            </w:r>
          </w:p>
        </w:tc>
        <w:tc>
          <w:tcPr>
            <w:tcW w:w="1440" w:type="dxa"/>
          </w:tcPr>
          <w:p w:rsidR="00E7089B" w:rsidRPr="0085065F" w:rsidRDefault="00E7089B" w:rsidP="0018513A">
            <w:r>
              <w:t>3,000</w:t>
            </w:r>
          </w:p>
        </w:tc>
      </w:tr>
      <w:tr w:rsidR="00E7089B" w:rsidRPr="0085065F" w:rsidTr="0018513A">
        <w:tc>
          <w:tcPr>
            <w:tcW w:w="1525" w:type="dxa"/>
          </w:tcPr>
          <w:p w:rsidR="00E7089B" w:rsidRPr="0085065F" w:rsidRDefault="00E7089B" w:rsidP="0018513A">
            <w:r w:rsidRPr="0085065F">
              <w:t>&gt; 400%</w:t>
            </w:r>
          </w:p>
        </w:tc>
        <w:tc>
          <w:tcPr>
            <w:tcW w:w="1440" w:type="dxa"/>
          </w:tcPr>
          <w:p w:rsidR="00E7089B" w:rsidRPr="0085065F" w:rsidRDefault="00E7089B" w:rsidP="0018513A">
            <w:r>
              <w:t>8.5% Total “MAGI**”</w:t>
            </w:r>
          </w:p>
        </w:tc>
        <w:tc>
          <w:tcPr>
            <w:tcW w:w="1440" w:type="dxa"/>
          </w:tcPr>
          <w:p w:rsidR="00E7089B" w:rsidRPr="0085065F" w:rsidRDefault="00E7089B" w:rsidP="0018513A">
            <w:r>
              <w:t>8.5% Total “MAGI**”</w:t>
            </w:r>
          </w:p>
        </w:tc>
      </w:tr>
    </w:tbl>
    <w:p w:rsidR="00E7089B" w:rsidRPr="00B05910" w:rsidRDefault="00E7089B" w:rsidP="00E7089B">
      <w:pPr>
        <w:rPr>
          <w:color w:val="FF0000"/>
        </w:rPr>
      </w:pPr>
      <w:r w:rsidRPr="00B05910">
        <w:rPr>
          <w:color w:val="FF0000"/>
        </w:rPr>
        <w:t>Form 8962 Instructions</w:t>
      </w:r>
    </w:p>
    <w:p w:rsidR="00E7089B" w:rsidRDefault="00E7089B" w:rsidP="00E7089B">
      <w:pPr>
        <w:rPr>
          <w:rFonts w:ascii="Arial" w:hAnsi="Arial" w:cs="Arial"/>
          <w:b/>
          <w:sz w:val="32"/>
          <w:szCs w:val="32"/>
        </w:rPr>
      </w:pPr>
    </w:p>
    <w:p w:rsidR="00C35771" w:rsidRPr="00323386" w:rsidRDefault="00C35771" w:rsidP="00C35771">
      <w:pPr>
        <w:pStyle w:val="Title"/>
        <w:rPr>
          <w:color w:val="0000FF"/>
        </w:rPr>
      </w:pPr>
      <w:r w:rsidRPr="00323386">
        <w:rPr>
          <w:color w:val="0000FF"/>
        </w:rPr>
        <w:t>HSA Contribution Limit</w:t>
      </w:r>
    </w:p>
    <w:p w:rsidR="00C35771" w:rsidRDefault="00C35771" w:rsidP="00C35771"/>
    <w:p w:rsidR="00C35771" w:rsidRDefault="00C35771" w:rsidP="00C35771">
      <w:pPr>
        <w:rPr>
          <w:rFonts w:ascii="Arial" w:hAnsi="Arial" w:cs="Arial"/>
          <w:sz w:val="24"/>
          <w:szCs w:val="24"/>
        </w:rPr>
      </w:pPr>
      <w:r>
        <w:rPr>
          <w:rFonts w:ascii="Arial" w:hAnsi="Arial" w:cs="Arial"/>
          <w:sz w:val="24"/>
          <w:szCs w:val="24"/>
        </w:rPr>
        <w:t xml:space="preserve">- </w:t>
      </w:r>
      <w:r w:rsidRPr="00366E28">
        <w:rPr>
          <w:rFonts w:ascii="Arial" w:hAnsi="Arial" w:cs="Arial"/>
          <w:sz w:val="24"/>
          <w:szCs w:val="24"/>
        </w:rPr>
        <w:t>High Deductible Health Plan Required</w:t>
      </w:r>
    </w:p>
    <w:p w:rsidR="00C35771" w:rsidRPr="00366E28" w:rsidRDefault="00C35771" w:rsidP="00C35771">
      <w:pPr>
        <w:rPr>
          <w:rFonts w:ascii="Arial" w:hAnsi="Arial" w:cs="Arial"/>
          <w:b/>
          <w:sz w:val="24"/>
          <w:szCs w:val="24"/>
        </w:rPr>
      </w:pPr>
      <w:r w:rsidRPr="00366E28">
        <w:rPr>
          <w:rFonts w:ascii="Arial" w:hAnsi="Arial" w:cs="Arial"/>
          <w:b/>
          <w:sz w:val="24"/>
          <w:szCs w:val="24"/>
        </w:rPr>
        <w:t>- Medicare Not Eligible</w:t>
      </w:r>
    </w:p>
    <w:p w:rsidR="00C35771" w:rsidRPr="00366E28" w:rsidRDefault="00C35771" w:rsidP="00C35771">
      <w:pPr>
        <w:rPr>
          <w:rFonts w:ascii="Arial" w:hAnsi="Arial" w:cs="Arial"/>
          <w:b/>
          <w:sz w:val="24"/>
          <w:szCs w:val="24"/>
        </w:rPr>
      </w:pPr>
      <w:r w:rsidRPr="00366E28">
        <w:rPr>
          <w:rFonts w:ascii="Arial" w:hAnsi="Arial" w:cs="Arial"/>
          <w:b/>
          <w:sz w:val="24"/>
          <w:szCs w:val="24"/>
        </w:rPr>
        <w:t>- FSA / HRA generally not qualified for HSA</w:t>
      </w:r>
    </w:p>
    <w:p w:rsidR="00C35771" w:rsidRPr="00366E28" w:rsidRDefault="00C35771" w:rsidP="00C35771">
      <w:pPr>
        <w:rPr>
          <w:rFonts w:ascii="Arial" w:hAnsi="Arial" w:cs="Arial"/>
          <w:sz w:val="24"/>
          <w:szCs w:val="24"/>
        </w:rPr>
      </w:pPr>
      <w:r>
        <w:rPr>
          <w:rFonts w:ascii="Arial" w:hAnsi="Arial" w:cs="Arial"/>
          <w:sz w:val="24"/>
          <w:szCs w:val="24"/>
        </w:rPr>
        <w:t xml:space="preserve">- </w:t>
      </w:r>
      <w:r w:rsidRPr="00366E28">
        <w:rPr>
          <w:rFonts w:ascii="Arial" w:hAnsi="Arial" w:cs="Arial"/>
          <w:sz w:val="24"/>
          <w:szCs w:val="24"/>
        </w:rPr>
        <w:t xml:space="preserve">Unearned Income </w:t>
      </w:r>
      <w:r>
        <w:rPr>
          <w:rFonts w:ascii="Arial" w:hAnsi="Arial" w:cs="Arial"/>
          <w:sz w:val="24"/>
          <w:szCs w:val="24"/>
        </w:rPr>
        <w:t xml:space="preserve">/ No Income still </w:t>
      </w:r>
      <w:r w:rsidRPr="00366E28">
        <w:rPr>
          <w:rFonts w:ascii="Arial" w:hAnsi="Arial" w:cs="Arial"/>
          <w:sz w:val="24"/>
          <w:szCs w:val="24"/>
        </w:rPr>
        <w:t>OK</w:t>
      </w:r>
    </w:p>
    <w:tbl>
      <w:tblPr>
        <w:tblStyle w:val="TableGrid"/>
        <w:tblW w:w="0" w:type="auto"/>
        <w:tblLook w:val="04A0" w:firstRow="1" w:lastRow="0" w:firstColumn="1" w:lastColumn="0" w:noHBand="0" w:noVBand="1"/>
      </w:tblPr>
      <w:tblGrid>
        <w:gridCol w:w="2155"/>
        <w:gridCol w:w="1199"/>
        <w:gridCol w:w="1411"/>
      </w:tblGrid>
      <w:tr w:rsidR="00C35771" w:rsidTr="0018513A">
        <w:tc>
          <w:tcPr>
            <w:tcW w:w="2155" w:type="dxa"/>
          </w:tcPr>
          <w:p w:rsidR="00C35771" w:rsidRPr="00B96F2A" w:rsidRDefault="00C35771" w:rsidP="0018513A">
            <w:pPr>
              <w:rPr>
                <w:rFonts w:ascii="Arial" w:hAnsi="Arial" w:cs="Arial"/>
                <w:b/>
                <w:sz w:val="32"/>
                <w:szCs w:val="32"/>
              </w:rPr>
            </w:pPr>
            <w:r>
              <w:rPr>
                <w:rFonts w:ascii="Arial" w:hAnsi="Arial" w:cs="Arial"/>
                <w:b/>
                <w:sz w:val="32"/>
                <w:szCs w:val="32"/>
              </w:rPr>
              <w:t>04/15/2024</w:t>
            </w:r>
          </w:p>
        </w:tc>
        <w:tc>
          <w:tcPr>
            <w:tcW w:w="1199" w:type="dxa"/>
          </w:tcPr>
          <w:p w:rsidR="00C35771" w:rsidRDefault="00C35771" w:rsidP="0018513A">
            <w:pPr>
              <w:jc w:val="center"/>
            </w:pPr>
            <w:r>
              <w:t>&lt;55</w:t>
            </w:r>
          </w:p>
        </w:tc>
        <w:tc>
          <w:tcPr>
            <w:tcW w:w="1411" w:type="dxa"/>
          </w:tcPr>
          <w:p w:rsidR="00C35771" w:rsidRDefault="00C35771" w:rsidP="0018513A">
            <w:pPr>
              <w:jc w:val="center"/>
            </w:pPr>
            <w:r>
              <w:t>&gt;55</w:t>
            </w:r>
          </w:p>
        </w:tc>
      </w:tr>
      <w:tr w:rsidR="00C35771" w:rsidTr="0018513A">
        <w:tc>
          <w:tcPr>
            <w:tcW w:w="2155" w:type="dxa"/>
          </w:tcPr>
          <w:p w:rsidR="00C35771" w:rsidRDefault="00C35771" w:rsidP="0018513A">
            <w:r>
              <w:t>Self-only</w:t>
            </w:r>
          </w:p>
        </w:tc>
        <w:tc>
          <w:tcPr>
            <w:tcW w:w="1199" w:type="dxa"/>
          </w:tcPr>
          <w:p w:rsidR="00C35771" w:rsidRDefault="00C35771" w:rsidP="0018513A">
            <w:r>
              <w:t>4,150</w:t>
            </w:r>
          </w:p>
        </w:tc>
        <w:tc>
          <w:tcPr>
            <w:tcW w:w="1411" w:type="dxa"/>
          </w:tcPr>
          <w:p w:rsidR="00C35771" w:rsidRDefault="00C35771" w:rsidP="0018513A">
            <w:r>
              <w:t>5,150</w:t>
            </w:r>
          </w:p>
        </w:tc>
      </w:tr>
      <w:tr w:rsidR="00C35771" w:rsidTr="0018513A">
        <w:tc>
          <w:tcPr>
            <w:tcW w:w="2155" w:type="dxa"/>
          </w:tcPr>
          <w:p w:rsidR="00C35771" w:rsidRDefault="00C35771" w:rsidP="0018513A">
            <w:r>
              <w:t>Family</w:t>
            </w:r>
          </w:p>
        </w:tc>
        <w:tc>
          <w:tcPr>
            <w:tcW w:w="1199" w:type="dxa"/>
          </w:tcPr>
          <w:p w:rsidR="00C35771" w:rsidRDefault="00C35771" w:rsidP="0018513A">
            <w:r>
              <w:t>8,300</w:t>
            </w:r>
          </w:p>
        </w:tc>
        <w:tc>
          <w:tcPr>
            <w:tcW w:w="1411" w:type="dxa"/>
          </w:tcPr>
          <w:p w:rsidR="00C35771" w:rsidRDefault="00C35771" w:rsidP="0018513A">
            <w:r>
              <w:t>+1000/each</w:t>
            </w:r>
          </w:p>
        </w:tc>
      </w:tr>
    </w:tbl>
    <w:p w:rsidR="00C35771" w:rsidRDefault="00C35771" w:rsidP="00C35771"/>
    <w:p w:rsidR="00C35771" w:rsidRPr="00323386" w:rsidRDefault="00C35771" w:rsidP="00C35771">
      <w:pPr>
        <w:rPr>
          <w:b/>
          <w:color w:val="0000FF"/>
        </w:rPr>
      </w:pPr>
      <w:r w:rsidRPr="00323386">
        <w:rPr>
          <w:rFonts w:asciiTheme="majorHAnsi" w:eastAsiaTheme="majorEastAsia" w:hAnsiTheme="majorHAnsi" w:cstheme="majorBidi"/>
          <w:color w:val="0000FF"/>
          <w:spacing w:val="-10"/>
          <w:kern w:val="28"/>
          <w:sz w:val="56"/>
          <w:szCs w:val="56"/>
        </w:rPr>
        <w:lastRenderedPageBreak/>
        <w:t>FSA</w:t>
      </w:r>
      <w:r w:rsidRPr="00323386">
        <w:rPr>
          <w:color w:val="0000FF"/>
        </w:rPr>
        <w:t xml:space="preserve"> </w:t>
      </w:r>
      <w:r w:rsidRPr="00323386">
        <w:rPr>
          <w:rStyle w:val="TitleChar"/>
          <w:color w:val="0000FF"/>
        </w:rPr>
        <w:t>Contribution Limit</w:t>
      </w:r>
    </w:p>
    <w:p w:rsidR="00E84F96" w:rsidRDefault="00C35771" w:rsidP="00C35771">
      <w:pPr>
        <w:pStyle w:val="Title"/>
      </w:pPr>
      <w:r w:rsidRPr="00B96F2A">
        <w:rPr>
          <w:rFonts w:ascii="Arial" w:hAnsi="Arial" w:cs="Arial"/>
          <w:b/>
          <w:sz w:val="32"/>
          <w:szCs w:val="32"/>
        </w:rPr>
        <w:t xml:space="preserve">By </w:t>
      </w:r>
      <w:r>
        <w:rPr>
          <w:rFonts w:ascii="Arial" w:hAnsi="Arial" w:cs="Arial"/>
          <w:b/>
          <w:sz w:val="32"/>
          <w:szCs w:val="32"/>
        </w:rPr>
        <w:t>12/31/2024</w:t>
      </w:r>
      <w:r>
        <w:rPr>
          <w:rFonts w:ascii="Arial" w:hAnsi="Arial" w:cs="Arial"/>
          <w:b/>
          <w:sz w:val="32"/>
          <w:szCs w:val="32"/>
        </w:rPr>
        <w:tab/>
      </w:r>
      <w:r>
        <w:rPr>
          <w:rFonts w:ascii="Arial" w:hAnsi="Arial" w:cs="Arial"/>
          <w:b/>
          <w:sz w:val="32"/>
          <w:szCs w:val="32"/>
        </w:rPr>
        <w:tab/>
      </w:r>
      <w:r>
        <w:rPr>
          <w:rFonts w:ascii="Arial" w:hAnsi="Arial" w:cs="Arial"/>
          <w:sz w:val="24"/>
          <w:szCs w:val="24"/>
        </w:rPr>
        <w:t>3,200</w:t>
      </w:r>
    </w:p>
    <w:p w:rsidR="0038697A" w:rsidRDefault="0038697A" w:rsidP="0008274C"/>
    <w:p w:rsidR="00056C94" w:rsidRDefault="00056C94" w:rsidP="0008274C"/>
    <w:p w:rsidR="00056C94" w:rsidRPr="00BC470D" w:rsidRDefault="00056C94" w:rsidP="00056C94">
      <w:pPr>
        <w:rPr>
          <w:rFonts w:ascii="Arial" w:hAnsi="Arial" w:cs="Arial"/>
          <w:b/>
          <w:color w:val="0000FF"/>
          <w:sz w:val="28"/>
          <w:szCs w:val="28"/>
        </w:rPr>
      </w:pPr>
      <w:r w:rsidRPr="00BC470D">
        <w:rPr>
          <w:rFonts w:ascii="Arial" w:hAnsi="Arial" w:cs="Arial"/>
          <w:b/>
          <w:color w:val="0000FF"/>
          <w:sz w:val="28"/>
          <w:szCs w:val="28"/>
        </w:rPr>
        <w:t>Long-Term Care Premium Deduction on Schedule A</w:t>
      </w:r>
    </w:p>
    <w:tbl>
      <w:tblPr>
        <w:tblStyle w:val="TableGrid"/>
        <w:tblW w:w="0" w:type="auto"/>
        <w:tblLook w:val="04A0" w:firstRow="1" w:lastRow="0" w:firstColumn="1" w:lastColumn="0" w:noHBand="0" w:noVBand="1"/>
      </w:tblPr>
      <w:tblGrid>
        <w:gridCol w:w="1885"/>
        <w:gridCol w:w="1080"/>
      </w:tblGrid>
      <w:tr w:rsidR="00056C94" w:rsidTr="00FD4A4F">
        <w:tc>
          <w:tcPr>
            <w:tcW w:w="1885" w:type="dxa"/>
          </w:tcPr>
          <w:p w:rsidR="00056C94" w:rsidRDefault="00056C94" w:rsidP="00FD4A4F">
            <w:r>
              <w:t>&lt; Age 40</w:t>
            </w:r>
          </w:p>
        </w:tc>
        <w:tc>
          <w:tcPr>
            <w:tcW w:w="1080" w:type="dxa"/>
          </w:tcPr>
          <w:p w:rsidR="00056C94" w:rsidRDefault="00056C94" w:rsidP="00FD4A4F">
            <w:r>
              <w:t>$480</w:t>
            </w:r>
          </w:p>
        </w:tc>
      </w:tr>
      <w:tr w:rsidR="00056C94" w:rsidTr="00FD4A4F">
        <w:tc>
          <w:tcPr>
            <w:tcW w:w="1885" w:type="dxa"/>
          </w:tcPr>
          <w:p w:rsidR="00056C94" w:rsidRDefault="00056C94" w:rsidP="00FD4A4F">
            <w:r>
              <w:t>Age 40 - 50</w:t>
            </w:r>
          </w:p>
        </w:tc>
        <w:tc>
          <w:tcPr>
            <w:tcW w:w="1080" w:type="dxa"/>
          </w:tcPr>
          <w:p w:rsidR="00056C94" w:rsidRDefault="00056C94" w:rsidP="00FD4A4F">
            <w:r>
              <w:t>$890</w:t>
            </w:r>
          </w:p>
        </w:tc>
      </w:tr>
      <w:tr w:rsidR="00056C94" w:rsidTr="00FD4A4F">
        <w:tc>
          <w:tcPr>
            <w:tcW w:w="1885" w:type="dxa"/>
          </w:tcPr>
          <w:p w:rsidR="00056C94" w:rsidRDefault="00056C94" w:rsidP="00FD4A4F">
            <w:r>
              <w:t>Age 50 - 60</w:t>
            </w:r>
          </w:p>
        </w:tc>
        <w:tc>
          <w:tcPr>
            <w:tcW w:w="1080" w:type="dxa"/>
          </w:tcPr>
          <w:p w:rsidR="00056C94" w:rsidRDefault="00056C94" w:rsidP="00FD4A4F">
            <w:r>
              <w:t>$1,7</w:t>
            </w:r>
            <w:r w:rsidRPr="001C1818">
              <w:t>90</w:t>
            </w:r>
          </w:p>
        </w:tc>
      </w:tr>
      <w:tr w:rsidR="00056C94" w:rsidTr="00FD4A4F">
        <w:tc>
          <w:tcPr>
            <w:tcW w:w="1885" w:type="dxa"/>
          </w:tcPr>
          <w:p w:rsidR="00056C94" w:rsidRDefault="00056C94" w:rsidP="00FD4A4F">
            <w:r>
              <w:t>Age 60 - 70</w:t>
            </w:r>
          </w:p>
        </w:tc>
        <w:tc>
          <w:tcPr>
            <w:tcW w:w="1080" w:type="dxa"/>
          </w:tcPr>
          <w:p w:rsidR="00056C94" w:rsidRDefault="00056C94" w:rsidP="00FD4A4F">
            <w:r w:rsidRPr="001C1818">
              <w:t>$4,</w:t>
            </w:r>
            <w:r>
              <w:t>77</w:t>
            </w:r>
            <w:r w:rsidRPr="001C1818">
              <w:t>0</w:t>
            </w:r>
          </w:p>
        </w:tc>
      </w:tr>
      <w:tr w:rsidR="00056C94" w:rsidTr="00FD4A4F">
        <w:tc>
          <w:tcPr>
            <w:tcW w:w="1885" w:type="dxa"/>
          </w:tcPr>
          <w:p w:rsidR="00056C94" w:rsidRDefault="00056C94" w:rsidP="00FD4A4F">
            <w:r>
              <w:t>&gt; Age 70</w:t>
            </w:r>
          </w:p>
        </w:tc>
        <w:tc>
          <w:tcPr>
            <w:tcW w:w="1080" w:type="dxa"/>
          </w:tcPr>
          <w:p w:rsidR="00056C94" w:rsidRDefault="00056C94" w:rsidP="00FD4A4F">
            <w:r>
              <w:t>$5,96</w:t>
            </w:r>
            <w:r w:rsidRPr="001C1818">
              <w:t>0</w:t>
            </w:r>
          </w:p>
        </w:tc>
      </w:tr>
    </w:tbl>
    <w:p w:rsidR="00056C94" w:rsidRDefault="00056C94" w:rsidP="00056C94"/>
    <w:p w:rsidR="00056C94" w:rsidRDefault="00056C94" w:rsidP="0008274C"/>
    <w:p w:rsidR="00E7089B" w:rsidRPr="003144B2" w:rsidRDefault="00E7089B" w:rsidP="00E7089B">
      <w:pPr>
        <w:pStyle w:val="Title"/>
        <w:rPr>
          <w:color w:val="0000FF"/>
        </w:rPr>
      </w:pPr>
      <w:r w:rsidRPr="003144B2">
        <w:rPr>
          <w:color w:val="0000FF"/>
        </w:rPr>
        <w:t>Rental Loss Deduction Limitation</w:t>
      </w:r>
    </w:p>
    <w:p w:rsidR="00E7089B" w:rsidRPr="00C024FF" w:rsidRDefault="00E7089B" w:rsidP="00E7089B">
      <w:pPr>
        <w:rPr>
          <w:rFonts w:ascii="Arial" w:hAnsi="Arial" w:cs="Arial"/>
          <w:sz w:val="24"/>
          <w:szCs w:val="24"/>
        </w:rPr>
      </w:pPr>
      <w:r w:rsidRPr="00C024FF">
        <w:rPr>
          <w:rFonts w:ascii="Arial" w:hAnsi="Arial" w:cs="Arial"/>
          <w:b/>
          <w:sz w:val="24"/>
          <w:szCs w:val="24"/>
        </w:rPr>
        <w:t xml:space="preserve">MAGI* = </w:t>
      </w:r>
      <w:r w:rsidRPr="00C024FF">
        <w:rPr>
          <w:rFonts w:ascii="Arial" w:hAnsi="Arial" w:cs="Arial"/>
          <w:sz w:val="24"/>
          <w:szCs w:val="24"/>
        </w:rPr>
        <w:t>AGI + Foreign Income Exclusion</w:t>
      </w:r>
    </w:p>
    <w:p w:rsidR="00E7089B" w:rsidRPr="00A8326D" w:rsidRDefault="00E7089B" w:rsidP="00E7089B">
      <w:pPr>
        <w:rPr>
          <w:rFonts w:ascii="Arial" w:hAnsi="Arial" w:cs="Arial"/>
          <w:b/>
          <w:sz w:val="24"/>
          <w:szCs w:val="24"/>
        </w:rPr>
      </w:pPr>
      <w:r w:rsidRPr="00A8326D">
        <w:rPr>
          <w:rFonts w:ascii="Arial" w:hAnsi="Arial" w:cs="Arial"/>
          <w:b/>
          <w:sz w:val="24"/>
          <w:szCs w:val="24"/>
        </w:rPr>
        <w:t>Single or MFJ</w:t>
      </w:r>
    </w:p>
    <w:tbl>
      <w:tblPr>
        <w:tblStyle w:val="TableGrid"/>
        <w:tblW w:w="4945" w:type="dxa"/>
        <w:tblLook w:val="04A0" w:firstRow="1" w:lastRow="0" w:firstColumn="1" w:lastColumn="0" w:noHBand="0" w:noVBand="1"/>
      </w:tblPr>
      <w:tblGrid>
        <w:gridCol w:w="1705"/>
        <w:gridCol w:w="1710"/>
        <w:gridCol w:w="1530"/>
      </w:tblGrid>
      <w:tr w:rsidR="00E7089B" w:rsidRPr="00C071E6" w:rsidTr="0018513A">
        <w:tc>
          <w:tcPr>
            <w:tcW w:w="1705" w:type="dxa"/>
          </w:tcPr>
          <w:p w:rsidR="00E7089B" w:rsidRDefault="00E7089B" w:rsidP="0018513A">
            <w:pPr>
              <w:spacing w:after="40"/>
            </w:pPr>
            <w:r>
              <w:t>&lt; 100,000</w:t>
            </w:r>
          </w:p>
        </w:tc>
        <w:tc>
          <w:tcPr>
            <w:tcW w:w="1710" w:type="dxa"/>
          </w:tcPr>
          <w:p w:rsidR="00E7089B" w:rsidRDefault="00E7089B" w:rsidP="0018513A">
            <w:pPr>
              <w:spacing w:after="40"/>
            </w:pPr>
            <w:r>
              <w:t>100,000 – 150,000</w:t>
            </w:r>
          </w:p>
        </w:tc>
        <w:tc>
          <w:tcPr>
            <w:tcW w:w="1530" w:type="dxa"/>
            <w:shd w:val="clear" w:color="auto" w:fill="auto"/>
          </w:tcPr>
          <w:p w:rsidR="00E7089B" w:rsidRPr="00C071E6" w:rsidRDefault="00E7089B" w:rsidP="0018513A">
            <w:pPr>
              <w:spacing w:after="40"/>
            </w:pPr>
            <w:r>
              <w:t>&gt;150,000</w:t>
            </w:r>
          </w:p>
        </w:tc>
      </w:tr>
      <w:tr w:rsidR="00E7089B" w:rsidRPr="00C071E6" w:rsidTr="0018513A">
        <w:tc>
          <w:tcPr>
            <w:tcW w:w="1705" w:type="dxa"/>
          </w:tcPr>
          <w:p w:rsidR="00E7089B" w:rsidRDefault="00E7089B" w:rsidP="0018513A">
            <w:pPr>
              <w:spacing w:after="40"/>
            </w:pPr>
            <w:r>
              <w:t>25,000</w:t>
            </w:r>
          </w:p>
        </w:tc>
        <w:tc>
          <w:tcPr>
            <w:tcW w:w="1710" w:type="dxa"/>
          </w:tcPr>
          <w:p w:rsidR="00E7089B" w:rsidRDefault="00E7089B" w:rsidP="0018513A">
            <w:pPr>
              <w:spacing w:after="40"/>
            </w:pPr>
            <w:r>
              <w:t>500 Less / 1K</w:t>
            </w:r>
          </w:p>
        </w:tc>
        <w:tc>
          <w:tcPr>
            <w:tcW w:w="1530" w:type="dxa"/>
            <w:shd w:val="clear" w:color="auto" w:fill="auto"/>
          </w:tcPr>
          <w:p w:rsidR="00E7089B" w:rsidRPr="00C071E6" w:rsidRDefault="00E7089B" w:rsidP="0018513A">
            <w:pPr>
              <w:spacing w:after="40"/>
            </w:pPr>
            <w:r>
              <w:t>None</w:t>
            </w:r>
          </w:p>
        </w:tc>
      </w:tr>
    </w:tbl>
    <w:p w:rsidR="00E7089B" w:rsidRPr="00A8326D" w:rsidRDefault="00E7089B" w:rsidP="00E7089B">
      <w:pPr>
        <w:rPr>
          <w:rFonts w:ascii="Arial" w:hAnsi="Arial" w:cs="Arial"/>
          <w:sz w:val="24"/>
          <w:szCs w:val="24"/>
        </w:rPr>
      </w:pPr>
      <w:r>
        <w:rPr>
          <w:rFonts w:ascii="Arial" w:hAnsi="Arial" w:cs="Arial"/>
          <w:sz w:val="24"/>
          <w:szCs w:val="24"/>
        </w:rPr>
        <w:t>MFS</w:t>
      </w:r>
    </w:p>
    <w:tbl>
      <w:tblPr>
        <w:tblStyle w:val="TableGrid"/>
        <w:tblW w:w="4945" w:type="dxa"/>
        <w:tblLook w:val="04A0" w:firstRow="1" w:lastRow="0" w:firstColumn="1" w:lastColumn="0" w:noHBand="0" w:noVBand="1"/>
      </w:tblPr>
      <w:tblGrid>
        <w:gridCol w:w="1705"/>
        <w:gridCol w:w="1710"/>
        <w:gridCol w:w="1530"/>
      </w:tblGrid>
      <w:tr w:rsidR="00E7089B" w:rsidRPr="00C071E6" w:rsidTr="0018513A">
        <w:tc>
          <w:tcPr>
            <w:tcW w:w="1705" w:type="dxa"/>
          </w:tcPr>
          <w:p w:rsidR="00E7089B" w:rsidRDefault="00E7089B" w:rsidP="0018513A">
            <w:pPr>
              <w:spacing w:after="40"/>
            </w:pPr>
            <w:r>
              <w:t>&lt; 50,000</w:t>
            </w:r>
          </w:p>
        </w:tc>
        <w:tc>
          <w:tcPr>
            <w:tcW w:w="1710" w:type="dxa"/>
          </w:tcPr>
          <w:p w:rsidR="00E7089B" w:rsidRDefault="00E7089B" w:rsidP="0018513A">
            <w:pPr>
              <w:spacing w:after="40"/>
            </w:pPr>
            <w:r>
              <w:t>50,000 – 75,000</w:t>
            </w:r>
          </w:p>
        </w:tc>
        <w:tc>
          <w:tcPr>
            <w:tcW w:w="1530" w:type="dxa"/>
            <w:shd w:val="clear" w:color="auto" w:fill="auto"/>
          </w:tcPr>
          <w:p w:rsidR="00E7089B" w:rsidRPr="00C071E6" w:rsidRDefault="00E7089B" w:rsidP="0018513A">
            <w:pPr>
              <w:spacing w:after="40"/>
            </w:pPr>
            <w:r>
              <w:t>&gt;75,000</w:t>
            </w:r>
          </w:p>
        </w:tc>
      </w:tr>
      <w:tr w:rsidR="00E7089B" w:rsidRPr="00C071E6" w:rsidTr="0018513A">
        <w:tc>
          <w:tcPr>
            <w:tcW w:w="1705" w:type="dxa"/>
          </w:tcPr>
          <w:p w:rsidR="00E7089B" w:rsidRDefault="00E7089B" w:rsidP="0018513A">
            <w:pPr>
              <w:spacing w:after="40"/>
            </w:pPr>
            <w:r>
              <w:t>12,500</w:t>
            </w:r>
          </w:p>
        </w:tc>
        <w:tc>
          <w:tcPr>
            <w:tcW w:w="1710" w:type="dxa"/>
          </w:tcPr>
          <w:p w:rsidR="00E7089B" w:rsidRDefault="00E7089B" w:rsidP="0018513A">
            <w:pPr>
              <w:spacing w:after="40"/>
            </w:pPr>
            <w:r>
              <w:t>500 Less / 1K</w:t>
            </w:r>
          </w:p>
        </w:tc>
        <w:tc>
          <w:tcPr>
            <w:tcW w:w="1530" w:type="dxa"/>
            <w:shd w:val="clear" w:color="auto" w:fill="auto"/>
          </w:tcPr>
          <w:p w:rsidR="00E7089B" w:rsidRPr="00C071E6" w:rsidRDefault="00E7089B" w:rsidP="0018513A">
            <w:pPr>
              <w:spacing w:after="40"/>
            </w:pPr>
            <w:r>
              <w:t>None</w:t>
            </w:r>
          </w:p>
        </w:tc>
      </w:tr>
    </w:tbl>
    <w:p w:rsidR="00E7089B" w:rsidRDefault="00E7089B" w:rsidP="00E7089B"/>
    <w:p w:rsidR="00F85D3C" w:rsidRDefault="00F85D3C" w:rsidP="00E7089B"/>
    <w:p w:rsidR="003E7F7C" w:rsidRDefault="003E7F7C" w:rsidP="00E7089B"/>
    <w:p w:rsidR="003E7F7C" w:rsidRDefault="003E7F7C" w:rsidP="00E7089B"/>
    <w:p w:rsidR="003E7F7C" w:rsidRDefault="003E7F7C" w:rsidP="00E7089B"/>
    <w:p w:rsidR="003E7F7C" w:rsidRDefault="003E7F7C" w:rsidP="00E7089B"/>
    <w:p w:rsidR="003E7F7C" w:rsidRDefault="003E7F7C" w:rsidP="00E7089B"/>
    <w:p w:rsidR="003E7F7C" w:rsidRDefault="003E7F7C" w:rsidP="00E7089B"/>
    <w:p w:rsidR="003E7F7C" w:rsidRDefault="003E7F7C" w:rsidP="00E7089B"/>
    <w:p w:rsidR="003E7F7C" w:rsidRDefault="003E7F7C" w:rsidP="00E7089B"/>
    <w:p w:rsidR="003E7F7C" w:rsidRDefault="003E7F7C" w:rsidP="00E7089B"/>
    <w:p w:rsidR="00E7089B" w:rsidRPr="001C44E0" w:rsidRDefault="00E7089B" w:rsidP="00E7089B">
      <w:pPr>
        <w:pStyle w:val="Title"/>
      </w:pPr>
      <w:r>
        <w:lastRenderedPageBreak/>
        <w:t xml:space="preserve">1031 </w:t>
      </w:r>
      <w:r>
        <w:rPr>
          <w:rFonts w:hint="eastAsia"/>
        </w:rPr>
        <w:t>Li</w:t>
      </w:r>
      <w:r>
        <w:t>ke-Kind Exchange</w:t>
      </w:r>
    </w:p>
    <w:p w:rsidR="00E7089B" w:rsidRDefault="00E7089B" w:rsidP="00E7089B">
      <w:pPr>
        <w:spacing w:after="0"/>
        <w:rPr>
          <w:rFonts w:ascii="Arial" w:hAnsi="Arial" w:cs="Arial"/>
          <w:sz w:val="24"/>
          <w:szCs w:val="24"/>
        </w:rPr>
      </w:pPr>
      <w:r>
        <w:rPr>
          <w:rFonts w:ascii="Arial" w:hAnsi="Arial" w:cs="Arial"/>
          <w:sz w:val="24"/>
          <w:szCs w:val="24"/>
        </w:rPr>
        <w:t xml:space="preserve">--- </w:t>
      </w:r>
      <w:r w:rsidRPr="00501E8B">
        <w:rPr>
          <w:rFonts w:ascii="Arial" w:hAnsi="Arial" w:cs="Arial"/>
          <w:sz w:val="24"/>
          <w:szCs w:val="24"/>
        </w:rPr>
        <w:t>45-Day</w:t>
      </w:r>
      <w:r>
        <w:rPr>
          <w:rFonts w:ascii="Arial" w:hAnsi="Arial" w:cs="Arial"/>
          <w:sz w:val="24"/>
          <w:szCs w:val="24"/>
        </w:rPr>
        <w:t xml:space="preserve">: Contract / </w:t>
      </w:r>
      <w:r w:rsidRPr="00501E8B">
        <w:rPr>
          <w:rFonts w:ascii="Arial" w:hAnsi="Arial" w:cs="Arial"/>
          <w:sz w:val="24"/>
          <w:szCs w:val="24"/>
        </w:rPr>
        <w:t>180-Day</w:t>
      </w:r>
      <w:r>
        <w:rPr>
          <w:rFonts w:ascii="Arial" w:hAnsi="Arial" w:cs="Arial"/>
          <w:sz w:val="24"/>
          <w:szCs w:val="24"/>
        </w:rPr>
        <w:t>: Closing</w:t>
      </w:r>
    </w:p>
    <w:p w:rsidR="00FF28C0" w:rsidRDefault="00FF28C0" w:rsidP="00E7089B">
      <w:pPr>
        <w:spacing w:after="0"/>
        <w:rPr>
          <w:rFonts w:ascii="Arial" w:hAnsi="Arial" w:cs="Arial"/>
          <w:sz w:val="24"/>
          <w:szCs w:val="24"/>
        </w:rPr>
      </w:pPr>
    </w:p>
    <w:p w:rsidR="00E7089B" w:rsidRDefault="00E7089B" w:rsidP="00E7089B">
      <w:pPr>
        <w:spacing w:after="0"/>
        <w:rPr>
          <w:rFonts w:ascii="Arial" w:hAnsi="Arial" w:cs="Arial"/>
          <w:sz w:val="24"/>
          <w:szCs w:val="24"/>
        </w:rPr>
      </w:pPr>
      <w:r>
        <w:rPr>
          <w:rFonts w:ascii="Arial" w:hAnsi="Arial" w:cs="Arial"/>
          <w:sz w:val="24"/>
          <w:szCs w:val="24"/>
        </w:rPr>
        <w:t>--- Rental Property only; Primary home, Secondary Not qualify</w:t>
      </w:r>
    </w:p>
    <w:p w:rsidR="00FF28C0" w:rsidRDefault="00FF28C0" w:rsidP="00E7089B">
      <w:pPr>
        <w:spacing w:after="0"/>
        <w:rPr>
          <w:rFonts w:ascii="Arial" w:hAnsi="Arial" w:cs="Arial"/>
          <w:sz w:val="24"/>
          <w:szCs w:val="24"/>
        </w:rPr>
      </w:pPr>
    </w:p>
    <w:p w:rsidR="00E7089B" w:rsidRDefault="00E7089B" w:rsidP="00E7089B">
      <w:pPr>
        <w:spacing w:after="0"/>
        <w:rPr>
          <w:rFonts w:ascii="Arial" w:hAnsi="Arial" w:cs="Arial"/>
          <w:sz w:val="24"/>
          <w:szCs w:val="24"/>
        </w:rPr>
      </w:pPr>
      <w:r>
        <w:rPr>
          <w:rFonts w:ascii="Arial" w:hAnsi="Arial" w:cs="Arial"/>
          <w:sz w:val="24"/>
          <w:szCs w:val="24"/>
        </w:rPr>
        <w:t>--- The property was exchanged &gt; 5 years ago</w:t>
      </w:r>
    </w:p>
    <w:p w:rsidR="00FF28C0" w:rsidRDefault="00FF28C0" w:rsidP="00E7089B">
      <w:pPr>
        <w:spacing w:after="0"/>
        <w:rPr>
          <w:rFonts w:ascii="Arial" w:hAnsi="Arial" w:cs="Arial"/>
          <w:sz w:val="24"/>
          <w:szCs w:val="24"/>
        </w:rPr>
      </w:pPr>
    </w:p>
    <w:p w:rsidR="00E7089B" w:rsidRDefault="00E7089B" w:rsidP="00E7089B">
      <w:pPr>
        <w:spacing w:after="0"/>
        <w:rPr>
          <w:rFonts w:ascii="Arial" w:hAnsi="Arial" w:cs="Arial"/>
          <w:sz w:val="24"/>
          <w:szCs w:val="24"/>
        </w:rPr>
      </w:pPr>
      <w:r>
        <w:rPr>
          <w:rFonts w:ascii="Arial" w:hAnsi="Arial" w:cs="Arial"/>
          <w:sz w:val="24"/>
          <w:szCs w:val="24"/>
        </w:rPr>
        <w:t xml:space="preserve">--- Keep for at least 2 years, to rent &gt;14 days/year, to live &lt;14 days/year </w:t>
      </w:r>
    </w:p>
    <w:p w:rsidR="00FF28C0" w:rsidRDefault="00FF28C0" w:rsidP="00E7089B">
      <w:pPr>
        <w:spacing w:after="0"/>
        <w:rPr>
          <w:rFonts w:ascii="Arial" w:hAnsi="Arial" w:cs="Arial"/>
          <w:sz w:val="24"/>
          <w:szCs w:val="24"/>
        </w:rPr>
      </w:pPr>
    </w:p>
    <w:p w:rsidR="00E7089B" w:rsidRDefault="00E7089B" w:rsidP="00E7089B">
      <w:pPr>
        <w:spacing w:after="0"/>
        <w:rPr>
          <w:rFonts w:ascii="Arial" w:hAnsi="Arial" w:cs="Arial"/>
          <w:sz w:val="24"/>
          <w:szCs w:val="24"/>
        </w:rPr>
      </w:pPr>
      <w:r>
        <w:rPr>
          <w:rFonts w:ascii="Arial" w:hAnsi="Arial" w:cs="Arial"/>
          <w:sz w:val="24"/>
          <w:szCs w:val="24"/>
        </w:rPr>
        <w:t>--- Depreciation reset to 27.5/39</w:t>
      </w:r>
    </w:p>
    <w:p w:rsidR="00FF28C0" w:rsidRDefault="00FF28C0" w:rsidP="00E7089B">
      <w:pPr>
        <w:spacing w:after="0"/>
        <w:rPr>
          <w:rFonts w:ascii="Arial" w:hAnsi="Arial" w:cs="Arial"/>
          <w:sz w:val="24"/>
          <w:szCs w:val="24"/>
        </w:rPr>
      </w:pPr>
    </w:p>
    <w:p w:rsidR="00E7089B" w:rsidRDefault="00E7089B" w:rsidP="00E7089B">
      <w:pPr>
        <w:spacing w:after="0"/>
        <w:rPr>
          <w:rFonts w:ascii="Arial" w:hAnsi="Arial" w:cs="Arial"/>
          <w:sz w:val="24"/>
          <w:szCs w:val="24"/>
        </w:rPr>
      </w:pPr>
      <w:r>
        <w:rPr>
          <w:rFonts w:ascii="Arial" w:hAnsi="Arial" w:cs="Arial"/>
          <w:sz w:val="24"/>
          <w:szCs w:val="24"/>
        </w:rPr>
        <w:t xml:space="preserve">--- </w:t>
      </w:r>
      <w:r w:rsidR="00175284" w:rsidRPr="00175284">
        <w:rPr>
          <w:rFonts w:ascii="Arial" w:hAnsi="Arial" w:cs="Arial" w:hint="eastAsia"/>
          <w:b/>
          <w:sz w:val="24"/>
          <w:szCs w:val="24"/>
        </w:rPr>
        <w:t>T</w:t>
      </w:r>
      <w:r w:rsidR="00175284" w:rsidRPr="00175284">
        <w:rPr>
          <w:rFonts w:ascii="Arial" w:hAnsi="Arial" w:cs="Arial"/>
          <w:b/>
          <w:sz w:val="24"/>
          <w:szCs w:val="24"/>
        </w:rPr>
        <w:t xml:space="preserve">axable </w:t>
      </w:r>
      <w:r w:rsidRPr="00175284">
        <w:rPr>
          <w:rFonts w:ascii="Arial" w:hAnsi="Arial" w:cs="Arial"/>
          <w:b/>
          <w:sz w:val="24"/>
          <w:szCs w:val="24"/>
        </w:rPr>
        <w:t>Boot:</w:t>
      </w:r>
      <w:r>
        <w:rPr>
          <w:rFonts w:ascii="Arial" w:hAnsi="Arial" w:cs="Arial"/>
          <w:sz w:val="24"/>
          <w:szCs w:val="24"/>
        </w:rPr>
        <w:t xml:space="preserve"> </w:t>
      </w:r>
      <w:r w:rsidR="00FF28C0" w:rsidRPr="00AF148B">
        <w:rPr>
          <w:rFonts w:ascii="Arial" w:hAnsi="Arial" w:cs="Arial" w:hint="eastAsia"/>
          <w:b/>
          <w:sz w:val="24"/>
          <w:szCs w:val="24"/>
        </w:rPr>
        <w:t>i</w:t>
      </w:r>
      <w:r w:rsidR="00FF28C0" w:rsidRPr="00AF148B">
        <w:rPr>
          <w:rFonts w:ascii="Arial" w:hAnsi="Arial" w:cs="Arial"/>
          <w:b/>
          <w:sz w:val="24"/>
          <w:szCs w:val="24"/>
        </w:rPr>
        <w:t>f Purchase Price for New &lt; Selling Price from Old</w:t>
      </w:r>
    </w:p>
    <w:p w:rsidR="00D52513" w:rsidRDefault="00D52513" w:rsidP="00D52513">
      <w:pPr>
        <w:spacing w:after="0"/>
        <w:rPr>
          <w:rFonts w:ascii="Arial" w:hAnsi="Arial" w:cs="Arial"/>
          <w:sz w:val="24"/>
          <w:szCs w:val="24"/>
        </w:rPr>
      </w:pPr>
    </w:p>
    <w:p w:rsidR="00175284" w:rsidRDefault="00D52513" w:rsidP="00D52513">
      <w:pPr>
        <w:spacing w:after="0"/>
        <w:rPr>
          <w:rFonts w:ascii="Arial" w:hAnsi="Arial" w:cs="Arial"/>
          <w:sz w:val="24"/>
          <w:szCs w:val="24"/>
        </w:rPr>
      </w:pPr>
      <w:r>
        <w:rPr>
          <w:rFonts w:ascii="Arial" w:hAnsi="Arial" w:cs="Arial"/>
          <w:sz w:val="24"/>
          <w:szCs w:val="24"/>
        </w:rPr>
        <w:t>Line 12, Line 13</w:t>
      </w:r>
      <w:r w:rsidR="00175284">
        <w:rPr>
          <w:rFonts w:ascii="Arial" w:hAnsi="Arial" w:cs="Arial"/>
          <w:sz w:val="24"/>
          <w:szCs w:val="24"/>
        </w:rPr>
        <w:t xml:space="preserve"> = 0</w:t>
      </w:r>
      <w:r>
        <w:rPr>
          <w:rFonts w:ascii="Arial" w:hAnsi="Arial" w:cs="Arial"/>
          <w:sz w:val="24"/>
          <w:szCs w:val="24"/>
        </w:rPr>
        <w:t xml:space="preserve">, </w:t>
      </w:r>
    </w:p>
    <w:p w:rsidR="00175284" w:rsidRDefault="00175284" w:rsidP="00D52513">
      <w:pPr>
        <w:spacing w:after="0"/>
        <w:rPr>
          <w:rFonts w:ascii="Arial" w:hAnsi="Arial" w:cs="Arial"/>
          <w:sz w:val="24"/>
          <w:szCs w:val="24"/>
        </w:rPr>
      </w:pPr>
    </w:p>
    <w:p w:rsidR="00175284" w:rsidRDefault="00D52513" w:rsidP="00D52513">
      <w:pPr>
        <w:spacing w:after="0"/>
        <w:rPr>
          <w:rFonts w:ascii="Arial" w:hAnsi="Arial" w:cs="Arial"/>
          <w:sz w:val="24"/>
          <w:szCs w:val="24"/>
        </w:rPr>
      </w:pPr>
      <w:r>
        <w:rPr>
          <w:rFonts w:ascii="Arial" w:hAnsi="Arial" w:cs="Arial"/>
          <w:sz w:val="24"/>
          <w:szCs w:val="24"/>
        </w:rPr>
        <w:t>Line 15</w:t>
      </w:r>
      <w:r w:rsidR="00175284">
        <w:rPr>
          <w:rFonts w:ascii="Arial" w:hAnsi="Arial" w:cs="Arial"/>
          <w:sz w:val="24"/>
          <w:szCs w:val="24"/>
        </w:rPr>
        <w:t xml:space="preserve"> = Boot, Taxable!</w:t>
      </w:r>
    </w:p>
    <w:p w:rsidR="00175284" w:rsidRDefault="00175284" w:rsidP="00D52513">
      <w:pPr>
        <w:spacing w:after="0"/>
        <w:rPr>
          <w:rFonts w:ascii="Arial" w:hAnsi="Arial" w:cs="Arial"/>
          <w:sz w:val="24"/>
          <w:szCs w:val="24"/>
        </w:rPr>
      </w:pPr>
    </w:p>
    <w:p w:rsidR="00D52513" w:rsidRDefault="00D52513" w:rsidP="00D52513">
      <w:pPr>
        <w:spacing w:after="0"/>
        <w:rPr>
          <w:rFonts w:ascii="Arial" w:hAnsi="Arial" w:cs="Arial"/>
          <w:sz w:val="24"/>
          <w:szCs w:val="24"/>
        </w:rPr>
      </w:pPr>
      <w:r>
        <w:rPr>
          <w:rFonts w:ascii="Arial" w:hAnsi="Arial" w:cs="Arial"/>
          <w:sz w:val="24"/>
          <w:szCs w:val="24"/>
        </w:rPr>
        <w:t>Line 21 = 0</w:t>
      </w:r>
    </w:p>
    <w:p w:rsidR="00175284" w:rsidRDefault="00175284" w:rsidP="00D52513">
      <w:pPr>
        <w:spacing w:after="0"/>
        <w:rPr>
          <w:rFonts w:ascii="Arial" w:hAnsi="Arial" w:cs="Arial"/>
          <w:sz w:val="24"/>
          <w:szCs w:val="24"/>
        </w:rPr>
      </w:pPr>
    </w:p>
    <w:p w:rsidR="00D52513" w:rsidRDefault="00D52513" w:rsidP="00D52513">
      <w:pPr>
        <w:spacing w:after="0"/>
        <w:rPr>
          <w:rFonts w:ascii="Arial" w:hAnsi="Arial" w:cs="Arial"/>
          <w:sz w:val="24"/>
          <w:szCs w:val="24"/>
        </w:rPr>
      </w:pPr>
      <w:r w:rsidRPr="00D52513">
        <w:rPr>
          <w:rFonts w:ascii="Arial" w:hAnsi="Arial" w:cs="Arial"/>
          <w:sz w:val="24"/>
          <w:szCs w:val="24"/>
        </w:rPr>
        <w:t>Line 16 = Purchase Price the Property Received, including Closing Cost</w:t>
      </w:r>
    </w:p>
    <w:p w:rsidR="00175284" w:rsidRPr="00D52513" w:rsidRDefault="00175284" w:rsidP="00D52513">
      <w:pPr>
        <w:spacing w:after="0"/>
        <w:rPr>
          <w:rFonts w:ascii="Arial" w:hAnsi="Arial" w:cs="Arial"/>
          <w:sz w:val="24"/>
          <w:szCs w:val="24"/>
        </w:rPr>
      </w:pPr>
    </w:p>
    <w:p w:rsidR="00175284" w:rsidRDefault="00D52513" w:rsidP="00D52513">
      <w:pPr>
        <w:spacing w:after="0"/>
        <w:rPr>
          <w:rFonts w:ascii="Arial" w:hAnsi="Arial" w:cs="Arial"/>
          <w:sz w:val="24"/>
          <w:szCs w:val="24"/>
        </w:rPr>
      </w:pPr>
      <w:r>
        <w:rPr>
          <w:rFonts w:ascii="Arial" w:hAnsi="Arial" w:cs="Arial"/>
          <w:sz w:val="24"/>
          <w:szCs w:val="24"/>
        </w:rPr>
        <w:t xml:space="preserve">Line 18 </w:t>
      </w:r>
      <w:r w:rsidRPr="00D52513">
        <w:rPr>
          <w:rFonts w:ascii="Arial" w:hAnsi="Arial" w:cs="Arial"/>
          <w:sz w:val="24"/>
          <w:szCs w:val="24"/>
        </w:rPr>
        <w:t>Adjusted</w:t>
      </w:r>
      <w:r>
        <w:rPr>
          <w:rFonts w:ascii="Arial" w:hAnsi="Arial" w:cs="Arial"/>
          <w:sz w:val="24"/>
          <w:szCs w:val="24"/>
        </w:rPr>
        <w:t xml:space="preserve"> Basis of the Property Given-up</w:t>
      </w:r>
      <w:r w:rsidRPr="00D52513">
        <w:rPr>
          <w:rFonts w:ascii="Arial" w:hAnsi="Arial" w:cs="Arial"/>
          <w:sz w:val="24"/>
          <w:szCs w:val="24"/>
        </w:rPr>
        <w:t xml:space="preserve"> = Purchase Price the Property G</w:t>
      </w:r>
      <w:r>
        <w:rPr>
          <w:rFonts w:ascii="Arial" w:hAnsi="Arial" w:cs="Arial"/>
          <w:sz w:val="24"/>
          <w:szCs w:val="24"/>
        </w:rPr>
        <w:t xml:space="preserve">iven-up, </w:t>
      </w:r>
    </w:p>
    <w:p w:rsidR="00175284" w:rsidRDefault="00D52513" w:rsidP="00D52513">
      <w:pPr>
        <w:spacing w:after="0"/>
        <w:rPr>
          <w:rFonts w:ascii="Arial" w:hAnsi="Arial" w:cs="Arial"/>
          <w:sz w:val="24"/>
          <w:szCs w:val="24"/>
        </w:rPr>
      </w:pPr>
      <w:r>
        <w:rPr>
          <w:rFonts w:ascii="Arial" w:hAnsi="Arial" w:cs="Arial"/>
          <w:sz w:val="24"/>
          <w:szCs w:val="24"/>
        </w:rPr>
        <w:t>including Closing Cost   +</w:t>
      </w:r>
      <w:r w:rsidRPr="00D52513">
        <w:rPr>
          <w:rFonts w:ascii="Arial" w:hAnsi="Arial" w:cs="Arial"/>
          <w:sz w:val="24"/>
          <w:szCs w:val="24"/>
        </w:rPr>
        <w:t xml:space="preserve"> </w:t>
      </w:r>
    </w:p>
    <w:p w:rsidR="00175284" w:rsidRDefault="00D52513" w:rsidP="00D52513">
      <w:pPr>
        <w:spacing w:after="0"/>
        <w:rPr>
          <w:rFonts w:ascii="Arial" w:hAnsi="Arial" w:cs="Arial"/>
          <w:sz w:val="24"/>
          <w:szCs w:val="24"/>
        </w:rPr>
      </w:pPr>
      <w:r w:rsidRPr="00D52513">
        <w:rPr>
          <w:rFonts w:ascii="Arial" w:hAnsi="Arial" w:cs="Arial"/>
          <w:sz w:val="24"/>
          <w:szCs w:val="24"/>
        </w:rPr>
        <w:t xml:space="preserve">Capital Improvement </w:t>
      </w:r>
      <w:r>
        <w:rPr>
          <w:rFonts w:ascii="Arial" w:hAnsi="Arial" w:cs="Arial"/>
          <w:sz w:val="24"/>
          <w:szCs w:val="24"/>
        </w:rPr>
        <w:t xml:space="preserve">  </w:t>
      </w:r>
      <w:r w:rsidRPr="00D52513">
        <w:rPr>
          <w:rFonts w:ascii="Arial" w:hAnsi="Arial" w:cs="Arial"/>
          <w:sz w:val="24"/>
          <w:szCs w:val="24"/>
        </w:rPr>
        <w:t xml:space="preserve">– </w:t>
      </w:r>
    </w:p>
    <w:p w:rsidR="00175284" w:rsidRDefault="00D52513" w:rsidP="00D52513">
      <w:pPr>
        <w:spacing w:after="0"/>
        <w:rPr>
          <w:rFonts w:ascii="Arial" w:hAnsi="Arial" w:cs="Arial"/>
          <w:sz w:val="24"/>
          <w:szCs w:val="24"/>
        </w:rPr>
      </w:pPr>
      <w:r w:rsidRPr="00D52513">
        <w:rPr>
          <w:rFonts w:ascii="Arial" w:hAnsi="Arial" w:cs="Arial"/>
          <w:sz w:val="24"/>
          <w:szCs w:val="24"/>
        </w:rPr>
        <w:t>Accumulated Depreciation</w:t>
      </w:r>
      <w:r>
        <w:rPr>
          <w:rFonts w:ascii="Arial" w:hAnsi="Arial" w:cs="Arial"/>
          <w:sz w:val="24"/>
          <w:szCs w:val="24"/>
        </w:rPr>
        <w:t xml:space="preserve">   </w:t>
      </w:r>
      <w:r w:rsidRPr="00D52513">
        <w:rPr>
          <w:rFonts w:ascii="Arial" w:hAnsi="Arial" w:cs="Arial"/>
          <w:sz w:val="24"/>
          <w:szCs w:val="24"/>
        </w:rPr>
        <w:t xml:space="preserve">+ </w:t>
      </w:r>
    </w:p>
    <w:p w:rsidR="00175284" w:rsidRDefault="00D52513" w:rsidP="00D52513">
      <w:pPr>
        <w:spacing w:after="0"/>
        <w:rPr>
          <w:rFonts w:ascii="Arial" w:hAnsi="Arial" w:cs="Arial"/>
          <w:sz w:val="24"/>
          <w:szCs w:val="24"/>
        </w:rPr>
      </w:pPr>
      <w:r w:rsidRPr="00D52513">
        <w:rPr>
          <w:rFonts w:ascii="Arial" w:hAnsi="Arial" w:cs="Arial"/>
          <w:sz w:val="24"/>
          <w:szCs w:val="24"/>
        </w:rPr>
        <w:t>Closing Cost of Selling the Property Give-up</w:t>
      </w:r>
      <w:r>
        <w:rPr>
          <w:rFonts w:ascii="Arial" w:hAnsi="Arial" w:cs="Arial"/>
          <w:sz w:val="24"/>
          <w:szCs w:val="24"/>
        </w:rPr>
        <w:t xml:space="preserve">   </w:t>
      </w:r>
      <w:r w:rsidRPr="00D52513">
        <w:rPr>
          <w:rFonts w:ascii="Arial" w:hAnsi="Arial" w:cs="Arial"/>
          <w:sz w:val="24"/>
          <w:szCs w:val="24"/>
        </w:rPr>
        <w:t xml:space="preserve">+ </w:t>
      </w:r>
    </w:p>
    <w:p w:rsidR="00056C94" w:rsidRDefault="00D52513" w:rsidP="00D52513">
      <w:pPr>
        <w:spacing w:after="0"/>
        <w:rPr>
          <w:rFonts w:ascii="Arial" w:hAnsi="Arial" w:cs="Arial"/>
          <w:sz w:val="24"/>
          <w:szCs w:val="24"/>
        </w:rPr>
      </w:pPr>
      <w:r w:rsidRPr="00D52513">
        <w:rPr>
          <w:rFonts w:ascii="Arial" w:hAnsi="Arial" w:cs="Arial"/>
          <w:sz w:val="24"/>
          <w:szCs w:val="24"/>
        </w:rPr>
        <w:t>Net Debt/Lia</w:t>
      </w:r>
      <w:bookmarkStart w:id="0" w:name="_GoBack"/>
      <w:bookmarkEnd w:id="0"/>
      <w:r w:rsidRPr="00D52513">
        <w:rPr>
          <w:rFonts w:ascii="Arial" w:hAnsi="Arial" w:cs="Arial"/>
          <w:sz w:val="24"/>
          <w:szCs w:val="24"/>
        </w:rPr>
        <w:t>bility Increase (Purchase Price for New – Selling Price from Old)</w:t>
      </w:r>
    </w:p>
    <w:p w:rsidR="00D52513" w:rsidRDefault="00D52513" w:rsidP="00D52513">
      <w:pPr>
        <w:spacing w:after="0"/>
        <w:rPr>
          <w:rFonts w:ascii="Arial" w:hAnsi="Arial" w:cs="Arial"/>
          <w:sz w:val="24"/>
          <w:szCs w:val="24"/>
        </w:rPr>
      </w:pPr>
    </w:p>
    <w:p w:rsidR="00D52513" w:rsidRDefault="00D52513" w:rsidP="00D52513">
      <w:pPr>
        <w:spacing w:after="0"/>
        <w:rPr>
          <w:rFonts w:ascii="Arial" w:hAnsi="Arial" w:cs="Arial"/>
          <w:sz w:val="24"/>
          <w:szCs w:val="24"/>
        </w:rPr>
      </w:pPr>
      <w:r w:rsidRPr="00D52513">
        <w:rPr>
          <w:rFonts w:ascii="Arial" w:hAnsi="Arial" w:cs="Arial"/>
          <w:sz w:val="24"/>
          <w:szCs w:val="24"/>
        </w:rPr>
        <w:t>Basis of like-kind property received = Adjusted Basis Gave Up; or the new property (if less)</w:t>
      </w:r>
    </w:p>
    <w:p w:rsidR="00FF28C0" w:rsidRDefault="00FF28C0" w:rsidP="00D52513">
      <w:pPr>
        <w:spacing w:after="0"/>
        <w:rPr>
          <w:rFonts w:ascii="Arial" w:hAnsi="Arial" w:cs="Arial"/>
          <w:sz w:val="24"/>
          <w:szCs w:val="24"/>
        </w:rPr>
      </w:pPr>
    </w:p>
    <w:p w:rsidR="008B3F44" w:rsidRDefault="008B3F44" w:rsidP="00D52513">
      <w:pPr>
        <w:spacing w:after="0"/>
        <w:rPr>
          <w:rFonts w:ascii="Arial" w:hAnsi="Arial" w:cs="Arial"/>
          <w:sz w:val="24"/>
          <w:szCs w:val="24"/>
        </w:rPr>
      </w:pPr>
    </w:p>
    <w:p w:rsidR="008B3F44" w:rsidRDefault="008B3F44" w:rsidP="00D52513">
      <w:pPr>
        <w:spacing w:after="0"/>
        <w:rPr>
          <w:rFonts w:ascii="Arial" w:hAnsi="Arial" w:cs="Arial"/>
          <w:sz w:val="24"/>
          <w:szCs w:val="24"/>
        </w:rPr>
      </w:pPr>
    </w:p>
    <w:p w:rsidR="008B3F44" w:rsidRDefault="008B3F44" w:rsidP="00D52513">
      <w:pPr>
        <w:spacing w:after="0"/>
        <w:rPr>
          <w:rFonts w:ascii="Arial" w:hAnsi="Arial" w:cs="Arial"/>
          <w:sz w:val="24"/>
          <w:szCs w:val="24"/>
        </w:rPr>
      </w:pPr>
    </w:p>
    <w:p w:rsidR="008B3F44" w:rsidRDefault="008B3F44" w:rsidP="00D52513">
      <w:pPr>
        <w:spacing w:after="0"/>
        <w:rPr>
          <w:rFonts w:ascii="Arial" w:hAnsi="Arial" w:cs="Arial"/>
          <w:sz w:val="24"/>
          <w:szCs w:val="24"/>
        </w:rPr>
      </w:pPr>
    </w:p>
    <w:p w:rsidR="008B3F44" w:rsidRDefault="008B3F44" w:rsidP="00D52513">
      <w:pPr>
        <w:spacing w:after="0"/>
        <w:rPr>
          <w:rFonts w:ascii="Arial" w:hAnsi="Arial" w:cs="Arial"/>
          <w:sz w:val="24"/>
          <w:szCs w:val="24"/>
        </w:rPr>
      </w:pPr>
    </w:p>
    <w:p w:rsidR="008B3F44" w:rsidRDefault="008B3F44" w:rsidP="00D52513">
      <w:pPr>
        <w:spacing w:after="0"/>
        <w:rPr>
          <w:rFonts w:ascii="Arial" w:hAnsi="Arial" w:cs="Arial"/>
          <w:sz w:val="24"/>
          <w:szCs w:val="24"/>
        </w:rPr>
      </w:pPr>
    </w:p>
    <w:p w:rsidR="008B3F44" w:rsidRDefault="008B3F44" w:rsidP="00D52513">
      <w:pPr>
        <w:spacing w:after="0"/>
        <w:rPr>
          <w:rFonts w:ascii="Arial" w:hAnsi="Arial" w:cs="Arial"/>
          <w:sz w:val="24"/>
          <w:szCs w:val="24"/>
        </w:rPr>
      </w:pPr>
    </w:p>
    <w:p w:rsidR="008B3F44" w:rsidRDefault="008B3F44" w:rsidP="00D52513">
      <w:pPr>
        <w:spacing w:after="0"/>
        <w:rPr>
          <w:rFonts w:ascii="Arial" w:hAnsi="Arial" w:cs="Arial"/>
          <w:sz w:val="24"/>
          <w:szCs w:val="24"/>
        </w:rPr>
      </w:pPr>
    </w:p>
    <w:p w:rsidR="008B3F44" w:rsidRDefault="008B3F44" w:rsidP="00D52513">
      <w:pPr>
        <w:spacing w:after="0"/>
        <w:rPr>
          <w:rFonts w:ascii="Arial" w:hAnsi="Arial" w:cs="Arial"/>
          <w:sz w:val="24"/>
          <w:szCs w:val="24"/>
        </w:rPr>
      </w:pPr>
    </w:p>
    <w:p w:rsidR="003E7F7C" w:rsidRDefault="003E7F7C" w:rsidP="00D52513">
      <w:pPr>
        <w:spacing w:after="0"/>
        <w:rPr>
          <w:rFonts w:ascii="Arial" w:hAnsi="Arial" w:cs="Arial"/>
          <w:sz w:val="24"/>
          <w:szCs w:val="24"/>
        </w:rPr>
      </w:pPr>
    </w:p>
    <w:p w:rsidR="003E7F7C" w:rsidRDefault="003E7F7C" w:rsidP="00D52513">
      <w:pPr>
        <w:spacing w:after="0"/>
        <w:rPr>
          <w:rFonts w:ascii="Arial" w:hAnsi="Arial" w:cs="Arial"/>
          <w:sz w:val="24"/>
          <w:szCs w:val="24"/>
        </w:rPr>
      </w:pPr>
    </w:p>
    <w:p w:rsidR="003E7F7C" w:rsidRDefault="003E7F7C" w:rsidP="00D52513">
      <w:pPr>
        <w:spacing w:after="0"/>
        <w:rPr>
          <w:rFonts w:ascii="Arial" w:hAnsi="Arial" w:cs="Arial"/>
          <w:sz w:val="24"/>
          <w:szCs w:val="24"/>
        </w:rPr>
      </w:pPr>
    </w:p>
    <w:p w:rsidR="00E7089B" w:rsidRPr="00947AC4" w:rsidRDefault="00E7089B" w:rsidP="00E7089B">
      <w:pPr>
        <w:pStyle w:val="Title"/>
        <w:rPr>
          <w:color w:val="0000FF"/>
        </w:rPr>
      </w:pPr>
      <w:r w:rsidRPr="00947AC4">
        <w:rPr>
          <w:color w:val="0000FF"/>
        </w:rPr>
        <w:lastRenderedPageBreak/>
        <w:t>High Income Earners</w:t>
      </w:r>
    </w:p>
    <w:tbl>
      <w:tblPr>
        <w:tblStyle w:val="TableGrid"/>
        <w:tblW w:w="5401" w:type="dxa"/>
        <w:tblInd w:w="-95" w:type="dxa"/>
        <w:tblLook w:val="04A0" w:firstRow="1" w:lastRow="0" w:firstColumn="1" w:lastColumn="0" w:noHBand="0" w:noVBand="1"/>
      </w:tblPr>
      <w:tblGrid>
        <w:gridCol w:w="1777"/>
        <w:gridCol w:w="1187"/>
        <w:gridCol w:w="1254"/>
        <w:gridCol w:w="1183"/>
      </w:tblGrid>
      <w:tr w:rsidR="00E7089B" w:rsidTr="0018513A">
        <w:tc>
          <w:tcPr>
            <w:tcW w:w="1795" w:type="dxa"/>
          </w:tcPr>
          <w:p w:rsidR="00E7089B" w:rsidRDefault="00E7089B" w:rsidP="0018513A">
            <w:r>
              <w:t>MFJ</w:t>
            </w:r>
          </w:p>
        </w:tc>
        <w:tc>
          <w:tcPr>
            <w:tcW w:w="1227" w:type="dxa"/>
          </w:tcPr>
          <w:p w:rsidR="00E7089B" w:rsidRDefault="00E7089B" w:rsidP="0018513A">
            <w:r>
              <w:t>SGL, HOH, MFS</w:t>
            </w:r>
          </w:p>
        </w:tc>
        <w:tc>
          <w:tcPr>
            <w:tcW w:w="1287" w:type="dxa"/>
          </w:tcPr>
          <w:p w:rsidR="00E7089B" w:rsidRDefault="00E7089B" w:rsidP="0018513A">
            <w:r>
              <w:t>Category</w:t>
            </w:r>
          </w:p>
        </w:tc>
        <w:tc>
          <w:tcPr>
            <w:tcW w:w="1092" w:type="dxa"/>
          </w:tcPr>
          <w:p w:rsidR="00E7089B" w:rsidRDefault="00E7089B" w:rsidP="0018513A">
            <w:r>
              <w:t>Not Allowed</w:t>
            </w:r>
          </w:p>
        </w:tc>
      </w:tr>
      <w:tr w:rsidR="00E7089B" w:rsidTr="0018513A">
        <w:tc>
          <w:tcPr>
            <w:tcW w:w="1795" w:type="dxa"/>
          </w:tcPr>
          <w:p w:rsidR="00E7089B" w:rsidRDefault="00E7089B" w:rsidP="0018513A">
            <w:r>
              <w:t xml:space="preserve">MAGI* </w:t>
            </w:r>
            <w:r>
              <w:rPr>
                <w:rFonts w:hint="eastAsia"/>
              </w:rPr>
              <w:t>&gt;</w:t>
            </w:r>
            <w:r>
              <w:t>100,000</w:t>
            </w:r>
          </w:p>
          <w:p w:rsidR="00E7089B" w:rsidRPr="00481DF2" w:rsidRDefault="00E7089B" w:rsidP="0018513A">
            <w:pPr>
              <w:rPr>
                <w:b/>
              </w:rPr>
            </w:pPr>
            <w:r w:rsidRPr="00481DF2">
              <w:rPr>
                <w:b/>
              </w:rPr>
              <w:t>MFJ, SGL, HOH</w:t>
            </w:r>
          </w:p>
        </w:tc>
        <w:tc>
          <w:tcPr>
            <w:tcW w:w="1227" w:type="dxa"/>
          </w:tcPr>
          <w:p w:rsidR="00E7089B" w:rsidRDefault="00E7089B" w:rsidP="0018513A">
            <w:r>
              <w:t xml:space="preserve">&gt;50,000 </w:t>
            </w:r>
            <w:r w:rsidRPr="00481DF2">
              <w:rPr>
                <w:b/>
              </w:rPr>
              <w:t>(MFS)</w:t>
            </w:r>
          </w:p>
        </w:tc>
        <w:tc>
          <w:tcPr>
            <w:tcW w:w="1287" w:type="dxa"/>
          </w:tcPr>
          <w:p w:rsidR="00E7089B" w:rsidRDefault="00E7089B" w:rsidP="0018513A">
            <w:r>
              <w:t>Rental Loss Deduction</w:t>
            </w:r>
          </w:p>
        </w:tc>
        <w:tc>
          <w:tcPr>
            <w:tcW w:w="1092" w:type="dxa"/>
          </w:tcPr>
          <w:p w:rsidR="00E7089B" w:rsidRDefault="00E7089B" w:rsidP="0018513A">
            <w:r>
              <w:t>&gt;150,000</w:t>
            </w:r>
          </w:p>
          <w:p w:rsidR="00E7089B" w:rsidRDefault="00E7089B" w:rsidP="0018513A">
            <w:r>
              <w:t>(&gt;75,000)</w:t>
            </w:r>
          </w:p>
        </w:tc>
      </w:tr>
      <w:tr w:rsidR="00E7089B" w:rsidTr="0018513A">
        <w:tc>
          <w:tcPr>
            <w:tcW w:w="1795" w:type="dxa"/>
          </w:tcPr>
          <w:p w:rsidR="00E7089B" w:rsidRDefault="00E7089B" w:rsidP="0018513A">
            <w:r>
              <w:t>MAGI* &gt;155,000</w:t>
            </w:r>
          </w:p>
        </w:tc>
        <w:tc>
          <w:tcPr>
            <w:tcW w:w="1227" w:type="dxa"/>
          </w:tcPr>
          <w:p w:rsidR="00E7089B" w:rsidRDefault="00E7089B" w:rsidP="0018513A">
            <w:r>
              <w:t>&gt;75,000</w:t>
            </w:r>
          </w:p>
        </w:tc>
        <w:tc>
          <w:tcPr>
            <w:tcW w:w="1287" w:type="dxa"/>
          </w:tcPr>
          <w:p w:rsidR="00E7089B" w:rsidRDefault="00E7089B" w:rsidP="0018513A">
            <w:r>
              <w:t>Student Loan Int.</w:t>
            </w:r>
          </w:p>
        </w:tc>
        <w:tc>
          <w:tcPr>
            <w:tcW w:w="1092" w:type="dxa"/>
          </w:tcPr>
          <w:p w:rsidR="00E7089B" w:rsidRDefault="00E7089B" w:rsidP="0018513A">
            <w:r>
              <w:t>&gt;185,000</w:t>
            </w:r>
          </w:p>
          <w:p w:rsidR="00E7089B" w:rsidRDefault="00E7089B" w:rsidP="0018513A">
            <w:r>
              <w:t>(&gt;90,000)</w:t>
            </w:r>
          </w:p>
        </w:tc>
      </w:tr>
      <w:tr w:rsidR="00E7089B" w:rsidTr="0018513A">
        <w:tc>
          <w:tcPr>
            <w:tcW w:w="1795" w:type="dxa"/>
          </w:tcPr>
          <w:p w:rsidR="00E7089B" w:rsidRDefault="00E7089B" w:rsidP="0018513A">
            <w:r>
              <w:t xml:space="preserve">MAGI* </w:t>
            </w:r>
            <w:r>
              <w:rPr>
                <w:rFonts w:hint="eastAsia"/>
              </w:rPr>
              <w:t>&gt;</w:t>
            </w:r>
            <w:r>
              <w:t>160,000</w:t>
            </w:r>
          </w:p>
          <w:p w:rsidR="00E7089B" w:rsidRDefault="00E7089B" w:rsidP="0018513A"/>
        </w:tc>
        <w:tc>
          <w:tcPr>
            <w:tcW w:w="1227" w:type="dxa"/>
          </w:tcPr>
          <w:p w:rsidR="00E7089B" w:rsidRDefault="00E7089B" w:rsidP="0018513A">
            <w:r>
              <w:t>&gt;80,000</w:t>
            </w:r>
          </w:p>
          <w:p w:rsidR="00E7089B" w:rsidRDefault="00E7089B" w:rsidP="0018513A">
            <w:r>
              <w:t>SGL, HOH</w:t>
            </w:r>
          </w:p>
          <w:p w:rsidR="00E7089B" w:rsidRDefault="00E7089B" w:rsidP="0018513A">
            <w:r>
              <w:t>&gt;0 for MFS</w:t>
            </w:r>
          </w:p>
        </w:tc>
        <w:tc>
          <w:tcPr>
            <w:tcW w:w="1287" w:type="dxa"/>
          </w:tcPr>
          <w:p w:rsidR="00E7089B" w:rsidRDefault="00E7089B" w:rsidP="0018513A">
            <w:r>
              <w:t>AOTC</w:t>
            </w:r>
          </w:p>
          <w:p w:rsidR="00E7089B" w:rsidRDefault="00E7089B" w:rsidP="0018513A">
            <w:r>
              <w:t>&amp;</w:t>
            </w:r>
          </w:p>
          <w:p w:rsidR="00E7089B" w:rsidRDefault="00E7089B" w:rsidP="0018513A">
            <w:r>
              <w:t>LLC</w:t>
            </w:r>
          </w:p>
        </w:tc>
        <w:tc>
          <w:tcPr>
            <w:tcW w:w="1092" w:type="dxa"/>
          </w:tcPr>
          <w:p w:rsidR="00E7089B" w:rsidRDefault="00E7089B" w:rsidP="0018513A">
            <w:r>
              <w:t>&gt;180,000</w:t>
            </w:r>
          </w:p>
          <w:p w:rsidR="00E7089B" w:rsidRDefault="00E7089B" w:rsidP="0018513A">
            <w:r>
              <w:t>(&gt;90,000)</w:t>
            </w:r>
          </w:p>
        </w:tc>
      </w:tr>
      <w:tr w:rsidR="00E7089B" w:rsidTr="0018513A">
        <w:tc>
          <w:tcPr>
            <w:tcW w:w="1795" w:type="dxa"/>
          </w:tcPr>
          <w:p w:rsidR="00E7089B" w:rsidRDefault="00E7089B" w:rsidP="0018513A">
            <w:r>
              <w:t xml:space="preserve">MAGI &gt;218,000 </w:t>
            </w:r>
          </w:p>
        </w:tc>
        <w:tc>
          <w:tcPr>
            <w:tcW w:w="1227" w:type="dxa"/>
          </w:tcPr>
          <w:p w:rsidR="00E7089B" w:rsidRDefault="00E7089B" w:rsidP="0018513A">
            <w:r>
              <w:t>&gt;138,000</w:t>
            </w:r>
          </w:p>
        </w:tc>
        <w:tc>
          <w:tcPr>
            <w:tcW w:w="1287" w:type="dxa"/>
          </w:tcPr>
          <w:p w:rsidR="00E7089B" w:rsidRDefault="00E7089B" w:rsidP="0018513A">
            <w:r>
              <w:t>ROTH</w:t>
            </w:r>
          </w:p>
          <w:p w:rsidR="00E7089B" w:rsidRDefault="00E7089B" w:rsidP="0018513A">
            <w:r>
              <w:t>IRA (both no 401K)</w:t>
            </w:r>
          </w:p>
        </w:tc>
        <w:tc>
          <w:tcPr>
            <w:tcW w:w="1092" w:type="dxa"/>
          </w:tcPr>
          <w:p w:rsidR="00E7089B" w:rsidRDefault="00E7089B" w:rsidP="0018513A">
            <w:r>
              <w:t>&gt;228,000</w:t>
            </w:r>
          </w:p>
          <w:p w:rsidR="00E7089B" w:rsidRDefault="00E7089B" w:rsidP="0018513A">
            <w:r>
              <w:t>(&gt;153,000)</w:t>
            </w:r>
          </w:p>
        </w:tc>
      </w:tr>
      <w:tr w:rsidR="00E7089B" w:rsidTr="0018513A">
        <w:tc>
          <w:tcPr>
            <w:tcW w:w="1795" w:type="dxa"/>
          </w:tcPr>
          <w:p w:rsidR="00E7089B" w:rsidRDefault="00E7089B" w:rsidP="0018513A">
            <w:r>
              <w:t xml:space="preserve">MAGI* </w:t>
            </w:r>
            <w:r>
              <w:rPr>
                <w:rFonts w:hint="eastAsia"/>
              </w:rPr>
              <w:t>&gt;</w:t>
            </w:r>
            <w:r>
              <w:t>250,000</w:t>
            </w:r>
          </w:p>
          <w:p w:rsidR="00E7089B" w:rsidRDefault="00E7089B" w:rsidP="0018513A"/>
          <w:p w:rsidR="00E7089B" w:rsidRDefault="00E7089B" w:rsidP="0018513A">
            <w:r>
              <w:t>W2 Box 5 + SE &gt; 250,000</w:t>
            </w:r>
          </w:p>
        </w:tc>
        <w:tc>
          <w:tcPr>
            <w:tcW w:w="1227" w:type="dxa"/>
          </w:tcPr>
          <w:p w:rsidR="00E7089B" w:rsidRDefault="00E7089B" w:rsidP="0018513A">
            <w:r>
              <w:t>&gt;200,000</w:t>
            </w:r>
          </w:p>
          <w:p w:rsidR="00E7089B" w:rsidRDefault="00E7089B" w:rsidP="0018513A">
            <w:r>
              <w:t>SGL, HOH</w:t>
            </w:r>
          </w:p>
          <w:p w:rsidR="00E7089B" w:rsidRDefault="00E7089B" w:rsidP="0018513A">
            <w:r>
              <w:t>&gt;125K MFS</w:t>
            </w:r>
          </w:p>
        </w:tc>
        <w:tc>
          <w:tcPr>
            <w:tcW w:w="1287" w:type="dxa"/>
          </w:tcPr>
          <w:p w:rsidR="00E7089B" w:rsidRDefault="00E7089B" w:rsidP="0018513A">
            <w:r>
              <w:t>NIIT</w:t>
            </w:r>
          </w:p>
          <w:p w:rsidR="00E7089B" w:rsidRDefault="00E7089B" w:rsidP="0018513A">
            <w:r>
              <w:t>Add. Med. Tax</w:t>
            </w:r>
          </w:p>
        </w:tc>
        <w:tc>
          <w:tcPr>
            <w:tcW w:w="1092" w:type="dxa"/>
          </w:tcPr>
          <w:p w:rsidR="00E7089B" w:rsidRDefault="00E7089B" w:rsidP="0018513A"/>
        </w:tc>
      </w:tr>
      <w:tr w:rsidR="00E7089B" w:rsidTr="0018513A">
        <w:tc>
          <w:tcPr>
            <w:tcW w:w="1795" w:type="dxa"/>
          </w:tcPr>
          <w:p w:rsidR="00E7089B" w:rsidRDefault="00E7089B" w:rsidP="0018513A">
            <w:r>
              <w:t>AGI &gt;400,000</w:t>
            </w:r>
          </w:p>
        </w:tc>
        <w:tc>
          <w:tcPr>
            <w:tcW w:w="1227" w:type="dxa"/>
          </w:tcPr>
          <w:p w:rsidR="00E7089B" w:rsidRDefault="00E7089B" w:rsidP="0018513A">
            <w:r>
              <w:t>&gt;200,000</w:t>
            </w:r>
          </w:p>
        </w:tc>
        <w:tc>
          <w:tcPr>
            <w:tcW w:w="1287" w:type="dxa"/>
          </w:tcPr>
          <w:p w:rsidR="00E7089B" w:rsidRDefault="00E7089B" w:rsidP="0018513A">
            <w:r>
              <w:t>Child Tax Credit</w:t>
            </w:r>
          </w:p>
        </w:tc>
        <w:tc>
          <w:tcPr>
            <w:tcW w:w="1092" w:type="dxa"/>
          </w:tcPr>
          <w:p w:rsidR="00E7089B" w:rsidRDefault="00E7089B" w:rsidP="0018513A">
            <w:r>
              <w:t>&gt;440,000</w:t>
            </w:r>
          </w:p>
          <w:p w:rsidR="00E7089B" w:rsidRDefault="00E7089B" w:rsidP="0018513A">
            <w:r>
              <w:t>(&gt;240,000)</w:t>
            </w:r>
          </w:p>
        </w:tc>
      </w:tr>
      <w:tr w:rsidR="00E7089B" w:rsidTr="0018513A">
        <w:tc>
          <w:tcPr>
            <w:tcW w:w="1795" w:type="dxa"/>
          </w:tcPr>
          <w:p w:rsidR="00E7089B" w:rsidRDefault="00E7089B" w:rsidP="0018513A">
            <w:r>
              <w:t>AGI &gt;500,000</w:t>
            </w:r>
          </w:p>
        </w:tc>
        <w:tc>
          <w:tcPr>
            <w:tcW w:w="1227" w:type="dxa"/>
          </w:tcPr>
          <w:p w:rsidR="00E7089B" w:rsidRDefault="00E7089B" w:rsidP="0018513A">
            <w:r>
              <w:t>&gt;250,000</w:t>
            </w:r>
          </w:p>
        </w:tc>
        <w:tc>
          <w:tcPr>
            <w:tcW w:w="1287" w:type="dxa"/>
          </w:tcPr>
          <w:p w:rsidR="00E7089B" w:rsidRDefault="00E7089B" w:rsidP="0018513A">
            <w:r>
              <w:t>IL Property Tax Credit</w:t>
            </w:r>
          </w:p>
          <w:p w:rsidR="00E7089B" w:rsidRDefault="00E7089B" w:rsidP="0018513A">
            <w:r>
              <w:t>K-12 Education Credit</w:t>
            </w:r>
          </w:p>
        </w:tc>
        <w:tc>
          <w:tcPr>
            <w:tcW w:w="1092" w:type="dxa"/>
          </w:tcPr>
          <w:p w:rsidR="00E7089B" w:rsidRDefault="00E7089B" w:rsidP="0018513A">
            <w:r>
              <w:t>&gt;500,000</w:t>
            </w:r>
          </w:p>
          <w:p w:rsidR="00E7089B" w:rsidRDefault="00E7089B" w:rsidP="0018513A">
            <w:r>
              <w:t>(&gt;250,000)</w:t>
            </w:r>
          </w:p>
        </w:tc>
      </w:tr>
    </w:tbl>
    <w:p w:rsidR="00E7089B" w:rsidRPr="00F01272" w:rsidRDefault="00E7089B" w:rsidP="00E7089B">
      <w:pPr>
        <w:rPr>
          <w:rFonts w:ascii="Arial" w:hAnsi="Arial" w:cs="Arial"/>
          <w:sz w:val="24"/>
          <w:szCs w:val="24"/>
        </w:rPr>
      </w:pPr>
      <w:r w:rsidRPr="00C024FF">
        <w:rPr>
          <w:rFonts w:ascii="Arial" w:hAnsi="Arial" w:cs="Arial"/>
          <w:b/>
          <w:sz w:val="24"/>
          <w:szCs w:val="24"/>
        </w:rPr>
        <w:t xml:space="preserve">MAGI* = </w:t>
      </w:r>
      <w:r>
        <w:rPr>
          <w:rFonts w:ascii="Arial" w:hAnsi="Arial" w:cs="Arial"/>
          <w:sz w:val="24"/>
          <w:szCs w:val="24"/>
        </w:rPr>
        <w:t>AGI + Foreign Income Exclusion</w:t>
      </w:r>
    </w:p>
    <w:p w:rsidR="00056C94" w:rsidRDefault="00056C94" w:rsidP="00E7089B"/>
    <w:p w:rsidR="00E7089B" w:rsidRPr="001C44E0" w:rsidRDefault="00E7089B" w:rsidP="00E7089B">
      <w:pPr>
        <w:pStyle w:val="Title"/>
      </w:pPr>
      <w:r w:rsidRPr="001C44E0">
        <w:t xml:space="preserve">High Income Earners </w:t>
      </w:r>
      <w:r>
        <w:t>Recommendations</w:t>
      </w:r>
    </w:p>
    <w:p w:rsidR="00E7089B" w:rsidRDefault="00E7089B" w:rsidP="00E7089B">
      <w:pPr>
        <w:rPr>
          <w:rFonts w:ascii="Arial" w:hAnsi="Arial" w:cs="Arial"/>
          <w:sz w:val="24"/>
          <w:szCs w:val="24"/>
        </w:rPr>
      </w:pPr>
    </w:p>
    <w:p w:rsidR="00E7089B" w:rsidRDefault="00E7089B" w:rsidP="00E7089B">
      <w:pPr>
        <w:rPr>
          <w:rFonts w:ascii="Arial" w:hAnsi="Arial" w:cs="Arial"/>
          <w:sz w:val="24"/>
          <w:szCs w:val="24"/>
        </w:rPr>
      </w:pPr>
      <w:r w:rsidRPr="00F72B10">
        <w:rPr>
          <w:rFonts w:ascii="Arial" w:hAnsi="Arial" w:cs="Arial"/>
          <w:sz w:val="24"/>
          <w:szCs w:val="24"/>
        </w:rPr>
        <w:t>Business purchase of vehicles – ref. to “Section179 Deduction + Bonus Depreciation”</w:t>
      </w:r>
    </w:p>
    <w:p w:rsidR="00E7089B" w:rsidRPr="00F72B10" w:rsidRDefault="00E7089B" w:rsidP="00E7089B">
      <w:pPr>
        <w:rPr>
          <w:rFonts w:ascii="Arial" w:hAnsi="Arial" w:cs="Arial"/>
          <w:sz w:val="24"/>
          <w:szCs w:val="24"/>
        </w:rPr>
      </w:pPr>
      <w:r>
        <w:rPr>
          <w:rFonts w:ascii="Arial" w:hAnsi="Arial" w:cs="Arial"/>
          <w:sz w:val="24"/>
          <w:szCs w:val="24"/>
        </w:rPr>
        <w:t>Other b</w:t>
      </w:r>
      <w:r w:rsidRPr="00F72B10">
        <w:rPr>
          <w:rFonts w:ascii="Arial" w:hAnsi="Arial" w:cs="Arial"/>
          <w:sz w:val="24"/>
          <w:szCs w:val="24"/>
        </w:rPr>
        <w:t>usiness purchases</w:t>
      </w:r>
    </w:p>
    <w:p w:rsidR="00E7089B" w:rsidRPr="00F72B10" w:rsidRDefault="00E7089B" w:rsidP="00E7089B">
      <w:pPr>
        <w:rPr>
          <w:rFonts w:ascii="Arial" w:hAnsi="Arial" w:cs="Arial"/>
          <w:sz w:val="24"/>
          <w:szCs w:val="24"/>
        </w:rPr>
      </w:pPr>
      <w:r w:rsidRPr="00F72B10">
        <w:rPr>
          <w:rFonts w:ascii="Arial" w:hAnsi="Arial" w:cs="Arial"/>
          <w:sz w:val="24"/>
          <w:szCs w:val="24"/>
        </w:rPr>
        <w:t>Maximize defined-contribution plans (410K etc.)</w:t>
      </w:r>
    </w:p>
    <w:p w:rsidR="00E7089B" w:rsidRPr="00F72B10" w:rsidRDefault="00E7089B" w:rsidP="00E7089B">
      <w:pPr>
        <w:rPr>
          <w:rFonts w:ascii="Arial" w:hAnsi="Arial" w:cs="Arial"/>
          <w:sz w:val="24"/>
          <w:szCs w:val="24"/>
        </w:rPr>
      </w:pPr>
      <w:r w:rsidRPr="00F72B10">
        <w:rPr>
          <w:rFonts w:ascii="Arial" w:hAnsi="Arial" w:cs="Arial"/>
          <w:sz w:val="24"/>
          <w:szCs w:val="24"/>
        </w:rPr>
        <w:t>Backdoor ROTH</w:t>
      </w:r>
    </w:p>
    <w:p w:rsidR="00E7089B" w:rsidRPr="00F72B10" w:rsidRDefault="00E7089B" w:rsidP="00E7089B">
      <w:pPr>
        <w:rPr>
          <w:rFonts w:ascii="Arial" w:hAnsi="Arial" w:cs="Arial"/>
          <w:sz w:val="24"/>
          <w:szCs w:val="24"/>
        </w:rPr>
      </w:pPr>
      <w:r>
        <w:rPr>
          <w:rFonts w:ascii="Arial" w:hAnsi="Arial" w:cs="Arial"/>
          <w:sz w:val="24"/>
          <w:szCs w:val="24"/>
        </w:rPr>
        <w:t>HSA,</w:t>
      </w:r>
      <w:r>
        <w:rPr>
          <w:rFonts w:ascii="Arial" w:hAnsi="Arial" w:cs="Arial"/>
          <w:sz w:val="24"/>
          <w:szCs w:val="24"/>
        </w:rPr>
        <w:tab/>
      </w:r>
      <w:r>
        <w:rPr>
          <w:rFonts w:ascii="Arial" w:hAnsi="Arial" w:cs="Arial"/>
          <w:sz w:val="24"/>
          <w:szCs w:val="24"/>
        </w:rPr>
        <w:tab/>
      </w:r>
      <w:r w:rsidRPr="00F72B10">
        <w:rPr>
          <w:rFonts w:ascii="Arial" w:hAnsi="Arial" w:cs="Arial"/>
          <w:sz w:val="24"/>
          <w:szCs w:val="24"/>
        </w:rPr>
        <w:t>529</w:t>
      </w:r>
    </w:p>
    <w:p w:rsidR="00E7089B" w:rsidRPr="00F72B10" w:rsidRDefault="00E7089B" w:rsidP="00E7089B">
      <w:pPr>
        <w:rPr>
          <w:rFonts w:ascii="Arial" w:hAnsi="Arial" w:cs="Arial"/>
          <w:sz w:val="24"/>
          <w:szCs w:val="24"/>
        </w:rPr>
      </w:pPr>
      <w:r w:rsidRPr="00F72B10">
        <w:rPr>
          <w:rFonts w:ascii="Arial" w:hAnsi="Arial" w:cs="Arial"/>
          <w:sz w:val="24"/>
          <w:szCs w:val="24"/>
        </w:rPr>
        <w:t>Non-deductible IRA: growth tax-deferred</w:t>
      </w:r>
    </w:p>
    <w:p w:rsidR="00E7089B" w:rsidRPr="00F72B10" w:rsidRDefault="00E7089B" w:rsidP="00E7089B">
      <w:pPr>
        <w:rPr>
          <w:rFonts w:ascii="Arial" w:hAnsi="Arial" w:cs="Arial"/>
          <w:sz w:val="24"/>
          <w:szCs w:val="24"/>
        </w:rPr>
      </w:pPr>
      <w:r w:rsidRPr="00F72B10">
        <w:rPr>
          <w:rFonts w:ascii="Arial" w:hAnsi="Arial" w:cs="Arial"/>
          <w:sz w:val="24"/>
          <w:szCs w:val="24"/>
        </w:rPr>
        <w:t>Defined benefit p</w:t>
      </w:r>
      <w:r>
        <w:rPr>
          <w:rFonts w:ascii="Arial" w:hAnsi="Arial" w:cs="Arial"/>
          <w:sz w:val="24"/>
          <w:szCs w:val="24"/>
        </w:rPr>
        <w:t>lans --- p</w:t>
      </w:r>
      <w:r w:rsidRPr="00F72B10">
        <w:rPr>
          <w:rFonts w:ascii="Arial" w:hAnsi="Arial" w:cs="Arial"/>
          <w:sz w:val="24"/>
          <w:szCs w:val="24"/>
        </w:rPr>
        <w:t>ensions</w:t>
      </w:r>
    </w:p>
    <w:p w:rsidR="00E7089B" w:rsidRDefault="00E7089B" w:rsidP="00E7089B">
      <w:pPr>
        <w:rPr>
          <w:rFonts w:ascii="Arial" w:hAnsi="Arial" w:cs="Arial"/>
          <w:sz w:val="24"/>
          <w:szCs w:val="24"/>
        </w:rPr>
      </w:pPr>
      <w:r w:rsidRPr="00F72B10">
        <w:rPr>
          <w:rFonts w:ascii="Arial" w:hAnsi="Arial" w:cs="Arial"/>
          <w:sz w:val="24"/>
          <w:szCs w:val="24"/>
        </w:rPr>
        <w:t>Nonqualified deferred compensation plans</w:t>
      </w:r>
      <w:r>
        <w:rPr>
          <w:rFonts w:ascii="Arial" w:hAnsi="Arial" w:cs="Arial"/>
          <w:sz w:val="24"/>
          <w:szCs w:val="24"/>
        </w:rPr>
        <w:t xml:space="preserve"> --- no limits</w:t>
      </w:r>
    </w:p>
    <w:p w:rsidR="00E7089B" w:rsidRDefault="00E7089B" w:rsidP="00E7089B">
      <w:pPr>
        <w:rPr>
          <w:rFonts w:ascii="Arial" w:hAnsi="Arial" w:cs="Arial"/>
          <w:sz w:val="24"/>
          <w:szCs w:val="24"/>
        </w:rPr>
      </w:pPr>
      <w:r>
        <w:rPr>
          <w:rFonts w:ascii="Arial" w:hAnsi="Arial" w:cs="Arial"/>
          <w:sz w:val="24"/>
          <w:szCs w:val="24"/>
        </w:rPr>
        <w:t>“Creative Accounting”</w:t>
      </w:r>
    </w:p>
    <w:p w:rsidR="00F42DE6" w:rsidRDefault="00F42DE6" w:rsidP="00E7089B">
      <w:pPr>
        <w:rPr>
          <w:rFonts w:ascii="Arial" w:hAnsi="Arial" w:cs="Arial"/>
          <w:sz w:val="24"/>
          <w:szCs w:val="24"/>
        </w:rPr>
      </w:pPr>
    </w:p>
    <w:p w:rsidR="00FF28C0" w:rsidRPr="003144B2" w:rsidRDefault="00FF28C0" w:rsidP="00FF28C0">
      <w:pPr>
        <w:pStyle w:val="Title"/>
        <w:rPr>
          <w:color w:val="0000FF"/>
        </w:rPr>
      </w:pPr>
      <w:r w:rsidRPr="003144B2">
        <w:rPr>
          <w:color w:val="0000FF"/>
        </w:rPr>
        <w:lastRenderedPageBreak/>
        <w:t>3.8% Net Investment Income Tax (NIIT) &amp; 0.9% Additional Medicare Tax</w:t>
      </w:r>
    </w:p>
    <w:p w:rsidR="00FF28C0" w:rsidRPr="0068199F" w:rsidRDefault="00FF28C0" w:rsidP="00FF28C0">
      <w:pPr>
        <w:rPr>
          <w:rFonts w:ascii="Arial" w:hAnsi="Arial" w:cs="Arial"/>
          <w:sz w:val="24"/>
          <w:szCs w:val="24"/>
        </w:rPr>
      </w:pPr>
      <w:r>
        <w:rPr>
          <w:rFonts w:ascii="Arial" w:hAnsi="Arial" w:cs="Arial"/>
          <w:sz w:val="24"/>
          <w:szCs w:val="24"/>
        </w:rPr>
        <w:t>(Medicare Tax 2.9% + 0.9% = 3.8%)</w:t>
      </w:r>
    </w:p>
    <w:tbl>
      <w:tblPr>
        <w:tblStyle w:val="TableGrid"/>
        <w:tblW w:w="5030" w:type="dxa"/>
        <w:tblLook w:val="04A0" w:firstRow="1" w:lastRow="0" w:firstColumn="1" w:lastColumn="0" w:noHBand="0" w:noVBand="1"/>
      </w:tblPr>
      <w:tblGrid>
        <w:gridCol w:w="2180"/>
        <w:gridCol w:w="2850"/>
      </w:tblGrid>
      <w:tr w:rsidR="00234344" w:rsidTr="007C59A5">
        <w:tc>
          <w:tcPr>
            <w:tcW w:w="5030" w:type="dxa"/>
            <w:gridSpan w:val="2"/>
          </w:tcPr>
          <w:p w:rsidR="00234344" w:rsidRPr="00234344" w:rsidRDefault="00234344" w:rsidP="002D035C">
            <w:pPr>
              <w:rPr>
                <w:rFonts w:ascii="Arial" w:hAnsi="Arial" w:cs="Arial"/>
                <w:b/>
              </w:rPr>
            </w:pPr>
            <w:r w:rsidRPr="00234344">
              <w:rPr>
                <w:rFonts w:ascii="Arial" w:hAnsi="Arial" w:cs="Arial"/>
                <w:b/>
              </w:rPr>
              <w:t>For NIIT: AGI + Foreign Income Exclusion</w:t>
            </w:r>
          </w:p>
          <w:p w:rsidR="00234344" w:rsidRDefault="00234344" w:rsidP="002D035C">
            <w:r w:rsidRPr="00234344">
              <w:rPr>
                <w:rFonts w:ascii="Arial" w:hAnsi="Arial" w:cs="Arial"/>
                <w:b/>
              </w:rPr>
              <w:t>For Additional Medicare: W2 Box 5 &amp; Sch. SE</w:t>
            </w:r>
          </w:p>
        </w:tc>
      </w:tr>
      <w:tr w:rsidR="00FF28C0" w:rsidTr="002D035C">
        <w:tc>
          <w:tcPr>
            <w:tcW w:w="2180" w:type="dxa"/>
          </w:tcPr>
          <w:p w:rsidR="00FF28C0" w:rsidRDefault="00FF28C0" w:rsidP="002D035C">
            <w:r>
              <w:t>MFJ</w:t>
            </w:r>
          </w:p>
        </w:tc>
        <w:tc>
          <w:tcPr>
            <w:tcW w:w="2850" w:type="dxa"/>
          </w:tcPr>
          <w:p w:rsidR="00FF28C0" w:rsidRDefault="00FF28C0" w:rsidP="002D035C">
            <w:r>
              <w:t>&gt; 250K</w:t>
            </w:r>
          </w:p>
        </w:tc>
      </w:tr>
      <w:tr w:rsidR="00FF28C0" w:rsidTr="002D035C">
        <w:tc>
          <w:tcPr>
            <w:tcW w:w="2180" w:type="dxa"/>
          </w:tcPr>
          <w:p w:rsidR="00FF28C0" w:rsidRDefault="00FF28C0" w:rsidP="002D035C">
            <w:r>
              <w:t>Single / HOH</w:t>
            </w:r>
          </w:p>
        </w:tc>
        <w:tc>
          <w:tcPr>
            <w:tcW w:w="2850" w:type="dxa"/>
          </w:tcPr>
          <w:p w:rsidR="00FF28C0" w:rsidRDefault="00FF28C0" w:rsidP="002D035C">
            <w:r>
              <w:t>&gt; 200K</w:t>
            </w:r>
          </w:p>
        </w:tc>
      </w:tr>
      <w:tr w:rsidR="00FF28C0" w:rsidTr="002D035C">
        <w:tc>
          <w:tcPr>
            <w:tcW w:w="2180" w:type="dxa"/>
          </w:tcPr>
          <w:p w:rsidR="00FF28C0" w:rsidRDefault="00FF28C0" w:rsidP="002D035C">
            <w:r>
              <w:t>MFS</w:t>
            </w:r>
          </w:p>
        </w:tc>
        <w:tc>
          <w:tcPr>
            <w:tcW w:w="2850" w:type="dxa"/>
          </w:tcPr>
          <w:p w:rsidR="00FF28C0" w:rsidRDefault="00FF28C0" w:rsidP="002D035C">
            <w:r>
              <w:t>&gt; 125K</w:t>
            </w:r>
          </w:p>
        </w:tc>
      </w:tr>
      <w:tr w:rsidR="00234344" w:rsidTr="007C59A5">
        <w:tc>
          <w:tcPr>
            <w:tcW w:w="5030" w:type="dxa"/>
            <w:gridSpan w:val="2"/>
          </w:tcPr>
          <w:p w:rsidR="00234344" w:rsidRDefault="00234344" w:rsidP="002D035C">
            <w:pPr>
              <w:rPr>
                <w:rFonts w:ascii="Arial" w:hAnsi="Arial" w:cs="Arial"/>
                <w:b/>
              </w:rPr>
            </w:pPr>
            <w:r w:rsidRPr="00234344">
              <w:rPr>
                <w:rFonts w:ascii="Arial" w:hAnsi="Arial" w:cs="Arial"/>
                <w:b/>
              </w:rPr>
              <w:t>NIIT:</w:t>
            </w:r>
            <w:r>
              <w:rPr>
                <w:rFonts w:ascii="Arial" w:hAnsi="Arial" w:cs="Arial"/>
                <w:b/>
              </w:rPr>
              <w:t xml:space="preserve"> Applies to </w:t>
            </w:r>
            <w:proofErr w:type="spellStart"/>
            <w:r>
              <w:rPr>
                <w:rFonts w:ascii="Arial" w:hAnsi="Arial" w:cs="Arial"/>
                <w:b/>
              </w:rPr>
              <w:t>Int</w:t>
            </w:r>
            <w:proofErr w:type="spellEnd"/>
            <w:r>
              <w:rPr>
                <w:rFonts w:ascii="Arial" w:hAnsi="Arial" w:cs="Arial"/>
                <w:b/>
              </w:rPr>
              <w:t xml:space="preserve">, </w:t>
            </w:r>
            <w:proofErr w:type="spellStart"/>
            <w:r>
              <w:rPr>
                <w:rFonts w:ascii="Arial" w:hAnsi="Arial" w:cs="Arial"/>
                <w:b/>
              </w:rPr>
              <w:t>Div</w:t>
            </w:r>
            <w:proofErr w:type="spellEnd"/>
            <w:r>
              <w:rPr>
                <w:rFonts w:ascii="Arial" w:hAnsi="Arial" w:cs="Arial"/>
                <w:b/>
              </w:rPr>
              <w:t>, Capital Gains, Rental, Royalty</w:t>
            </w:r>
            <w:r w:rsidR="00CD1DC9">
              <w:rPr>
                <w:rFonts w:ascii="Arial" w:hAnsi="Arial" w:cs="Arial"/>
                <w:b/>
              </w:rPr>
              <w:t>, Business Passive Income</w:t>
            </w:r>
          </w:p>
          <w:p w:rsidR="00CD1DC9" w:rsidRDefault="00CD1DC9" w:rsidP="002D035C">
            <w:pPr>
              <w:rPr>
                <w:rFonts w:ascii="Arial" w:hAnsi="Arial" w:cs="Arial"/>
                <w:b/>
              </w:rPr>
            </w:pPr>
            <w:r>
              <w:rPr>
                <w:rFonts w:ascii="Arial" w:hAnsi="Arial" w:cs="Arial"/>
                <w:b/>
              </w:rPr>
              <w:t xml:space="preserve">Not Applies to Self-employment, Unemployment, Alimony, Tax –exempt </w:t>
            </w:r>
            <w:proofErr w:type="spellStart"/>
            <w:r>
              <w:rPr>
                <w:rFonts w:ascii="Arial" w:hAnsi="Arial" w:cs="Arial"/>
                <w:b/>
              </w:rPr>
              <w:t>Int</w:t>
            </w:r>
            <w:proofErr w:type="spellEnd"/>
          </w:p>
          <w:p w:rsidR="00CD1DC9" w:rsidRDefault="00CD1DC9" w:rsidP="002D035C">
            <w:pPr>
              <w:rPr>
                <w:rFonts w:ascii="Arial" w:hAnsi="Arial" w:cs="Arial"/>
                <w:b/>
              </w:rPr>
            </w:pPr>
          </w:p>
          <w:p w:rsidR="00234344" w:rsidRDefault="00234344" w:rsidP="002D035C">
            <w:r w:rsidRPr="00234344">
              <w:rPr>
                <w:rFonts w:ascii="Arial" w:hAnsi="Arial" w:cs="Arial"/>
                <w:b/>
              </w:rPr>
              <w:t>Additional Medicare:</w:t>
            </w:r>
            <w:r>
              <w:rPr>
                <w:rFonts w:ascii="Arial" w:hAnsi="Arial" w:cs="Arial"/>
                <w:b/>
              </w:rPr>
              <w:t xml:space="preserve"> Applies to All Wages currently subject to Medicare Tax</w:t>
            </w:r>
          </w:p>
        </w:tc>
      </w:tr>
    </w:tbl>
    <w:p w:rsidR="00FF28C0" w:rsidRDefault="00FF28C0" w:rsidP="00FF28C0"/>
    <w:p w:rsidR="00CD1DC9" w:rsidRDefault="00D9033F" w:rsidP="00D9033F">
      <w:pPr>
        <w:pStyle w:val="Title"/>
      </w:pPr>
      <w:r>
        <w:t>Self-Employed?</w:t>
      </w:r>
    </w:p>
    <w:tbl>
      <w:tblPr>
        <w:tblStyle w:val="TableGrid"/>
        <w:tblW w:w="5575" w:type="dxa"/>
        <w:tblLook w:val="04A0" w:firstRow="1" w:lastRow="0" w:firstColumn="1" w:lastColumn="0" w:noHBand="0" w:noVBand="1"/>
      </w:tblPr>
      <w:tblGrid>
        <w:gridCol w:w="4495"/>
        <w:gridCol w:w="1080"/>
      </w:tblGrid>
      <w:tr w:rsidR="007C59A5" w:rsidTr="006C4833">
        <w:tc>
          <w:tcPr>
            <w:tcW w:w="4495" w:type="dxa"/>
          </w:tcPr>
          <w:p w:rsidR="007C59A5" w:rsidRDefault="007C59A5" w:rsidP="00F521AF">
            <w:r>
              <w:t xml:space="preserve">No </w:t>
            </w:r>
            <w:r w:rsidR="00F521AF">
              <w:t>Ownership but E</w:t>
            </w:r>
            <w:r>
              <w:t>mployed</w:t>
            </w:r>
          </w:p>
        </w:tc>
        <w:tc>
          <w:tcPr>
            <w:tcW w:w="1080" w:type="dxa"/>
          </w:tcPr>
          <w:p w:rsidR="007C59A5" w:rsidRDefault="007C59A5" w:rsidP="00FF28C0">
            <w:r>
              <w:t>N</w:t>
            </w:r>
          </w:p>
        </w:tc>
      </w:tr>
      <w:tr w:rsidR="00D9033F" w:rsidTr="006C4833">
        <w:tc>
          <w:tcPr>
            <w:tcW w:w="4495" w:type="dxa"/>
          </w:tcPr>
          <w:p w:rsidR="00D9033F" w:rsidRDefault="00D9033F" w:rsidP="00FF28C0">
            <w:r>
              <w:t>Independent Contractor or Freelancer</w:t>
            </w:r>
          </w:p>
        </w:tc>
        <w:tc>
          <w:tcPr>
            <w:tcW w:w="1080" w:type="dxa"/>
          </w:tcPr>
          <w:p w:rsidR="00D9033F" w:rsidRDefault="00D9033F" w:rsidP="00FF28C0">
            <w:r>
              <w:t>Y</w:t>
            </w:r>
          </w:p>
        </w:tc>
      </w:tr>
      <w:tr w:rsidR="00D9033F" w:rsidTr="006C4833">
        <w:tc>
          <w:tcPr>
            <w:tcW w:w="4495" w:type="dxa"/>
          </w:tcPr>
          <w:p w:rsidR="00D9033F" w:rsidRDefault="00D9033F" w:rsidP="00FF28C0">
            <w:r>
              <w:t xml:space="preserve">Sole Proprietor </w:t>
            </w:r>
          </w:p>
        </w:tc>
        <w:tc>
          <w:tcPr>
            <w:tcW w:w="1080" w:type="dxa"/>
          </w:tcPr>
          <w:p w:rsidR="00D9033F" w:rsidRDefault="00D9033F" w:rsidP="00FF28C0">
            <w:r>
              <w:t>Y</w:t>
            </w:r>
          </w:p>
        </w:tc>
      </w:tr>
      <w:tr w:rsidR="00D9033F" w:rsidTr="006C4833">
        <w:tc>
          <w:tcPr>
            <w:tcW w:w="4495" w:type="dxa"/>
          </w:tcPr>
          <w:p w:rsidR="00D9033F" w:rsidRDefault="00D9033F" w:rsidP="00FF28C0">
            <w:r>
              <w:t>General Member of a Business Partnership</w:t>
            </w:r>
          </w:p>
        </w:tc>
        <w:tc>
          <w:tcPr>
            <w:tcW w:w="1080" w:type="dxa"/>
          </w:tcPr>
          <w:p w:rsidR="00D9033F" w:rsidRDefault="00D9033F" w:rsidP="00FF28C0">
            <w:r>
              <w:t>Y</w:t>
            </w:r>
          </w:p>
        </w:tc>
      </w:tr>
      <w:tr w:rsidR="00D9033F" w:rsidTr="006C4833">
        <w:tc>
          <w:tcPr>
            <w:tcW w:w="4495" w:type="dxa"/>
          </w:tcPr>
          <w:p w:rsidR="00D9033F" w:rsidRDefault="00D9033F" w:rsidP="00FF28C0">
            <w:r>
              <w:t>Limited Member of a Business Partnership</w:t>
            </w:r>
          </w:p>
        </w:tc>
        <w:tc>
          <w:tcPr>
            <w:tcW w:w="1080" w:type="dxa"/>
          </w:tcPr>
          <w:p w:rsidR="00D9033F" w:rsidRDefault="00D9033F" w:rsidP="00FF28C0">
            <w:r>
              <w:t>N</w:t>
            </w:r>
          </w:p>
        </w:tc>
      </w:tr>
      <w:tr w:rsidR="00D9033F" w:rsidTr="006C4833">
        <w:tc>
          <w:tcPr>
            <w:tcW w:w="4495" w:type="dxa"/>
          </w:tcPr>
          <w:p w:rsidR="00D9033F" w:rsidRDefault="00D9033F" w:rsidP="00FF28C0">
            <w:r>
              <w:t>Owner of an LLC</w:t>
            </w:r>
          </w:p>
        </w:tc>
        <w:tc>
          <w:tcPr>
            <w:tcW w:w="1080" w:type="dxa"/>
          </w:tcPr>
          <w:p w:rsidR="00D9033F" w:rsidRDefault="00D9033F" w:rsidP="00FF28C0">
            <w:r>
              <w:t>Y</w:t>
            </w:r>
          </w:p>
        </w:tc>
      </w:tr>
      <w:tr w:rsidR="00D9033F" w:rsidTr="006C4833">
        <w:tc>
          <w:tcPr>
            <w:tcW w:w="4495" w:type="dxa"/>
          </w:tcPr>
          <w:p w:rsidR="00D9033F" w:rsidRDefault="00D9033F" w:rsidP="00FF28C0">
            <w:r>
              <w:t>Owner of an S Corp</w:t>
            </w:r>
          </w:p>
        </w:tc>
        <w:tc>
          <w:tcPr>
            <w:tcW w:w="1080" w:type="dxa"/>
          </w:tcPr>
          <w:p w:rsidR="00D9033F" w:rsidRDefault="00D9033F" w:rsidP="00FF28C0">
            <w:r>
              <w:t>N</w:t>
            </w:r>
          </w:p>
        </w:tc>
      </w:tr>
      <w:tr w:rsidR="00D9033F" w:rsidTr="006C4833">
        <w:tc>
          <w:tcPr>
            <w:tcW w:w="4495" w:type="dxa"/>
          </w:tcPr>
          <w:p w:rsidR="00D9033F" w:rsidRDefault="00D9033F" w:rsidP="00D9033F">
            <w:r>
              <w:t>Owner of an C Corp</w:t>
            </w:r>
          </w:p>
        </w:tc>
        <w:tc>
          <w:tcPr>
            <w:tcW w:w="1080" w:type="dxa"/>
          </w:tcPr>
          <w:p w:rsidR="00D9033F" w:rsidRDefault="00D9033F" w:rsidP="00D9033F">
            <w:r>
              <w:t>N</w:t>
            </w:r>
          </w:p>
        </w:tc>
      </w:tr>
      <w:tr w:rsidR="00D9033F" w:rsidTr="006C4833">
        <w:tc>
          <w:tcPr>
            <w:tcW w:w="4495" w:type="dxa"/>
          </w:tcPr>
          <w:p w:rsidR="00D9033F" w:rsidRDefault="00D9033F" w:rsidP="00D9033F">
            <w:r>
              <w:t>Passive Income from Business Investment</w:t>
            </w:r>
          </w:p>
        </w:tc>
        <w:tc>
          <w:tcPr>
            <w:tcW w:w="1080" w:type="dxa"/>
          </w:tcPr>
          <w:p w:rsidR="00D9033F" w:rsidRDefault="00D9033F" w:rsidP="00D9033F">
            <w:r>
              <w:t>N</w:t>
            </w:r>
          </w:p>
        </w:tc>
      </w:tr>
      <w:tr w:rsidR="00D9033F" w:rsidTr="006C4833">
        <w:tc>
          <w:tcPr>
            <w:tcW w:w="4495" w:type="dxa"/>
          </w:tcPr>
          <w:p w:rsidR="00D9033F" w:rsidRDefault="00D9033F" w:rsidP="00D9033F">
            <w:r>
              <w:t>Owner of a Rental Property</w:t>
            </w:r>
          </w:p>
        </w:tc>
        <w:tc>
          <w:tcPr>
            <w:tcW w:w="1080" w:type="dxa"/>
          </w:tcPr>
          <w:p w:rsidR="00D9033F" w:rsidRDefault="00D9033F" w:rsidP="00D9033F">
            <w:r>
              <w:t>N*</w:t>
            </w:r>
          </w:p>
        </w:tc>
      </w:tr>
    </w:tbl>
    <w:p w:rsidR="00CD1DC9" w:rsidRDefault="00D9033F" w:rsidP="00FF28C0">
      <w:r>
        <w:t>* Unless operating as a business – cleaning, security etc</w:t>
      </w:r>
      <w:r w:rsidR="00067105">
        <w:t>.</w:t>
      </w:r>
    </w:p>
    <w:p w:rsidR="00FF28C0" w:rsidRDefault="006C4833" w:rsidP="006C4833">
      <w:pPr>
        <w:pStyle w:val="Title"/>
      </w:pPr>
      <w:r>
        <w:t>Type of Income</w:t>
      </w:r>
    </w:p>
    <w:tbl>
      <w:tblPr>
        <w:tblStyle w:val="TableGrid"/>
        <w:tblW w:w="5575" w:type="dxa"/>
        <w:tblLook w:val="04A0" w:firstRow="1" w:lastRow="0" w:firstColumn="1" w:lastColumn="0" w:noHBand="0" w:noVBand="1"/>
      </w:tblPr>
      <w:tblGrid>
        <w:gridCol w:w="1975"/>
        <w:gridCol w:w="3600"/>
      </w:tblGrid>
      <w:tr w:rsidR="00D9033F" w:rsidTr="006C4833">
        <w:tc>
          <w:tcPr>
            <w:tcW w:w="1975" w:type="dxa"/>
          </w:tcPr>
          <w:p w:rsidR="00D9033F" w:rsidRDefault="00D9033F" w:rsidP="007C59A5">
            <w:r>
              <w:t>Earned Income</w:t>
            </w:r>
          </w:p>
        </w:tc>
        <w:tc>
          <w:tcPr>
            <w:tcW w:w="3600" w:type="dxa"/>
          </w:tcPr>
          <w:p w:rsidR="00D9033F" w:rsidRDefault="006C4833" w:rsidP="007C59A5">
            <w:r>
              <w:t xml:space="preserve">W2, </w:t>
            </w:r>
            <w:proofErr w:type="spellStart"/>
            <w:r>
              <w:t>Sch</w:t>
            </w:r>
            <w:proofErr w:type="spellEnd"/>
            <w:r>
              <w:t xml:space="preserve"> C</w:t>
            </w:r>
          </w:p>
          <w:p w:rsidR="006C4833" w:rsidRDefault="006C4833" w:rsidP="007C59A5">
            <w:proofErr w:type="spellStart"/>
            <w:r>
              <w:t>Sch</w:t>
            </w:r>
            <w:proofErr w:type="spellEnd"/>
            <w:r>
              <w:t xml:space="preserve"> E and </w:t>
            </w:r>
            <w:proofErr w:type="spellStart"/>
            <w:r>
              <w:t>Sch</w:t>
            </w:r>
            <w:proofErr w:type="spellEnd"/>
            <w:r>
              <w:t xml:space="preserve"> F in some cases</w:t>
            </w:r>
          </w:p>
        </w:tc>
      </w:tr>
      <w:tr w:rsidR="00D9033F" w:rsidTr="006C4833">
        <w:tc>
          <w:tcPr>
            <w:tcW w:w="1975" w:type="dxa"/>
          </w:tcPr>
          <w:p w:rsidR="00D9033F" w:rsidRDefault="006C4833" w:rsidP="007C59A5">
            <w:r>
              <w:t>Portfolio Income</w:t>
            </w:r>
          </w:p>
        </w:tc>
        <w:tc>
          <w:tcPr>
            <w:tcW w:w="3600" w:type="dxa"/>
          </w:tcPr>
          <w:p w:rsidR="00D9033F" w:rsidRDefault="006C4833" w:rsidP="006C4833">
            <w:r>
              <w:t xml:space="preserve">Interest, Dividends, Stock Gains, Capital Gains from Selling Assets </w:t>
            </w:r>
          </w:p>
        </w:tc>
      </w:tr>
      <w:tr w:rsidR="00D9033F" w:rsidTr="006C4833">
        <w:tc>
          <w:tcPr>
            <w:tcW w:w="1975" w:type="dxa"/>
          </w:tcPr>
          <w:p w:rsidR="00D9033F" w:rsidRDefault="006C4833" w:rsidP="007C59A5">
            <w:r>
              <w:t>Passive Income</w:t>
            </w:r>
          </w:p>
        </w:tc>
        <w:tc>
          <w:tcPr>
            <w:tcW w:w="3600" w:type="dxa"/>
          </w:tcPr>
          <w:p w:rsidR="00D9033F" w:rsidRDefault="006C4833" w:rsidP="007C59A5">
            <w:r>
              <w:t>Rental, Royalties, Passive Business Investment, Limited Partnership</w:t>
            </w:r>
          </w:p>
        </w:tc>
      </w:tr>
      <w:tr w:rsidR="00D9033F" w:rsidTr="006C4833">
        <w:tc>
          <w:tcPr>
            <w:tcW w:w="1975" w:type="dxa"/>
          </w:tcPr>
          <w:p w:rsidR="00D9033F" w:rsidRDefault="006C4833" w:rsidP="007C59A5">
            <w:r>
              <w:t>Non-Passive Income</w:t>
            </w:r>
          </w:p>
        </w:tc>
        <w:tc>
          <w:tcPr>
            <w:tcW w:w="3600" w:type="dxa"/>
          </w:tcPr>
          <w:p w:rsidR="00D9033F" w:rsidRDefault="006C4833" w:rsidP="007C59A5">
            <w:r>
              <w:t>S Corp K-1</w:t>
            </w:r>
          </w:p>
        </w:tc>
      </w:tr>
    </w:tbl>
    <w:p w:rsidR="00FF28C0" w:rsidRDefault="00FF28C0" w:rsidP="00FF28C0"/>
    <w:p w:rsidR="00FF28C0" w:rsidRDefault="00FF28C0" w:rsidP="00FF28C0"/>
    <w:p w:rsidR="00FF28C0" w:rsidRDefault="00FF28C0" w:rsidP="00FF28C0"/>
    <w:p w:rsidR="006C4833" w:rsidRDefault="006C4833" w:rsidP="00FF28C0"/>
    <w:p w:rsidR="006C4833" w:rsidRDefault="006C4833" w:rsidP="00FF28C0"/>
    <w:p w:rsidR="00F42DE6" w:rsidRDefault="00F42DE6" w:rsidP="00F42DE6">
      <w:pPr>
        <w:pStyle w:val="Title"/>
      </w:pPr>
      <w:r>
        <w:lastRenderedPageBreak/>
        <w:t>Stock Options</w:t>
      </w:r>
    </w:p>
    <w:p w:rsidR="007854E0" w:rsidRDefault="007854E0" w:rsidP="007854E0"/>
    <w:p w:rsidR="007854E0" w:rsidRPr="007854E0" w:rsidRDefault="007854E0" w:rsidP="007854E0">
      <w:pPr>
        <w:rPr>
          <w:rFonts w:ascii="Arial" w:hAnsi="Arial" w:cs="Arial"/>
          <w:sz w:val="24"/>
          <w:szCs w:val="24"/>
        </w:rPr>
      </w:pPr>
      <w:r w:rsidRPr="007854E0">
        <w:rPr>
          <w:rFonts w:ascii="Arial" w:hAnsi="Arial" w:cs="Arial"/>
          <w:sz w:val="24"/>
          <w:szCs w:val="24"/>
        </w:rPr>
        <w:t>– Contract / Promise</w:t>
      </w:r>
    </w:p>
    <w:p w:rsidR="007854E0" w:rsidRPr="007854E0" w:rsidRDefault="007854E0" w:rsidP="007854E0">
      <w:pPr>
        <w:rPr>
          <w:rFonts w:ascii="Arial" w:hAnsi="Arial" w:cs="Arial"/>
          <w:sz w:val="24"/>
          <w:szCs w:val="24"/>
        </w:rPr>
      </w:pPr>
      <w:r w:rsidRPr="007854E0">
        <w:rPr>
          <w:rFonts w:ascii="Arial" w:hAnsi="Arial" w:cs="Arial"/>
          <w:sz w:val="24"/>
          <w:szCs w:val="24"/>
        </w:rPr>
        <w:t xml:space="preserve">– Vest / Grant </w:t>
      </w:r>
    </w:p>
    <w:p w:rsidR="007854E0" w:rsidRPr="007854E0" w:rsidRDefault="007854E0" w:rsidP="007854E0">
      <w:pPr>
        <w:rPr>
          <w:rFonts w:ascii="Arial" w:hAnsi="Arial" w:cs="Arial"/>
          <w:sz w:val="24"/>
          <w:szCs w:val="24"/>
        </w:rPr>
      </w:pPr>
      <w:r w:rsidRPr="007854E0">
        <w:rPr>
          <w:rFonts w:ascii="Arial" w:hAnsi="Arial" w:cs="Arial"/>
          <w:sz w:val="24"/>
          <w:szCs w:val="24"/>
        </w:rPr>
        <w:t>– Exercise / Buy / Purchase</w:t>
      </w:r>
    </w:p>
    <w:p w:rsidR="007854E0" w:rsidRPr="007854E0" w:rsidRDefault="007854E0" w:rsidP="007854E0">
      <w:pPr>
        <w:rPr>
          <w:rFonts w:ascii="Arial" w:hAnsi="Arial" w:cs="Arial"/>
          <w:sz w:val="24"/>
          <w:szCs w:val="24"/>
        </w:rPr>
      </w:pPr>
      <w:r w:rsidRPr="007854E0">
        <w:rPr>
          <w:rFonts w:ascii="Arial" w:hAnsi="Arial" w:cs="Arial"/>
          <w:sz w:val="24"/>
          <w:szCs w:val="24"/>
        </w:rPr>
        <w:t>– Sell</w:t>
      </w:r>
    </w:p>
    <w:tbl>
      <w:tblPr>
        <w:tblStyle w:val="TableGrid"/>
        <w:tblW w:w="0" w:type="auto"/>
        <w:tblLook w:val="04A0" w:firstRow="1" w:lastRow="0" w:firstColumn="1" w:lastColumn="0" w:noHBand="0" w:noVBand="1"/>
      </w:tblPr>
      <w:tblGrid>
        <w:gridCol w:w="1613"/>
        <w:gridCol w:w="2132"/>
        <w:gridCol w:w="1645"/>
      </w:tblGrid>
      <w:tr w:rsidR="00F42DE6" w:rsidTr="007854E0">
        <w:tc>
          <w:tcPr>
            <w:tcW w:w="1613" w:type="dxa"/>
          </w:tcPr>
          <w:p w:rsidR="00F42DE6" w:rsidRDefault="00F42DE6" w:rsidP="00924F18"/>
        </w:tc>
        <w:tc>
          <w:tcPr>
            <w:tcW w:w="2132" w:type="dxa"/>
          </w:tcPr>
          <w:p w:rsidR="00F42DE6" w:rsidRDefault="00F42DE6" w:rsidP="00924F18">
            <w:r>
              <w:t>ESPP</w:t>
            </w:r>
          </w:p>
        </w:tc>
        <w:tc>
          <w:tcPr>
            <w:tcW w:w="1645" w:type="dxa"/>
          </w:tcPr>
          <w:p w:rsidR="00F42DE6" w:rsidRDefault="00F42DE6" w:rsidP="00924F18">
            <w:r>
              <w:t>RSU</w:t>
            </w:r>
          </w:p>
        </w:tc>
      </w:tr>
      <w:tr w:rsidR="00F42DE6" w:rsidTr="007854E0">
        <w:tc>
          <w:tcPr>
            <w:tcW w:w="1613" w:type="dxa"/>
          </w:tcPr>
          <w:p w:rsidR="00F42DE6" w:rsidRDefault="00F42DE6" w:rsidP="00924F18"/>
        </w:tc>
        <w:tc>
          <w:tcPr>
            <w:tcW w:w="2132" w:type="dxa"/>
          </w:tcPr>
          <w:p w:rsidR="00F42DE6" w:rsidRPr="000A1766" w:rsidRDefault="00F42DE6" w:rsidP="00924F18">
            <w:pPr>
              <w:rPr>
                <w:rFonts w:cs="Arial"/>
                <w:color w:val="222222"/>
              </w:rPr>
            </w:pPr>
            <w:r>
              <w:rPr>
                <w:rStyle w:val="tgc"/>
                <w:rFonts w:cs="Arial"/>
                <w:color w:val="222222"/>
              </w:rPr>
              <w:t>Options to exercise (</w:t>
            </w:r>
            <w:r w:rsidRPr="005C76D6">
              <w:rPr>
                <w:rStyle w:val="tgc"/>
                <w:rFonts w:ascii="Arial" w:hAnsi="Arial" w:cs="Arial"/>
                <w:color w:val="222222"/>
              </w:rPr>
              <w:t>purchase</w:t>
            </w:r>
            <w:r>
              <w:rPr>
                <w:rStyle w:val="tgc"/>
                <w:rFonts w:cs="Arial"/>
                <w:color w:val="222222"/>
              </w:rPr>
              <w:t>)</w:t>
            </w:r>
            <w:r w:rsidRPr="005C76D6">
              <w:rPr>
                <w:rStyle w:val="tgc"/>
                <w:rFonts w:ascii="Arial" w:hAnsi="Arial" w:cs="Arial"/>
                <w:color w:val="222222"/>
              </w:rPr>
              <w:t xml:space="preserve"> company shares </w:t>
            </w:r>
            <w:r>
              <w:rPr>
                <w:rStyle w:val="tgc"/>
                <w:rFonts w:cs="Arial"/>
                <w:color w:val="222222"/>
              </w:rPr>
              <w:t>on</w:t>
            </w:r>
            <w:r w:rsidRPr="005C76D6">
              <w:rPr>
                <w:rStyle w:val="tgc"/>
                <w:rFonts w:ascii="Arial" w:hAnsi="Arial" w:cs="Arial"/>
                <w:color w:val="222222"/>
              </w:rPr>
              <w:t xml:space="preserve"> a </w:t>
            </w:r>
            <w:r>
              <w:rPr>
                <w:rStyle w:val="tgc"/>
                <w:rFonts w:ascii="Arial" w:hAnsi="Arial" w:cs="Arial"/>
                <w:color w:val="222222"/>
              </w:rPr>
              <w:t>future date with</w:t>
            </w:r>
            <w:r>
              <w:rPr>
                <w:rStyle w:val="tgc"/>
                <w:rFonts w:cs="Arial"/>
                <w:color w:val="222222"/>
              </w:rPr>
              <w:t xml:space="preserve"> the </w:t>
            </w:r>
            <w:r>
              <w:rPr>
                <w:rStyle w:val="tgc"/>
                <w:rFonts w:ascii="Arial" w:hAnsi="Arial" w:cs="Arial"/>
                <w:color w:val="222222"/>
              </w:rPr>
              <w:t xml:space="preserve">current (or predetermined) </w:t>
            </w:r>
            <w:r w:rsidRPr="005C76D6">
              <w:rPr>
                <w:rStyle w:val="tgc"/>
                <w:rFonts w:ascii="Arial" w:hAnsi="Arial" w:cs="Arial"/>
                <w:color w:val="222222"/>
              </w:rPr>
              <w:t>price</w:t>
            </w:r>
            <w:r>
              <w:rPr>
                <w:rStyle w:val="tgc"/>
                <w:rFonts w:cs="Arial"/>
                <w:color w:val="222222"/>
              </w:rPr>
              <w:t xml:space="preserve">, and </w:t>
            </w:r>
            <w:r>
              <w:rPr>
                <w:rStyle w:val="tgc"/>
                <w:rFonts w:ascii="Arial" w:hAnsi="Arial" w:cs="Arial"/>
                <w:color w:val="222222"/>
              </w:rPr>
              <w:t>a discount</w:t>
            </w:r>
            <w:r>
              <w:rPr>
                <w:rStyle w:val="tgc"/>
                <w:rFonts w:cs="Arial"/>
                <w:color w:val="222222"/>
              </w:rPr>
              <w:t xml:space="preserve"> (5%-15%) on Vesting Date</w:t>
            </w:r>
          </w:p>
        </w:tc>
        <w:tc>
          <w:tcPr>
            <w:tcW w:w="1645" w:type="dxa"/>
          </w:tcPr>
          <w:p w:rsidR="00F42DE6" w:rsidRDefault="00F42DE6" w:rsidP="00924F18">
            <w:r>
              <w:t xml:space="preserve">Pledges or promises or contract of company shares, but restricted until Vesting Date (e.g. 25% of the shares is vested on the date); </w:t>
            </w:r>
            <w:r w:rsidR="00117DC6">
              <w:rPr>
                <w:rFonts w:hint="eastAsia"/>
              </w:rPr>
              <w:t>G</w:t>
            </w:r>
            <w:r>
              <w:t xml:space="preserve">ranted at Vesting Date price; and can be sold or after Vesting Date. </w:t>
            </w:r>
          </w:p>
        </w:tc>
      </w:tr>
      <w:tr w:rsidR="00F42DE6" w:rsidTr="007854E0">
        <w:tc>
          <w:tcPr>
            <w:tcW w:w="1613" w:type="dxa"/>
          </w:tcPr>
          <w:p w:rsidR="00F42DE6" w:rsidRDefault="00F42DE6" w:rsidP="00924F18">
            <w:r>
              <w:t>Waiting Period for Exercise and Sale</w:t>
            </w:r>
          </w:p>
        </w:tc>
        <w:tc>
          <w:tcPr>
            <w:tcW w:w="2132" w:type="dxa"/>
          </w:tcPr>
          <w:p w:rsidR="00F42DE6" w:rsidRDefault="00F42DE6" w:rsidP="00924F18">
            <w:r>
              <w:t>A few months / 1Y / 2Y after the Vesting Date</w:t>
            </w:r>
          </w:p>
        </w:tc>
        <w:tc>
          <w:tcPr>
            <w:tcW w:w="1645" w:type="dxa"/>
          </w:tcPr>
          <w:p w:rsidR="00F42DE6" w:rsidRDefault="00F42DE6" w:rsidP="00924F18">
            <w:r>
              <w:t>Between Promise Date  --- Vesting Date</w:t>
            </w:r>
          </w:p>
        </w:tc>
      </w:tr>
      <w:tr w:rsidR="00F42DE6" w:rsidTr="007854E0">
        <w:tc>
          <w:tcPr>
            <w:tcW w:w="1613" w:type="dxa"/>
          </w:tcPr>
          <w:p w:rsidR="00F42DE6" w:rsidRDefault="00F42DE6" w:rsidP="00924F18">
            <w:r>
              <w:t xml:space="preserve">Add to W2 </w:t>
            </w:r>
            <w:r w:rsidR="00652E2D">
              <w:t xml:space="preserve">– Adjusted Amount </w:t>
            </w:r>
            <w:r>
              <w:t>(ordinary tax rate)</w:t>
            </w:r>
          </w:p>
        </w:tc>
        <w:tc>
          <w:tcPr>
            <w:tcW w:w="2132" w:type="dxa"/>
          </w:tcPr>
          <w:p w:rsidR="00F42DE6" w:rsidRDefault="00F42DE6" w:rsidP="00924F18">
            <w:r>
              <w:t>Market Value at Exercise Date – Predetermined Value with Discount at Vesting Date</w:t>
            </w:r>
          </w:p>
        </w:tc>
        <w:tc>
          <w:tcPr>
            <w:tcW w:w="1645" w:type="dxa"/>
          </w:tcPr>
          <w:p w:rsidR="00F42DE6" w:rsidRDefault="00F42DE6" w:rsidP="00924F18">
            <w:r>
              <w:t>Full Market Value at Vesting Date</w:t>
            </w:r>
          </w:p>
        </w:tc>
      </w:tr>
      <w:tr w:rsidR="00F42DE6" w:rsidTr="007854E0">
        <w:tc>
          <w:tcPr>
            <w:tcW w:w="1613" w:type="dxa"/>
          </w:tcPr>
          <w:p w:rsidR="00F42DE6" w:rsidRDefault="00F42DE6" w:rsidP="00924F18">
            <w:r>
              <w:t>Stock Gain (ST or LT)</w:t>
            </w:r>
          </w:p>
        </w:tc>
        <w:tc>
          <w:tcPr>
            <w:tcW w:w="2132" w:type="dxa"/>
          </w:tcPr>
          <w:p w:rsidR="00F42DE6" w:rsidRDefault="00F42DE6" w:rsidP="00924F18">
            <w:r>
              <w:t xml:space="preserve">Sale Price – Adjusted Cost Basis (on W2) </w:t>
            </w:r>
          </w:p>
        </w:tc>
        <w:tc>
          <w:tcPr>
            <w:tcW w:w="1645" w:type="dxa"/>
          </w:tcPr>
          <w:p w:rsidR="00F42DE6" w:rsidRDefault="00F42DE6" w:rsidP="00924F18">
            <w:r>
              <w:t xml:space="preserve">Sale Price – Adjusted Cost Basis (on W2) </w:t>
            </w:r>
          </w:p>
        </w:tc>
      </w:tr>
      <w:tr w:rsidR="00F42DE6" w:rsidTr="007854E0">
        <w:tc>
          <w:tcPr>
            <w:tcW w:w="1613" w:type="dxa"/>
          </w:tcPr>
          <w:p w:rsidR="00F42DE6" w:rsidRDefault="00F42DE6" w:rsidP="00924F18"/>
        </w:tc>
        <w:tc>
          <w:tcPr>
            <w:tcW w:w="2132" w:type="dxa"/>
          </w:tcPr>
          <w:p w:rsidR="00F42DE6" w:rsidRDefault="00F42DE6" w:rsidP="00924F18"/>
        </w:tc>
        <w:tc>
          <w:tcPr>
            <w:tcW w:w="1645" w:type="dxa"/>
          </w:tcPr>
          <w:p w:rsidR="00F42DE6" w:rsidRDefault="00F42DE6" w:rsidP="00924F18"/>
        </w:tc>
      </w:tr>
    </w:tbl>
    <w:p w:rsidR="00F42DE6" w:rsidRDefault="00F42DE6" w:rsidP="00E7089B">
      <w:pPr>
        <w:rPr>
          <w:rFonts w:ascii="Arial" w:hAnsi="Arial" w:cs="Arial"/>
          <w:sz w:val="24"/>
          <w:szCs w:val="24"/>
        </w:rPr>
      </w:pPr>
    </w:p>
    <w:p w:rsidR="006C6826" w:rsidRDefault="00F42DE6" w:rsidP="00F42DE6">
      <w:pPr>
        <w:rPr>
          <w:rFonts w:ascii="Arial" w:hAnsi="Arial" w:cs="Arial"/>
          <w:sz w:val="24"/>
          <w:szCs w:val="24"/>
        </w:rPr>
      </w:pPr>
      <w:r w:rsidRPr="001A458B">
        <w:rPr>
          <w:rFonts w:ascii="Arial" w:hAnsi="Arial" w:cs="Arial"/>
          <w:sz w:val="24"/>
          <w:szCs w:val="24"/>
        </w:rPr>
        <w:t>Pre</w:t>
      </w:r>
      <w:r>
        <w:rPr>
          <w:rFonts w:ascii="Arial" w:hAnsi="Arial" w:cs="Arial"/>
          <w:sz w:val="24"/>
          <w:szCs w:val="24"/>
        </w:rPr>
        <w:t>ferred stocks are senior (</w:t>
      </w:r>
      <w:r w:rsidRPr="001A458B">
        <w:rPr>
          <w:rFonts w:ascii="Arial" w:hAnsi="Arial" w:cs="Arial"/>
          <w:sz w:val="24"/>
          <w:szCs w:val="24"/>
        </w:rPr>
        <w:t>higher ranking) to common stock but subordinate to bonds in terms of claim.</w:t>
      </w:r>
    </w:p>
    <w:p w:rsidR="0057604C" w:rsidRDefault="0057604C" w:rsidP="00F42DE6">
      <w:pPr>
        <w:rPr>
          <w:rFonts w:ascii="Arial" w:hAnsi="Arial" w:cs="Arial"/>
          <w:sz w:val="24"/>
          <w:szCs w:val="24"/>
        </w:rPr>
      </w:pPr>
    </w:p>
    <w:p w:rsidR="0057604C" w:rsidRPr="00323386" w:rsidRDefault="0057604C" w:rsidP="0057604C">
      <w:pPr>
        <w:pStyle w:val="Title"/>
        <w:rPr>
          <w:color w:val="0000FF"/>
        </w:rPr>
      </w:pPr>
      <w:r w:rsidRPr="00323386">
        <w:rPr>
          <w:color w:val="0000FF"/>
        </w:rPr>
        <w:t>Mileage Deduction</w:t>
      </w:r>
    </w:p>
    <w:p w:rsidR="0057604C" w:rsidRPr="00CB4AB2" w:rsidRDefault="0057604C" w:rsidP="0057604C">
      <w:pPr>
        <w:rPr>
          <w:rFonts w:ascii="Arial" w:hAnsi="Arial" w:cs="Arial"/>
          <w:sz w:val="28"/>
          <w:szCs w:val="28"/>
        </w:rPr>
      </w:pPr>
      <w:r w:rsidRPr="00CB4AB2">
        <w:rPr>
          <w:rFonts w:ascii="Arial" w:hAnsi="Arial" w:cs="Arial"/>
          <w:sz w:val="28"/>
          <w:szCs w:val="28"/>
        </w:rPr>
        <w:t>65.5 ₵</w:t>
      </w:r>
    </w:p>
    <w:p w:rsidR="006C6826" w:rsidRDefault="006C6826" w:rsidP="00E7089B">
      <w:pPr>
        <w:rPr>
          <w:rFonts w:ascii="Arial" w:hAnsi="Arial" w:cs="Arial"/>
          <w:sz w:val="24"/>
          <w:szCs w:val="24"/>
        </w:rPr>
      </w:pPr>
    </w:p>
    <w:p w:rsidR="0057604C" w:rsidRDefault="0057604C" w:rsidP="00E7089B">
      <w:pPr>
        <w:rPr>
          <w:rFonts w:ascii="Arial" w:hAnsi="Arial" w:cs="Arial"/>
          <w:sz w:val="24"/>
          <w:szCs w:val="24"/>
        </w:rPr>
      </w:pPr>
    </w:p>
    <w:p w:rsidR="0057604C" w:rsidRDefault="0057604C" w:rsidP="00E7089B">
      <w:pPr>
        <w:rPr>
          <w:rFonts w:ascii="Arial" w:hAnsi="Arial" w:cs="Arial"/>
          <w:sz w:val="24"/>
          <w:szCs w:val="24"/>
        </w:rPr>
      </w:pPr>
    </w:p>
    <w:p w:rsidR="0057604C" w:rsidRPr="003D2307" w:rsidRDefault="0057604C" w:rsidP="0057604C">
      <w:pPr>
        <w:pStyle w:val="Title"/>
      </w:pPr>
      <w:r>
        <w:lastRenderedPageBreak/>
        <w:t>MA</w:t>
      </w:r>
      <w:r w:rsidRPr="003D2307">
        <w:t>GI calculation</w:t>
      </w:r>
    </w:p>
    <w:p w:rsidR="0057604C" w:rsidRPr="00CD64D7" w:rsidRDefault="0057604C" w:rsidP="0057604C">
      <w:pPr>
        <w:rPr>
          <w:rFonts w:ascii="Arial" w:hAnsi="Arial" w:cs="Arial"/>
          <w:b/>
          <w:sz w:val="28"/>
          <w:szCs w:val="28"/>
        </w:rPr>
      </w:pPr>
      <w:r w:rsidRPr="00CD64D7">
        <w:rPr>
          <w:rFonts w:ascii="Arial" w:hAnsi="Arial" w:cs="Arial"/>
          <w:b/>
          <w:sz w:val="28"/>
          <w:szCs w:val="28"/>
        </w:rPr>
        <w:t xml:space="preserve">AGI </w:t>
      </w:r>
    </w:p>
    <w:p w:rsidR="0057604C" w:rsidRPr="00747431" w:rsidRDefault="0057604C" w:rsidP="0057604C">
      <w:pPr>
        <w:rPr>
          <w:rFonts w:ascii="Arial" w:hAnsi="Arial" w:cs="Arial"/>
          <w:b/>
          <w:sz w:val="24"/>
          <w:szCs w:val="24"/>
          <w:highlight w:val="green"/>
        </w:rPr>
      </w:pPr>
      <w:r w:rsidRPr="00747431">
        <w:rPr>
          <w:rFonts w:ascii="Arial" w:hAnsi="Arial" w:cs="Arial"/>
          <w:b/>
          <w:sz w:val="28"/>
          <w:szCs w:val="28"/>
          <w:highlight w:val="green"/>
        </w:rPr>
        <w:t xml:space="preserve">+ </w:t>
      </w:r>
      <w:r w:rsidRPr="00747431">
        <w:rPr>
          <w:rFonts w:ascii="Arial" w:hAnsi="Arial" w:cs="Arial"/>
          <w:b/>
          <w:sz w:val="24"/>
          <w:szCs w:val="24"/>
          <w:highlight w:val="green"/>
        </w:rPr>
        <w:t xml:space="preserve">Non-taxable SS </w:t>
      </w:r>
      <w:r w:rsidRPr="00747431">
        <w:rPr>
          <w:rFonts w:ascii="Arial" w:hAnsi="Arial" w:cs="Arial"/>
          <w:sz w:val="24"/>
          <w:szCs w:val="24"/>
          <w:highlight w:val="green"/>
        </w:rPr>
        <w:t>(</w:t>
      </w:r>
      <w:proofErr w:type="spellStart"/>
      <w:r w:rsidRPr="00747431">
        <w:rPr>
          <w:rFonts w:ascii="Arial" w:hAnsi="Arial" w:cs="Arial"/>
          <w:sz w:val="24"/>
          <w:szCs w:val="24"/>
          <w:highlight w:val="green"/>
        </w:rPr>
        <w:t>incl</w:t>
      </w:r>
      <w:proofErr w:type="spellEnd"/>
      <w:r w:rsidRPr="00747431">
        <w:rPr>
          <w:rFonts w:ascii="Arial" w:hAnsi="Arial" w:cs="Arial"/>
          <w:sz w:val="24"/>
          <w:szCs w:val="24"/>
          <w:highlight w:val="green"/>
        </w:rPr>
        <w:t xml:space="preserve"> SSDI, but </w:t>
      </w:r>
      <w:proofErr w:type="spellStart"/>
      <w:r w:rsidRPr="00747431">
        <w:rPr>
          <w:rFonts w:ascii="Arial" w:hAnsi="Arial" w:cs="Arial"/>
          <w:sz w:val="24"/>
          <w:szCs w:val="24"/>
          <w:highlight w:val="green"/>
        </w:rPr>
        <w:t>excl</w:t>
      </w:r>
      <w:proofErr w:type="spellEnd"/>
      <w:r w:rsidRPr="00747431">
        <w:rPr>
          <w:rFonts w:ascii="Arial" w:hAnsi="Arial" w:cs="Arial"/>
          <w:sz w:val="24"/>
          <w:szCs w:val="24"/>
          <w:highlight w:val="green"/>
        </w:rPr>
        <w:t xml:space="preserve"> SSI)</w:t>
      </w:r>
      <w:r w:rsidRPr="00747431">
        <w:rPr>
          <w:rFonts w:ascii="Arial" w:hAnsi="Arial" w:cs="Arial"/>
          <w:b/>
          <w:sz w:val="24"/>
          <w:szCs w:val="24"/>
          <w:highlight w:val="green"/>
        </w:rPr>
        <w:t xml:space="preserve"> </w:t>
      </w:r>
      <w:r w:rsidRPr="00747431">
        <w:rPr>
          <w:rFonts w:ascii="Arial" w:hAnsi="Arial" w:cs="Arial"/>
          <w:b/>
          <w:sz w:val="28"/>
          <w:szCs w:val="28"/>
          <w:highlight w:val="green"/>
        </w:rPr>
        <w:t>(1)</w:t>
      </w:r>
    </w:p>
    <w:p w:rsidR="0057604C" w:rsidRPr="00747431" w:rsidRDefault="0057604C" w:rsidP="0057604C">
      <w:pPr>
        <w:rPr>
          <w:rFonts w:ascii="Arial" w:hAnsi="Arial" w:cs="Arial"/>
          <w:sz w:val="24"/>
          <w:szCs w:val="24"/>
          <w:highlight w:val="green"/>
        </w:rPr>
      </w:pPr>
      <w:r w:rsidRPr="00747431">
        <w:rPr>
          <w:rFonts w:ascii="Arial" w:hAnsi="Arial" w:cs="Arial"/>
          <w:sz w:val="24"/>
          <w:szCs w:val="24"/>
          <w:highlight w:val="green"/>
        </w:rPr>
        <w:t xml:space="preserve">+ Tax-exempt interest </w:t>
      </w:r>
      <w:r w:rsidRPr="00747431">
        <w:rPr>
          <w:rFonts w:ascii="Arial" w:hAnsi="Arial" w:cs="Arial"/>
          <w:b/>
          <w:sz w:val="28"/>
          <w:szCs w:val="28"/>
          <w:highlight w:val="green"/>
        </w:rPr>
        <w:t>(2)</w:t>
      </w:r>
    </w:p>
    <w:p w:rsidR="0057604C" w:rsidRDefault="0057604C" w:rsidP="0057604C">
      <w:pPr>
        <w:rPr>
          <w:rFonts w:ascii="Arial" w:hAnsi="Arial" w:cs="Arial"/>
          <w:sz w:val="24"/>
          <w:szCs w:val="24"/>
        </w:rPr>
      </w:pPr>
      <w:r w:rsidRPr="00747431">
        <w:rPr>
          <w:rFonts w:ascii="Arial" w:hAnsi="Arial" w:cs="Arial"/>
          <w:sz w:val="24"/>
          <w:szCs w:val="24"/>
          <w:highlight w:val="green"/>
        </w:rPr>
        <w:t xml:space="preserve">+ Foreign earned income &amp; housing exclusion </w:t>
      </w:r>
      <w:r w:rsidRPr="00747431">
        <w:rPr>
          <w:rFonts w:ascii="Arial" w:hAnsi="Arial" w:cs="Arial"/>
          <w:b/>
          <w:sz w:val="28"/>
          <w:szCs w:val="28"/>
          <w:highlight w:val="green"/>
        </w:rPr>
        <w:t>(3)</w:t>
      </w:r>
    </w:p>
    <w:p w:rsidR="0057604C" w:rsidRDefault="0057604C" w:rsidP="0057604C">
      <w:pPr>
        <w:rPr>
          <w:rFonts w:ascii="Arial" w:hAnsi="Arial" w:cs="Arial"/>
          <w:sz w:val="24"/>
          <w:szCs w:val="24"/>
        </w:rPr>
      </w:pPr>
      <w:r>
        <w:rPr>
          <w:rFonts w:ascii="Arial" w:hAnsi="Arial" w:cs="Arial"/>
          <w:sz w:val="24"/>
          <w:szCs w:val="24"/>
        </w:rPr>
        <w:t>+ IRA / SEP Deduction</w:t>
      </w:r>
    </w:p>
    <w:p w:rsidR="0057604C" w:rsidRDefault="0057604C" w:rsidP="0057604C">
      <w:pPr>
        <w:rPr>
          <w:rFonts w:ascii="Arial" w:hAnsi="Arial" w:cs="Arial"/>
          <w:sz w:val="24"/>
          <w:szCs w:val="24"/>
        </w:rPr>
      </w:pPr>
      <w:r>
        <w:rPr>
          <w:rFonts w:ascii="Arial" w:hAnsi="Arial" w:cs="Arial"/>
          <w:sz w:val="24"/>
          <w:szCs w:val="24"/>
        </w:rPr>
        <w:t xml:space="preserve">+ </w:t>
      </w:r>
      <w:r w:rsidRPr="003D2307">
        <w:rPr>
          <w:rFonts w:ascii="Arial" w:hAnsi="Arial" w:cs="Arial"/>
          <w:sz w:val="24"/>
          <w:szCs w:val="24"/>
        </w:rPr>
        <w:t>Student loan interest</w:t>
      </w:r>
    </w:p>
    <w:p w:rsidR="0057604C" w:rsidRDefault="0057604C" w:rsidP="0057604C">
      <w:pPr>
        <w:rPr>
          <w:rFonts w:ascii="Arial" w:hAnsi="Arial" w:cs="Arial"/>
          <w:sz w:val="24"/>
          <w:szCs w:val="24"/>
        </w:rPr>
      </w:pPr>
      <w:r>
        <w:rPr>
          <w:rFonts w:ascii="Arial" w:hAnsi="Arial" w:cs="Arial"/>
          <w:sz w:val="24"/>
          <w:szCs w:val="24"/>
        </w:rPr>
        <w:t>+ Educator expense</w:t>
      </w:r>
    </w:p>
    <w:p w:rsidR="0057604C" w:rsidRDefault="0057604C" w:rsidP="0057604C">
      <w:pPr>
        <w:rPr>
          <w:rFonts w:ascii="Arial" w:hAnsi="Arial" w:cs="Arial"/>
          <w:sz w:val="24"/>
          <w:szCs w:val="24"/>
        </w:rPr>
      </w:pPr>
      <w:r>
        <w:rPr>
          <w:rFonts w:ascii="Arial" w:hAnsi="Arial" w:cs="Arial"/>
          <w:sz w:val="24"/>
          <w:szCs w:val="24"/>
        </w:rPr>
        <w:t>+ 1/2 of self-employment tax; SEHI;</w:t>
      </w:r>
    </w:p>
    <w:p w:rsidR="0057604C" w:rsidRDefault="0057604C" w:rsidP="0057604C">
      <w:pPr>
        <w:rPr>
          <w:rFonts w:ascii="Arial" w:hAnsi="Arial" w:cs="Arial"/>
          <w:sz w:val="24"/>
          <w:szCs w:val="24"/>
        </w:rPr>
      </w:pPr>
      <w:r>
        <w:rPr>
          <w:rFonts w:ascii="Arial" w:hAnsi="Arial" w:cs="Arial"/>
          <w:sz w:val="24"/>
          <w:szCs w:val="24"/>
        </w:rPr>
        <w:t xml:space="preserve">+ Rental loss; public-traded partnership loss; </w:t>
      </w:r>
    </w:p>
    <w:p w:rsidR="0057604C" w:rsidRPr="009E3119" w:rsidRDefault="0057604C" w:rsidP="0057604C">
      <w:pPr>
        <w:rPr>
          <w:rFonts w:ascii="Arial" w:hAnsi="Arial" w:cs="Arial"/>
          <w:sz w:val="24"/>
          <w:szCs w:val="24"/>
        </w:rPr>
      </w:pPr>
      <w:r>
        <w:rPr>
          <w:rFonts w:ascii="Arial" w:hAnsi="Arial" w:cs="Arial"/>
          <w:sz w:val="24"/>
          <w:szCs w:val="24"/>
        </w:rPr>
        <w:t>+ Other passive loss;</w:t>
      </w:r>
    </w:p>
    <w:p w:rsidR="0057604C" w:rsidRPr="00CD64D7" w:rsidRDefault="0057604C" w:rsidP="0057604C">
      <w:pPr>
        <w:rPr>
          <w:rFonts w:ascii="Arial" w:hAnsi="Arial" w:cs="Arial"/>
          <w:sz w:val="24"/>
          <w:szCs w:val="24"/>
        </w:rPr>
      </w:pPr>
      <w:r w:rsidRPr="00747431">
        <w:rPr>
          <w:rFonts w:ascii="Arial" w:hAnsi="Arial" w:cs="Arial"/>
          <w:b/>
          <w:sz w:val="28"/>
          <w:szCs w:val="28"/>
          <w:highlight w:val="green"/>
        </w:rPr>
        <w:t>(1) (2) (3)</w:t>
      </w:r>
      <w:r w:rsidRPr="00747431">
        <w:rPr>
          <w:rFonts w:ascii="Arial" w:hAnsi="Arial" w:cs="Arial"/>
          <w:sz w:val="24"/>
          <w:szCs w:val="24"/>
          <w:highlight w:val="green"/>
        </w:rPr>
        <w:t xml:space="preserve"> for ACA (Affordable Care Act) MAGI** Purpose</w:t>
      </w:r>
    </w:p>
    <w:p w:rsidR="00056C94" w:rsidRDefault="00056C94" w:rsidP="00E7089B">
      <w:pPr>
        <w:rPr>
          <w:rFonts w:ascii="Arial" w:hAnsi="Arial" w:cs="Arial"/>
          <w:sz w:val="24"/>
          <w:szCs w:val="24"/>
        </w:rPr>
      </w:pPr>
    </w:p>
    <w:p w:rsidR="0038697A" w:rsidRPr="00B05910" w:rsidRDefault="0038697A" w:rsidP="0038697A">
      <w:pPr>
        <w:pStyle w:val="Title"/>
        <w:rPr>
          <w:color w:val="0000FF"/>
        </w:rPr>
      </w:pPr>
      <w:r w:rsidRPr="00B05910">
        <w:rPr>
          <w:color w:val="0000FF"/>
        </w:rPr>
        <w:t>QBI</w:t>
      </w:r>
    </w:p>
    <w:p w:rsidR="0038697A" w:rsidRDefault="0038697A" w:rsidP="0038697A">
      <w:pPr>
        <w:spacing w:after="0"/>
        <w:rPr>
          <w:rFonts w:ascii="Arial" w:hAnsi="Arial" w:cs="Arial"/>
          <w:sz w:val="24"/>
          <w:szCs w:val="24"/>
        </w:rPr>
      </w:pPr>
      <w:r>
        <w:rPr>
          <w:rFonts w:ascii="Arial" w:hAnsi="Arial" w:cs="Arial"/>
          <w:sz w:val="24"/>
          <w:szCs w:val="24"/>
        </w:rPr>
        <w:t>Sum of:</w:t>
      </w:r>
    </w:p>
    <w:p w:rsidR="0038697A" w:rsidRDefault="0038697A" w:rsidP="0038697A">
      <w:pPr>
        <w:spacing w:after="0"/>
        <w:rPr>
          <w:rFonts w:ascii="Arial" w:hAnsi="Arial" w:cs="Arial"/>
          <w:sz w:val="24"/>
          <w:szCs w:val="24"/>
        </w:rPr>
      </w:pPr>
      <w:r w:rsidRPr="005D190E">
        <w:rPr>
          <w:rFonts w:ascii="Arial" w:hAnsi="Arial" w:cs="Arial"/>
          <w:sz w:val="24"/>
          <w:szCs w:val="24"/>
        </w:rPr>
        <w:t>Schedule C</w:t>
      </w:r>
      <w:r>
        <w:rPr>
          <w:rFonts w:ascii="Arial" w:hAnsi="Arial" w:cs="Arial"/>
          <w:sz w:val="24"/>
          <w:szCs w:val="24"/>
        </w:rPr>
        <w:t xml:space="preserve"> + </w:t>
      </w:r>
      <w:r w:rsidRPr="005D190E">
        <w:rPr>
          <w:rFonts w:ascii="Arial" w:hAnsi="Arial" w:cs="Arial"/>
          <w:sz w:val="24"/>
          <w:szCs w:val="24"/>
        </w:rPr>
        <w:t>Schedule E (Rental)</w:t>
      </w:r>
      <w:r>
        <w:rPr>
          <w:rFonts w:ascii="Arial" w:hAnsi="Arial" w:cs="Arial"/>
          <w:sz w:val="24"/>
          <w:szCs w:val="24"/>
        </w:rPr>
        <w:t xml:space="preserve"> + </w:t>
      </w:r>
      <w:r w:rsidRPr="005D190E">
        <w:rPr>
          <w:rFonts w:ascii="Arial" w:hAnsi="Arial" w:cs="Arial"/>
          <w:sz w:val="24"/>
          <w:szCs w:val="24"/>
        </w:rPr>
        <w:t>K1 (QBI Screen)</w:t>
      </w:r>
      <w:r>
        <w:rPr>
          <w:rFonts w:ascii="Arial" w:hAnsi="Arial" w:cs="Arial"/>
          <w:sz w:val="24"/>
          <w:szCs w:val="24"/>
        </w:rPr>
        <w:t xml:space="preserve"> </w:t>
      </w:r>
      <w:r w:rsidR="009654D7">
        <w:rPr>
          <w:rFonts w:ascii="Arial" w:hAnsi="Arial" w:cs="Arial"/>
          <w:sz w:val="24"/>
          <w:szCs w:val="24"/>
        </w:rPr>
        <w:t>–</w:t>
      </w:r>
      <w:r>
        <w:rPr>
          <w:rFonts w:ascii="Arial" w:hAnsi="Arial" w:cs="Arial"/>
          <w:sz w:val="24"/>
          <w:szCs w:val="24"/>
        </w:rPr>
        <w:t xml:space="preserve"> </w:t>
      </w:r>
      <w:r w:rsidR="009654D7">
        <w:rPr>
          <w:rFonts w:ascii="Arial" w:hAnsi="Arial" w:cs="Arial"/>
          <w:sz w:val="24"/>
          <w:szCs w:val="24"/>
        </w:rPr>
        <w:t xml:space="preserve">Losses and </w:t>
      </w:r>
      <w:r>
        <w:rPr>
          <w:rFonts w:ascii="Arial" w:hAnsi="Arial" w:cs="Arial"/>
          <w:sz w:val="24"/>
          <w:szCs w:val="24"/>
        </w:rPr>
        <w:t>Carried QBI Loss</w:t>
      </w:r>
      <w:r w:rsidR="009654D7">
        <w:rPr>
          <w:rFonts w:ascii="Arial" w:hAnsi="Arial" w:cs="Arial"/>
          <w:sz w:val="24"/>
          <w:szCs w:val="24"/>
        </w:rPr>
        <w:t>es</w:t>
      </w:r>
    </w:p>
    <w:p w:rsidR="0038697A" w:rsidRPr="005D190E" w:rsidRDefault="0038697A" w:rsidP="0038697A">
      <w:pPr>
        <w:spacing w:after="0"/>
        <w:rPr>
          <w:rFonts w:ascii="Arial" w:hAnsi="Arial" w:cs="Arial"/>
          <w:sz w:val="24"/>
          <w:szCs w:val="24"/>
        </w:rPr>
      </w:pPr>
    </w:p>
    <w:p w:rsidR="0038697A" w:rsidRPr="004D034A" w:rsidRDefault="0038697A" w:rsidP="0038697A">
      <w:pPr>
        <w:rPr>
          <w:rFonts w:ascii="Arial" w:hAnsi="Arial" w:cs="Arial"/>
          <w:b/>
          <w:sz w:val="32"/>
          <w:szCs w:val="32"/>
        </w:rPr>
      </w:pPr>
      <w:r w:rsidRPr="004D034A">
        <w:rPr>
          <w:rFonts w:ascii="Arial" w:hAnsi="Arial" w:cs="Arial"/>
          <w:b/>
          <w:sz w:val="32"/>
          <w:szCs w:val="32"/>
        </w:rPr>
        <w:t>Taxable Income</w:t>
      </w:r>
      <w:r w:rsidR="001A07B7">
        <w:rPr>
          <w:rFonts w:ascii="Arial" w:hAnsi="Arial" w:cs="Arial"/>
          <w:b/>
          <w:sz w:val="32"/>
          <w:szCs w:val="32"/>
        </w:rPr>
        <w:t xml:space="preserve"> Before QBI</w:t>
      </w:r>
    </w:p>
    <w:tbl>
      <w:tblPr>
        <w:tblStyle w:val="TableGrid"/>
        <w:tblW w:w="5665" w:type="dxa"/>
        <w:tblLook w:val="04A0" w:firstRow="1" w:lastRow="0" w:firstColumn="1" w:lastColumn="0" w:noHBand="0" w:noVBand="1"/>
      </w:tblPr>
      <w:tblGrid>
        <w:gridCol w:w="895"/>
        <w:gridCol w:w="900"/>
        <w:gridCol w:w="1860"/>
        <w:gridCol w:w="2010"/>
      </w:tblGrid>
      <w:tr w:rsidR="0038697A" w:rsidTr="0018513A">
        <w:tc>
          <w:tcPr>
            <w:tcW w:w="895" w:type="dxa"/>
          </w:tcPr>
          <w:p w:rsidR="0038697A" w:rsidRDefault="0038697A" w:rsidP="0018513A">
            <w:r>
              <w:t>Single, HOH, MFS</w:t>
            </w:r>
          </w:p>
        </w:tc>
        <w:tc>
          <w:tcPr>
            <w:tcW w:w="900" w:type="dxa"/>
          </w:tcPr>
          <w:p w:rsidR="0038697A" w:rsidRDefault="0038697A" w:rsidP="0018513A">
            <w:r>
              <w:t>MFJ</w:t>
            </w:r>
          </w:p>
        </w:tc>
        <w:tc>
          <w:tcPr>
            <w:tcW w:w="1860" w:type="dxa"/>
          </w:tcPr>
          <w:p w:rsidR="0038697A" w:rsidRDefault="0038697A" w:rsidP="0018513A">
            <w:r>
              <w:t>Qualified Trade or Business</w:t>
            </w:r>
          </w:p>
        </w:tc>
        <w:tc>
          <w:tcPr>
            <w:tcW w:w="2010" w:type="dxa"/>
          </w:tcPr>
          <w:p w:rsidR="0038697A" w:rsidRDefault="0038697A" w:rsidP="0018513A">
            <w:r>
              <w:t xml:space="preserve">Special Services </w:t>
            </w:r>
            <w:r w:rsidRPr="004C41AC">
              <w:rPr>
                <w:b/>
                <w:sz w:val="40"/>
                <w:szCs w:val="40"/>
              </w:rPr>
              <w:t>*</w:t>
            </w:r>
          </w:p>
          <w:p w:rsidR="0038697A" w:rsidRDefault="0038697A" w:rsidP="0018513A"/>
        </w:tc>
      </w:tr>
      <w:tr w:rsidR="0038697A" w:rsidTr="0018513A">
        <w:tc>
          <w:tcPr>
            <w:tcW w:w="895" w:type="dxa"/>
          </w:tcPr>
          <w:p w:rsidR="0038697A" w:rsidRDefault="0038697A" w:rsidP="0018513A">
            <w:r>
              <w:t>&lt;182K</w:t>
            </w:r>
          </w:p>
        </w:tc>
        <w:tc>
          <w:tcPr>
            <w:tcW w:w="900" w:type="dxa"/>
          </w:tcPr>
          <w:p w:rsidR="0038697A" w:rsidRDefault="0038697A" w:rsidP="0018513A">
            <w:r>
              <w:t>&lt;364K</w:t>
            </w:r>
          </w:p>
        </w:tc>
        <w:tc>
          <w:tcPr>
            <w:tcW w:w="1860" w:type="dxa"/>
          </w:tcPr>
          <w:p w:rsidR="0038697A" w:rsidRDefault="0038697A" w:rsidP="0018513A">
            <w:r>
              <w:t>20%</w:t>
            </w:r>
          </w:p>
        </w:tc>
        <w:tc>
          <w:tcPr>
            <w:tcW w:w="2010" w:type="dxa"/>
          </w:tcPr>
          <w:p w:rsidR="0038697A" w:rsidRDefault="0038697A" w:rsidP="0018513A">
            <w:r>
              <w:t>20%</w:t>
            </w:r>
          </w:p>
        </w:tc>
      </w:tr>
      <w:tr w:rsidR="00A97233" w:rsidTr="0018513A">
        <w:tc>
          <w:tcPr>
            <w:tcW w:w="895" w:type="dxa"/>
          </w:tcPr>
          <w:p w:rsidR="00A97233" w:rsidRDefault="00A97233" w:rsidP="00A97233">
            <w:r>
              <w:t>182K-232K</w:t>
            </w:r>
          </w:p>
        </w:tc>
        <w:tc>
          <w:tcPr>
            <w:tcW w:w="900" w:type="dxa"/>
          </w:tcPr>
          <w:p w:rsidR="00A97233" w:rsidRDefault="00A97233" w:rsidP="00A97233">
            <w:r>
              <w:t>364K-464K</w:t>
            </w:r>
          </w:p>
        </w:tc>
        <w:tc>
          <w:tcPr>
            <w:tcW w:w="1860" w:type="dxa"/>
          </w:tcPr>
          <w:p w:rsidR="00A97233" w:rsidRDefault="00A97233" w:rsidP="00A97233">
            <w:r>
              <w:t xml:space="preserve">W2 Wages limit (shareholder portion of the W3):    50% W2 or 25% W2+2.5% </w:t>
            </w:r>
            <w:proofErr w:type="spellStart"/>
            <w:r>
              <w:t>Dpr</w:t>
            </w:r>
            <w:proofErr w:type="spellEnd"/>
            <w:r>
              <w:t xml:space="preserve"> Basis</w:t>
            </w:r>
          </w:p>
        </w:tc>
        <w:tc>
          <w:tcPr>
            <w:tcW w:w="2010" w:type="dxa"/>
          </w:tcPr>
          <w:p w:rsidR="00A97233" w:rsidRDefault="00A97233" w:rsidP="00A97233">
            <w:r>
              <w:t xml:space="preserve">W2 Wages limit (shareholder portion of the W3):    50% W2 or 25% W2+2.5% </w:t>
            </w:r>
            <w:proofErr w:type="spellStart"/>
            <w:r>
              <w:t>Dpr</w:t>
            </w:r>
            <w:proofErr w:type="spellEnd"/>
            <w:r>
              <w:t xml:space="preserve"> Basis</w:t>
            </w:r>
          </w:p>
        </w:tc>
      </w:tr>
      <w:tr w:rsidR="00A97233" w:rsidTr="0018513A">
        <w:tc>
          <w:tcPr>
            <w:tcW w:w="895" w:type="dxa"/>
          </w:tcPr>
          <w:p w:rsidR="00A97233" w:rsidRDefault="00A97233" w:rsidP="00A97233">
            <w:r>
              <w:t>&gt;232K</w:t>
            </w:r>
          </w:p>
        </w:tc>
        <w:tc>
          <w:tcPr>
            <w:tcW w:w="900" w:type="dxa"/>
          </w:tcPr>
          <w:p w:rsidR="00A97233" w:rsidRDefault="00A97233" w:rsidP="00A97233">
            <w:r>
              <w:t>&gt;464K</w:t>
            </w:r>
          </w:p>
        </w:tc>
        <w:tc>
          <w:tcPr>
            <w:tcW w:w="1860" w:type="dxa"/>
          </w:tcPr>
          <w:p w:rsidR="00A97233" w:rsidRDefault="00A97233" w:rsidP="00A97233">
            <w:r>
              <w:t xml:space="preserve">W2 Wages limit (shareholder portion of the W3):    50% W2 or 25% W2+2.5% </w:t>
            </w:r>
            <w:proofErr w:type="spellStart"/>
            <w:r>
              <w:t>Dpr</w:t>
            </w:r>
            <w:proofErr w:type="spellEnd"/>
            <w:r>
              <w:t xml:space="preserve"> Basis</w:t>
            </w:r>
          </w:p>
        </w:tc>
        <w:tc>
          <w:tcPr>
            <w:tcW w:w="2010" w:type="dxa"/>
          </w:tcPr>
          <w:p w:rsidR="00A97233" w:rsidRDefault="00A97233" w:rsidP="00A97233">
            <w:r>
              <w:t>NO</w:t>
            </w:r>
          </w:p>
        </w:tc>
      </w:tr>
    </w:tbl>
    <w:p w:rsidR="0038697A" w:rsidRDefault="0038697A" w:rsidP="0038697A">
      <w:r w:rsidRPr="004C41AC">
        <w:rPr>
          <w:b/>
          <w:sz w:val="40"/>
          <w:szCs w:val="40"/>
        </w:rPr>
        <w:t>*</w:t>
      </w:r>
      <w:r>
        <w:t xml:space="preserve"> </w:t>
      </w:r>
      <w:r w:rsidRPr="00EB69C2">
        <w:t>health, law, accounting, performing arts, consulting, athletics, financial, investment management</w:t>
      </w:r>
    </w:p>
    <w:p w:rsidR="0038697A" w:rsidRDefault="0038697A" w:rsidP="0038697A"/>
    <w:p w:rsidR="0008274C" w:rsidRPr="00323386" w:rsidRDefault="0008274C" w:rsidP="0008274C">
      <w:pPr>
        <w:pStyle w:val="Title"/>
        <w:rPr>
          <w:color w:val="0000FF"/>
        </w:rPr>
      </w:pPr>
      <w:r w:rsidRPr="00323386">
        <w:rPr>
          <w:color w:val="0000FF"/>
        </w:rPr>
        <w:lastRenderedPageBreak/>
        <w:t>Gift and Estate Exclusion</w:t>
      </w:r>
    </w:p>
    <w:tbl>
      <w:tblPr>
        <w:tblStyle w:val="TableGrid"/>
        <w:tblW w:w="0" w:type="auto"/>
        <w:tblLook w:val="04A0" w:firstRow="1" w:lastRow="0" w:firstColumn="1" w:lastColumn="0" w:noHBand="0" w:noVBand="1"/>
      </w:tblPr>
      <w:tblGrid>
        <w:gridCol w:w="2695"/>
        <w:gridCol w:w="2695"/>
      </w:tblGrid>
      <w:tr w:rsidR="0008274C" w:rsidTr="00686DDB">
        <w:tc>
          <w:tcPr>
            <w:tcW w:w="2695" w:type="dxa"/>
          </w:tcPr>
          <w:p w:rsidR="0008274C" w:rsidRDefault="0008274C" w:rsidP="00686DDB">
            <w:r>
              <w:t>Gift Tax Annual Exclusion</w:t>
            </w:r>
          </w:p>
        </w:tc>
        <w:tc>
          <w:tcPr>
            <w:tcW w:w="2695" w:type="dxa"/>
          </w:tcPr>
          <w:p w:rsidR="0008274C" w:rsidRDefault="0008274C" w:rsidP="007A0AB1">
            <w:r>
              <w:t>1</w:t>
            </w:r>
            <w:r w:rsidR="007A0AB1">
              <w:t>8</w:t>
            </w:r>
            <w:r>
              <w:t>,000</w:t>
            </w:r>
          </w:p>
        </w:tc>
      </w:tr>
      <w:tr w:rsidR="0008274C" w:rsidTr="00686DDB">
        <w:tc>
          <w:tcPr>
            <w:tcW w:w="2695" w:type="dxa"/>
          </w:tcPr>
          <w:p w:rsidR="0008274C" w:rsidRDefault="0008274C" w:rsidP="00686DDB">
            <w:r>
              <w:t>Estate and Gift Tax Lifetime Exclusion</w:t>
            </w:r>
          </w:p>
        </w:tc>
        <w:tc>
          <w:tcPr>
            <w:tcW w:w="2695" w:type="dxa"/>
          </w:tcPr>
          <w:p w:rsidR="0008274C" w:rsidRDefault="0008274C" w:rsidP="00686DDB">
            <w:r>
              <w:t>12M / person</w:t>
            </w:r>
          </w:p>
        </w:tc>
      </w:tr>
    </w:tbl>
    <w:p w:rsidR="0008274C" w:rsidRDefault="0008274C" w:rsidP="0008274C"/>
    <w:p w:rsidR="0008274C" w:rsidRPr="00323386" w:rsidRDefault="0008274C" w:rsidP="0008274C">
      <w:pPr>
        <w:pStyle w:val="Title"/>
        <w:rPr>
          <w:color w:val="0070C0"/>
        </w:rPr>
      </w:pPr>
      <w:r w:rsidRPr="00323386">
        <w:rPr>
          <w:color w:val="0070C0"/>
        </w:rPr>
        <w:t>Trust Tax Rate</w:t>
      </w:r>
    </w:p>
    <w:p w:rsidR="0008274C" w:rsidRPr="00330F52" w:rsidRDefault="0008274C" w:rsidP="0008274C"/>
    <w:tbl>
      <w:tblPr>
        <w:tblStyle w:val="TableGrid"/>
        <w:tblW w:w="0" w:type="auto"/>
        <w:tblLook w:val="04A0" w:firstRow="1" w:lastRow="0" w:firstColumn="1" w:lastColumn="0" w:noHBand="0" w:noVBand="1"/>
      </w:tblPr>
      <w:tblGrid>
        <w:gridCol w:w="1885"/>
        <w:gridCol w:w="1080"/>
      </w:tblGrid>
      <w:tr w:rsidR="0008274C" w:rsidTr="00686DDB">
        <w:tc>
          <w:tcPr>
            <w:tcW w:w="1885" w:type="dxa"/>
          </w:tcPr>
          <w:p w:rsidR="0008274C" w:rsidRDefault="0008274C" w:rsidP="00686DDB">
            <w:r>
              <w:t>0-2900</w:t>
            </w:r>
          </w:p>
        </w:tc>
        <w:tc>
          <w:tcPr>
            <w:tcW w:w="1080" w:type="dxa"/>
          </w:tcPr>
          <w:p w:rsidR="0008274C" w:rsidRDefault="0008274C" w:rsidP="00686DDB">
            <w:r>
              <w:t>10%</w:t>
            </w:r>
          </w:p>
        </w:tc>
      </w:tr>
      <w:tr w:rsidR="0008274C" w:rsidTr="00686DDB">
        <w:tc>
          <w:tcPr>
            <w:tcW w:w="1885" w:type="dxa"/>
          </w:tcPr>
          <w:p w:rsidR="0008274C" w:rsidRDefault="0008274C" w:rsidP="00686DDB">
            <w:r>
              <w:t>2900-10550</w:t>
            </w:r>
          </w:p>
        </w:tc>
        <w:tc>
          <w:tcPr>
            <w:tcW w:w="1080" w:type="dxa"/>
          </w:tcPr>
          <w:p w:rsidR="0008274C" w:rsidRDefault="0008274C" w:rsidP="00686DDB">
            <w:r>
              <w:t>24%</w:t>
            </w:r>
          </w:p>
        </w:tc>
      </w:tr>
      <w:tr w:rsidR="0008274C" w:rsidTr="00686DDB">
        <w:tc>
          <w:tcPr>
            <w:tcW w:w="1885" w:type="dxa"/>
          </w:tcPr>
          <w:p w:rsidR="0008274C" w:rsidRDefault="0008274C" w:rsidP="00686DDB">
            <w:r>
              <w:t>10551-14450</w:t>
            </w:r>
          </w:p>
        </w:tc>
        <w:tc>
          <w:tcPr>
            <w:tcW w:w="1080" w:type="dxa"/>
          </w:tcPr>
          <w:p w:rsidR="0008274C" w:rsidRDefault="0008274C" w:rsidP="00686DDB">
            <w:r>
              <w:t>35%</w:t>
            </w:r>
          </w:p>
        </w:tc>
      </w:tr>
      <w:tr w:rsidR="0008274C" w:rsidTr="00686DDB">
        <w:tc>
          <w:tcPr>
            <w:tcW w:w="1885" w:type="dxa"/>
          </w:tcPr>
          <w:p w:rsidR="0008274C" w:rsidRDefault="0008274C" w:rsidP="00686DDB">
            <w:r>
              <w:t>14451-</w:t>
            </w:r>
          </w:p>
        </w:tc>
        <w:tc>
          <w:tcPr>
            <w:tcW w:w="1080" w:type="dxa"/>
          </w:tcPr>
          <w:p w:rsidR="0008274C" w:rsidRDefault="0008274C" w:rsidP="00686DDB">
            <w:r>
              <w:t>37%</w:t>
            </w:r>
          </w:p>
        </w:tc>
      </w:tr>
    </w:tbl>
    <w:p w:rsidR="00AD707A" w:rsidRDefault="00AD707A" w:rsidP="00AD707A"/>
    <w:p w:rsidR="00C070F6" w:rsidRPr="00323386" w:rsidRDefault="0090165A" w:rsidP="00C070F6">
      <w:pPr>
        <w:pStyle w:val="Title"/>
        <w:rPr>
          <w:color w:val="0000FF"/>
        </w:rPr>
      </w:pPr>
      <w:r>
        <w:rPr>
          <w:color w:val="0000FF"/>
        </w:rPr>
        <w:t>Section</w:t>
      </w:r>
      <w:r w:rsidR="00C070F6" w:rsidRPr="00323386">
        <w:rPr>
          <w:color w:val="0000FF"/>
        </w:rPr>
        <w:t xml:space="preserve">179 </w:t>
      </w:r>
      <w:r w:rsidR="00B76699" w:rsidRPr="00323386">
        <w:rPr>
          <w:color w:val="0000FF"/>
        </w:rPr>
        <w:t>Deduction</w:t>
      </w:r>
      <w:r w:rsidR="008179C2">
        <w:rPr>
          <w:color w:val="0000FF"/>
        </w:rPr>
        <w:t>;</w:t>
      </w:r>
    </w:p>
    <w:p w:rsidR="00C070F6" w:rsidRPr="00323386" w:rsidRDefault="00B76699" w:rsidP="00C070F6">
      <w:pPr>
        <w:pStyle w:val="Title"/>
        <w:rPr>
          <w:color w:val="0000FF"/>
        </w:rPr>
      </w:pPr>
      <w:r w:rsidRPr="00323386">
        <w:rPr>
          <w:color w:val="0000FF"/>
        </w:rPr>
        <w:t>Bonus Depreciation</w:t>
      </w:r>
    </w:p>
    <w:p w:rsidR="00950926" w:rsidRDefault="00950926" w:rsidP="001A69AA">
      <w:pPr>
        <w:rPr>
          <w:rFonts w:ascii="Arial" w:hAnsi="Arial" w:cs="Arial"/>
          <w:sz w:val="24"/>
          <w:szCs w:val="24"/>
        </w:rPr>
      </w:pPr>
      <w:r>
        <w:rPr>
          <w:rFonts w:ascii="Arial" w:hAnsi="Arial" w:cs="Arial"/>
          <w:sz w:val="24"/>
          <w:szCs w:val="24"/>
        </w:rPr>
        <w:t xml:space="preserve">* </w:t>
      </w:r>
      <w:r w:rsidR="00CE3F3B">
        <w:rPr>
          <w:rFonts w:ascii="Arial" w:hAnsi="Arial" w:cs="Arial"/>
          <w:sz w:val="24"/>
          <w:szCs w:val="24"/>
        </w:rPr>
        <w:t>I</w:t>
      </w:r>
      <w:r w:rsidRPr="00950926">
        <w:rPr>
          <w:rFonts w:ascii="Arial" w:hAnsi="Arial" w:cs="Arial"/>
          <w:sz w:val="24"/>
          <w:szCs w:val="24"/>
        </w:rPr>
        <w:t xml:space="preserve">mmediate deduction related to depreciable assets such as </w:t>
      </w:r>
      <w:r w:rsidRPr="00950926">
        <w:rPr>
          <w:rFonts w:ascii="Arial" w:hAnsi="Arial" w:cs="Arial"/>
          <w:b/>
          <w:sz w:val="24"/>
          <w:szCs w:val="24"/>
        </w:rPr>
        <w:t>equipment, vehicles, and software</w:t>
      </w:r>
      <w:r w:rsidR="00CE3F3B">
        <w:rPr>
          <w:rFonts w:ascii="Arial" w:hAnsi="Arial" w:cs="Arial"/>
          <w:sz w:val="24"/>
          <w:szCs w:val="24"/>
        </w:rPr>
        <w:t>,</w:t>
      </w:r>
      <w:r w:rsidRPr="00950926">
        <w:rPr>
          <w:rFonts w:ascii="Arial" w:hAnsi="Arial" w:cs="Arial"/>
          <w:sz w:val="24"/>
          <w:szCs w:val="24"/>
        </w:rPr>
        <w:t xml:space="preserve"> rather than capitalizing an asset and depreciating it over time in future tax years.</w:t>
      </w:r>
    </w:p>
    <w:p w:rsidR="00C070F6" w:rsidRDefault="001A69AA" w:rsidP="001A69AA">
      <w:pPr>
        <w:rPr>
          <w:rFonts w:ascii="Arial" w:hAnsi="Arial" w:cs="Arial"/>
          <w:sz w:val="24"/>
          <w:szCs w:val="24"/>
        </w:rPr>
      </w:pPr>
      <w:r>
        <w:rPr>
          <w:rFonts w:ascii="Arial" w:hAnsi="Arial" w:cs="Arial"/>
          <w:sz w:val="24"/>
          <w:szCs w:val="24"/>
        </w:rPr>
        <w:t>*</w:t>
      </w:r>
      <w:r w:rsidR="00950926">
        <w:rPr>
          <w:rFonts w:ascii="Arial" w:hAnsi="Arial" w:cs="Arial"/>
          <w:sz w:val="24"/>
          <w:szCs w:val="24"/>
        </w:rPr>
        <w:t>*</w:t>
      </w:r>
      <w:r>
        <w:rPr>
          <w:rFonts w:ascii="Arial" w:hAnsi="Arial" w:cs="Arial"/>
          <w:sz w:val="24"/>
          <w:szCs w:val="24"/>
        </w:rPr>
        <w:t xml:space="preserve"> </w:t>
      </w:r>
      <w:r w:rsidRPr="001A69AA">
        <w:rPr>
          <w:rFonts w:ascii="Arial" w:hAnsi="Arial" w:cs="Arial"/>
          <w:sz w:val="24"/>
          <w:szCs w:val="24"/>
        </w:rPr>
        <w:t xml:space="preserve">Section 179 tax deductions require </w:t>
      </w:r>
      <w:r w:rsidR="0008790C">
        <w:rPr>
          <w:rFonts w:ascii="Arial" w:hAnsi="Arial" w:cs="Arial"/>
          <w:sz w:val="24"/>
          <w:szCs w:val="24"/>
        </w:rPr>
        <w:t>your company to be in the black</w:t>
      </w:r>
      <w:r w:rsidR="00AA0917">
        <w:rPr>
          <w:rFonts w:ascii="Arial" w:hAnsi="Arial" w:cs="Arial"/>
          <w:sz w:val="24"/>
          <w:szCs w:val="24"/>
        </w:rPr>
        <w:t xml:space="preserve"> (</w:t>
      </w:r>
      <w:r w:rsidR="00AA0917" w:rsidRPr="00AA0917">
        <w:rPr>
          <w:rFonts w:ascii="Arial" w:hAnsi="Arial" w:cs="Arial"/>
          <w:sz w:val="24"/>
          <w:szCs w:val="24"/>
        </w:rPr>
        <w:t>Business Income Limit</w:t>
      </w:r>
      <w:r w:rsidR="00AA0917">
        <w:rPr>
          <w:rFonts w:ascii="Arial" w:hAnsi="Arial" w:cs="Arial"/>
          <w:sz w:val="24"/>
          <w:szCs w:val="24"/>
        </w:rPr>
        <w:t>)</w:t>
      </w:r>
      <w:r w:rsidR="0008790C">
        <w:rPr>
          <w:rFonts w:ascii="Arial" w:hAnsi="Arial" w:cs="Arial"/>
          <w:sz w:val="24"/>
          <w:szCs w:val="24"/>
        </w:rPr>
        <w:t xml:space="preserve"> --- </w:t>
      </w:r>
      <w:r w:rsidR="00AA0917">
        <w:rPr>
          <w:rFonts w:ascii="Arial" w:hAnsi="Arial" w:cs="Arial"/>
          <w:sz w:val="24"/>
          <w:szCs w:val="24"/>
        </w:rPr>
        <w:t xml:space="preserve">deduction </w:t>
      </w:r>
      <w:r w:rsidR="0008790C" w:rsidRPr="0008790C">
        <w:rPr>
          <w:rFonts w:ascii="Arial" w:hAnsi="Arial" w:cs="Arial"/>
          <w:sz w:val="24"/>
          <w:szCs w:val="24"/>
        </w:rPr>
        <w:t>limited to the taxable in</w:t>
      </w:r>
      <w:r w:rsidR="00AA0917">
        <w:rPr>
          <w:rFonts w:ascii="Arial" w:hAnsi="Arial" w:cs="Arial"/>
          <w:sz w:val="24"/>
          <w:szCs w:val="24"/>
        </w:rPr>
        <w:t>come from the trade or business</w:t>
      </w:r>
    </w:p>
    <w:p w:rsidR="001A69AA" w:rsidRDefault="001A69AA" w:rsidP="001A69AA">
      <w:pPr>
        <w:rPr>
          <w:rFonts w:ascii="Arial" w:hAnsi="Arial" w:cs="Arial"/>
          <w:sz w:val="24"/>
          <w:szCs w:val="24"/>
        </w:rPr>
      </w:pPr>
      <w:r>
        <w:rPr>
          <w:rFonts w:ascii="Arial" w:hAnsi="Arial" w:cs="Arial"/>
          <w:sz w:val="24"/>
          <w:szCs w:val="24"/>
        </w:rPr>
        <w:t>**</w:t>
      </w:r>
      <w:r w:rsidR="00950926">
        <w:rPr>
          <w:rFonts w:ascii="Arial" w:hAnsi="Arial" w:cs="Arial"/>
          <w:sz w:val="24"/>
          <w:szCs w:val="24"/>
        </w:rPr>
        <w:t>*</w:t>
      </w:r>
      <w:r>
        <w:rPr>
          <w:rFonts w:ascii="Arial" w:hAnsi="Arial" w:cs="Arial"/>
          <w:sz w:val="24"/>
          <w:szCs w:val="24"/>
        </w:rPr>
        <w:t xml:space="preserve"> </w:t>
      </w:r>
      <w:r w:rsidRPr="001A69AA">
        <w:rPr>
          <w:rFonts w:ascii="Arial" w:hAnsi="Arial" w:cs="Arial"/>
          <w:sz w:val="24"/>
          <w:szCs w:val="24"/>
        </w:rPr>
        <w:t>Bonus depreciation can be used even if your business is not profitable.</w:t>
      </w:r>
    </w:p>
    <w:p w:rsidR="001A69AA" w:rsidRDefault="001A69AA" w:rsidP="001A69AA">
      <w:pPr>
        <w:rPr>
          <w:rFonts w:ascii="Arial" w:hAnsi="Arial" w:cs="Arial"/>
          <w:sz w:val="24"/>
          <w:szCs w:val="24"/>
        </w:rPr>
      </w:pPr>
      <w:r>
        <w:rPr>
          <w:rFonts w:ascii="Arial" w:hAnsi="Arial" w:cs="Arial"/>
          <w:sz w:val="24"/>
          <w:szCs w:val="24"/>
        </w:rPr>
        <w:t>***</w:t>
      </w:r>
      <w:r w:rsidR="00950926">
        <w:rPr>
          <w:rFonts w:ascii="Arial" w:hAnsi="Arial" w:cs="Arial"/>
          <w:sz w:val="24"/>
          <w:szCs w:val="24"/>
        </w:rPr>
        <w:t>*</w:t>
      </w:r>
      <w:r>
        <w:rPr>
          <w:rFonts w:ascii="Arial" w:hAnsi="Arial" w:cs="Arial"/>
          <w:sz w:val="24"/>
          <w:szCs w:val="24"/>
        </w:rPr>
        <w:t xml:space="preserve"> </w:t>
      </w:r>
      <w:r w:rsidRPr="001A69AA">
        <w:rPr>
          <w:rFonts w:ascii="Arial" w:hAnsi="Arial" w:cs="Arial"/>
          <w:sz w:val="24"/>
          <w:szCs w:val="24"/>
        </w:rPr>
        <w:t xml:space="preserve">If either Section 179 expensing or Bonus Depreciation is used by a taxpayer, the standard mileage rates cannot be used for ANY periods after the year that depreciation is taken. Actual auto expenses (fuel, tires, repairs, etc.) must be tracked going forward.  </w:t>
      </w:r>
    </w:p>
    <w:p w:rsidR="00125108" w:rsidRPr="001A69AA" w:rsidRDefault="00125108" w:rsidP="00125108">
      <w:pPr>
        <w:rPr>
          <w:rFonts w:ascii="Arial" w:hAnsi="Arial" w:cs="Arial"/>
          <w:sz w:val="24"/>
          <w:szCs w:val="24"/>
        </w:rPr>
      </w:pPr>
      <w:r>
        <w:rPr>
          <w:rFonts w:ascii="Arial" w:hAnsi="Arial" w:cs="Arial"/>
          <w:sz w:val="24"/>
          <w:szCs w:val="24"/>
        </w:rPr>
        <w:t xml:space="preserve">***** </w:t>
      </w:r>
      <w:r w:rsidRPr="00125108">
        <w:rPr>
          <w:rFonts w:ascii="Arial" w:hAnsi="Arial" w:cs="Arial"/>
          <w:sz w:val="24"/>
          <w:szCs w:val="24"/>
        </w:rPr>
        <w:t xml:space="preserve">A Form 1065 or Form 1120S entity does not include Section 179 Expense in the business deductions. Instead, </w:t>
      </w:r>
      <w:r w:rsidR="0008790C">
        <w:rPr>
          <w:rFonts w:ascii="Arial" w:hAnsi="Arial" w:cs="Arial"/>
          <w:sz w:val="24"/>
          <w:szCs w:val="24"/>
        </w:rPr>
        <w:t xml:space="preserve">it </w:t>
      </w:r>
      <w:r w:rsidRPr="00125108">
        <w:rPr>
          <w:rFonts w:ascii="Arial" w:hAnsi="Arial" w:cs="Arial"/>
          <w:sz w:val="24"/>
          <w:szCs w:val="24"/>
        </w:rPr>
        <w:t>is passed through separately to the partners and shareholders'</w:t>
      </w:r>
      <w:r>
        <w:rPr>
          <w:rFonts w:ascii="Arial" w:hAnsi="Arial" w:cs="Arial"/>
          <w:sz w:val="24"/>
          <w:szCs w:val="24"/>
        </w:rPr>
        <w:t xml:space="preserve"> </w:t>
      </w:r>
      <w:r w:rsidRPr="00125108">
        <w:rPr>
          <w:rFonts w:ascii="Arial" w:hAnsi="Arial" w:cs="Arial"/>
          <w:sz w:val="24"/>
          <w:szCs w:val="24"/>
        </w:rPr>
        <w:t>Schedules K-1.</w:t>
      </w:r>
    </w:p>
    <w:tbl>
      <w:tblPr>
        <w:tblStyle w:val="TableGrid"/>
        <w:tblW w:w="5670" w:type="dxa"/>
        <w:tblInd w:w="-185" w:type="dxa"/>
        <w:tblLook w:val="04A0" w:firstRow="1" w:lastRow="0" w:firstColumn="1" w:lastColumn="0" w:noHBand="0" w:noVBand="1"/>
      </w:tblPr>
      <w:tblGrid>
        <w:gridCol w:w="2430"/>
        <w:gridCol w:w="1080"/>
        <w:gridCol w:w="1080"/>
        <w:gridCol w:w="1080"/>
      </w:tblGrid>
      <w:tr w:rsidR="00C070F6" w:rsidRPr="00C070F6" w:rsidTr="001A69AA">
        <w:tc>
          <w:tcPr>
            <w:tcW w:w="2430" w:type="dxa"/>
          </w:tcPr>
          <w:p w:rsidR="00C070F6" w:rsidRPr="00C070F6" w:rsidRDefault="00C070F6" w:rsidP="00C070F6">
            <w:r w:rsidRPr="00C070F6">
              <w:t>Vehicle</w:t>
            </w:r>
          </w:p>
        </w:tc>
        <w:tc>
          <w:tcPr>
            <w:tcW w:w="1080" w:type="dxa"/>
          </w:tcPr>
          <w:p w:rsidR="00C070F6" w:rsidRPr="00C070F6" w:rsidRDefault="00C070F6" w:rsidP="00C070F6">
            <w:r w:rsidRPr="00C070F6">
              <w:t>Section 179</w:t>
            </w:r>
          </w:p>
        </w:tc>
        <w:tc>
          <w:tcPr>
            <w:tcW w:w="1080" w:type="dxa"/>
          </w:tcPr>
          <w:p w:rsidR="00C070F6" w:rsidRPr="00C070F6" w:rsidRDefault="00C070F6" w:rsidP="00C070F6">
            <w:r w:rsidRPr="00C070F6">
              <w:t>Bonus</w:t>
            </w:r>
            <w:r w:rsidR="00B76699">
              <w:t xml:space="preserve"> </w:t>
            </w:r>
            <w:proofErr w:type="spellStart"/>
            <w:r w:rsidR="00B76699">
              <w:t>Dpr</w:t>
            </w:r>
            <w:proofErr w:type="spellEnd"/>
          </w:p>
        </w:tc>
        <w:tc>
          <w:tcPr>
            <w:tcW w:w="1080" w:type="dxa"/>
          </w:tcPr>
          <w:p w:rsidR="00C070F6" w:rsidRPr="00C070F6" w:rsidRDefault="00C070F6" w:rsidP="00C070F6">
            <w:r w:rsidRPr="00C070F6">
              <w:t>Total</w:t>
            </w:r>
          </w:p>
        </w:tc>
      </w:tr>
      <w:tr w:rsidR="00C070F6" w:rsidRPr="00C070F6" w:rsidTr="001A69AA">
        <w:tc>
          <w:tcPr>
            <w:tcW w:w="2430" w:type="dxa"/>
          </w:tcPr>
          <w:p w:rsidR="00C070F6" w:rsidRDefault="00C070F6" w:rsidP="00C070F6">
            <w:r w:rsidRPr="00C070F6">
              <w:t>&lt; 6,000lb (3T)</w:t>
            </w:r>
          </w:p>
          <w:p w:rsidR="00C070F6" w:rsidRPr="00C070F6" w:rsidRDefault="0008790C" w:rsidP="001A69AA">
            <w:r>
              <w:t>“Passenger Auto”</w:t>
            </w:r>
          </w:p>
        </w:tc>
        <w:tc>
          <w:tcPr>
            <w:tcW w:w="1080" w:type="dxa"/>
          </w:tcPr>
          <w:p w:rsidR="00C070F6" w:rsidRPr="00C070F6" w:rsidRDefault="00C070F6" w:rsidP="00C070F6">
            <w:r w:rsidRPr="00C070F6">
              <w:t>12,200</w:t>
            </w:r>
          </w:p>
        </w:tc>
        <w:tc>
          <w:tcPr>
            <w:tcW w:w="1080" w:type="dxa"/>
          </w:tcPr>
          <w:p w:rsidR="00C070F6" w:rsidRPr="00C070F6" w:rsidRDefault="00C070F6" w:rsidP="00C070F6">
            <w:r w:rsidRPr="00C070F6">
              <w:t>8,000</w:t>
            </w:r>
          </w:p>
        </w:tc>
        <w:tc>
          <w:tcPr>
            <w:tcW w:w="1080" w:type="dxa"/>
          </w:tcPr>
          <w:p w:rsidR="00C070F6" w:rsidRPr="00C070F6" w:rsidRDefault="00C070F6" w:rsidP="00C070F6">
            <w:r w:rsidRPr="00C070F6">
              <w:t>20,200</w:t>
            </w:r>
          </w:p>
        </w:tc>
      </w:tr>
      <w:tr w:rsidR="00C070F6" w:rsidRPr="00C070F6" w:rsidTr="001A69AA">
        <w:tc>
          <w:tcPr>
            <w:tcW w:w="2430" w:type="dxa"/>
          </w:tcPr>
          <w:p w:rsidR="00C070F6" w:rsidRPr="00C070F6" w:rsidRDefault="00C070F6" w:rsidP="00C070F6">
            <w:r w:rsidRPr="00C070F6">
              <w:t>6,000lb – 14,000lb</w:t>
            </w:r>
          </w:p>
          <w:p w:rsidR="00C070F6" w:rsidRPr="00C070F6" w:rsidRDefault="00C070F6" w:rsidP="00C070F6">
            <w:r>
              <w:lastRenderedPageBreak/>
              <w:t xml:space="preserve">full-size SUVs, </w:t>
            </w:r>
            <w:r w:rsidRPr="00C070F6">
              <w:t>commercial vans, and pickup trucks</w:t>
            </w:r>
          </w:p>
        </w:tc>
        <w:tc>
          <w:tcPr>
            <w:tcW w:w="1080" w:type="dxa"/>
          </w:tcPr>
          <w:p w:rsidR="00C070F6" w:rsidRPr="00C070F6" w:rsidRDefault="001A69AA" w:rsidP="00C070F6">
            <w:r>
              <w:t>28,900</w:t>
            </w:r>
          </w:p>
        </w:tc>
        <w:tc>
          <w:tcPr>
            <w:tcW w:w="1080" w:type="dxa"/>
          </w:tcPr>
          <w:p w:rsidR="00C070F6" w:rsidRPr="00C070F6" w:rsidRDefault="001A69AA" w:rsidP="00C070F6">
            <w:r>
              <w:t>80%</w:t>
            </w:r>
          </w:p>
        </w:tc>
        <w:tc>
          <w:tcPr>
            <w:tcW w:w="1080" w:type="dxa"/>
          </w:tcPr>
          <w:p w:rsidR="00C070F6" w:rsidRPr="00C070F6" w:rsidRDefault="001A69AA" w:rsidP="00C070F6">
            <w:r>
              <w:t>28,900 + 80%</w:t>
            </w:r>
          </w:p>
        </w:tc>
      </w:tr>
      <w:tr w:rsidR="00C070F6" w:rsidRPr="00C070F6" w:rsidTr="001A69AA">
        <w:tc>
          <w:tcPr>
            <w:tcW w:w="2430" w:type="dxa"/>
          </w:tcPr>
          <w:p w:rsidR="00C070F6" w:rsidRPr="00C070F6" w:rsidRDefault="001A69AA" w:rsidP="00C070F6">
            <w:r>
              <w:t>&gt; 14,000lb</w:t>
            </w:r>
          </w:p>
        </w:tc>
        <w:tc>
          <w:tcPr>
            <w:tcW w:w="1080" w:type="dxa"/>
          </w:tcPr>
          <w:p w:rsidR="00C070F6" w:rsidRPr="00C070F6" w:rsidRDefault="001A69AA" w:rsidP="00C070F6">
            <w:r>
              <w:t>100%</w:t>
            </w:r>
          </w:p>
        </w:tc>
        <w:tc>
          <w:tcPr>
            <w:tcW w:w="1080" w:type="dxa"/>
          </w:tcPr>
          <w:p w:rsidR="00C070F6" w:rsidRPr="00C070F6" w:rsidRDefault="00C070F6" w:rsidP="00C070F6"/>
        </w:tc>
        <w:tc>
          <w:tcPr>
            <w:tcW w:w="1080" w:type="dxa"/>
          </w:tcPr>
          <w:p w:rsidR="00C070F6" w:rsidRPr="00C070F6" w:rsidRDefault="001A69AA" w:rsidP="00C070F6">
            <w:r>
              <w:t>100%</w:t>
            </w:r>
          </w:p>
        </w:tc>
      </w:tr>
    </w:tbl>
    <w:p w:rsidR="00F85D3C" w:rsidRPr="0008790C" w:rsidRDefault="0008790C" w:rsidP="00AD707A">
      <w:pPr>
        <w:rPr>
          <w:color w:val="FF0000"/>
        </w:rPr>
      </w:pPr>
      <w:r w:rsidRPr="0008790C">
        <w:rPr>
          <w:color w:val="FF0000"/>
        </w:rPr>
        <w:t xml:space="preserve">IRS Pub 946 Section 179, and Section </w:t>
      </w:r>
      <w:r w:rsidRPr="0008790C">
        <w:rPr>
          <w:rFonts w:hint="eastAsia"/>
          <w:color w:val="FF0000"/>
        </w:rPr>
        <w:t>“</w:t>
      </w:r>
      <w:r w:rsidRPr="0008790C">
        <w:rPr>
          <w:color w:val="FF0000"/>
        </w:rPr>
        <w:t>Passenger Automobile Limits - Maximum Depreciation Deduction”</w:t>
      </w:r>
    </w:p>
    <w:p w:rsidR="0008790C" w:rsidRDefault="0008790C" w:rsidP="00AD707A"/>
    <w:p w:rsidR="00A97233" w:rsidRPr="007460D6" w:rsidRDefault="00A97233" w:rsidP="00A97233">
      <w:pPr>
        <w:rPr>
          <w:rFonts w:ascii="Arial" w:hAnsi="Arial" w:cs="Arial"/>
          <w:b/>
          <w:sz w:val="28"/>
          <w:szCs w:val="28"/>
        </w:rPr>
      </w:pPr>
      <w:r w:rsidRPr="007460D6">
        <w:rPr>
          <w:rFonts w:ascii="Arial" w:hAnsi="Arial" w:cs="Arial"/>
          <w:b/>
          <w:sz w:val="28"/>
          <w:szCs w:val="28"/>
        </w:rPr>
        <w:t>IRS Approved Modernized e-File (</w:t>
      </w:r>
      <w:proofErr w:type="spellStart"/>
      <w:r w:rsidRPr="007460D6">
        <w:rPr>
          <w:rFonts w:ascii="Arial" w:hAnsi="Arial" w:cs="Arial"/>
          <w:b/>
          <w:sz w:val="28"/>
          <w:szCs w:val="28"/>
        </w:rPr>
        <w:t>MeF</w:t>
      </w:r>
      <w:proofErr w:type="spellEnd"/>
      <w:r w:rsidRPr="007460D6">
        <w:rPr>
          <w:rFonts w:ascii="Arial" w:hAnsi="Arial" w:cs="Arial"/>
          <w:b/>
          <w:sz w:val="28"/>
          <w:szCs w:val="28"/>
        </w:rPr>
        <w:t>) Business Providers</w:t>
      </w:r>
    </w:p>
    <w:p w:rsidR="006D4905" w:rsidRDefault="006D4905" w:rsidP="00A97233">
      <w:pPr>
        <w:rPr>
          <w:rFonts w:ascii="Arial" w:hAnsi="Arial" w:cs="Arial"/>
          <w:b/>
          <w:sz w:val="28"/>
          <w:szCs w:val="28"/>
        </w:rPr>
      </w:pPr>
    </w:p>
    <w:p w:rsidR="006D4905" w:rsidRPr="006D4905" w:rsidRDefault="006D4905" w:rsidP="00A97233">
      <w:pPr>
        <w:rPr>
          <w:rFonts w:ascii="Arial" w:hAnsi="Arial" w:cs="Arial"/>
          <w:b/>
          <w:sz w:val="28"/>
          <w:szCs w:val="28"/>
        </w:rPr>
      </w:pPr>
      <w:r w:rsidRPr="006D4905">
        <w:rPr>
          <w:rFonts w:ascii="Arial" w:hAnsi="Arial" w:cs="Arial"/>
          <w:b/>
          <w:sz w:val="28"/>
          <w:szCs w:val="28"/>
        </w:rPr>
        <w:t xml:space="preserve">Form 8846 Credit for </w:t>
      </w:r>
      <w:r>
        <w:rPr>
          <w:rFonts w:ascii="Arial" w:hAnsi="Arial" w:cs="Arial"/>
          <w:b/>
          <w:sz w:val="28"/>
          <w:szCs w:val="28"/>
        </w:rPr>
        <w:t xml:space="preserve">Employer </w:t>
      </w:r>
      <w:r w:rsidRPr="006D4905">
        <w:rPr>
          <w:rFonts w:ascii="Arial" w:hAnsi="Arial" w:cs="Arial"/>
          <w:b/>
          <w:sz w:val="28"/>
          <w:szCs w:val="28"/>
        </w:rPr>
        <w:t>FICA Paid on Employee Tips</w:t>
      </w:r>
    </w:p>
    <w:p w:rsidR="00A97233" w:rsidRDefault="00A97233" w:rsidP="00AD707A"/>
    <w:p w:rsidR="00F85D3C" w:rsidRDefault="00F85D3C" w:rsidP="00AD707A"/>
    <w:p w:rsidR="00056C94" w:rsidRDefault="00056C94" w:rsidP="00056C94">
      <w:pPr>
        <w:pStyle w:val="Title"/>
      </w:pPr>
      <w:r>
        <w:t>Full Retirement Age:</w:t>
      </w:r>
    </w:p>
    <w:p w:rsidR="00056C94" w:rsidRDefault="00056C94" w:rsidP="00056C94">
      <w:pPr>
        <w:rPr>
          <w:rFonts w:ascii="Arial" w:hAnsi="Arial" w:cs="Arial"/>
          <w:sz w:val="28"/>
          <w:szCs w:val="28"/>
        </w:rPr>
      </w:pPr>
    </w:p>
    <w:p w:rsidR="00056C94" w:rsidRPr="00C07EB9" w:rsidRDefault="00056C94" w:rsidP="00056C94">
      <w:pPr>
        <w:rPr>
          <w:rFonts w:ascii="Arial" w:hAnsi="Arial" w:cs="Arial"/>
          <w:sz w:val="28"/>
          <w:szCs w:val="28"/>
        </w:rPr>
      </w:pPr>
      <w:r>
        <w:rPr>
          <w:rFonts w:ascii="Arial" w:hAnsi="Arial" w:cs="Arial"/>
          <w:sz w:val="28"/>
          <w:szCs w:val="28"/>
        </w:rPr>
        <w:t>&lt; 1954: 66</w:t>
      </w:r>
      <w:r>
        <w:rPr>
          <w:rFonts w:ascii="Arial" w:hAnsi="Arial" w:cs="Arial"/>
          <w:sz w:val="28"/>
          <w:szCs w:val="28"/>
        </w:rPr>
        <w:tab/>
      </w:r>
      <w:r>
        <w:rPr>
          <w:rFonts w:ascii="Arial" w:hAnsi="Arial" w:cs="Arial"/>
          <w:sz w:val="28"/>
          <w:szCs w:val="28"/>
        </w:rPr>
        <w:tab/>
      </w:r>
      <w:r w:rsidRPr="00C07EB9">
        <w:rPr>
          <w:rFonts w:ascii="Arial" w:hAnsi="Arial" w:cs="Arial"/>
          <w:sz w:val="28"/>
          <w:szCs w:val="28"/>
        </w:rPr>
        <w:t>1954-60: 66 and months</w:t>
      </w:r>
    </w:p>
    <w:p w:rsidR="00056C94" w:rsidRPr="00C07EB9" w:rsidRDefault="00056C94" w:rsidP="00056C94">
      <w:pPr>
        <w:rPr>
          <w:rFonts w:ascii="Arial" w:hAnsi="Arial" w:cs="Arial"/>
          <w:sz w:val="28"/>
          <w:szCs w:val="28"/>
        </w:rPr>
      </w:pPr>
      <w:r w:rsidRPr="00C07EB9">
        <w:rPr>
          <w:rFonts w:ascii="Arial" w:hAnsi="Arial" w:cs="Arial"/>
          <w:sz w:val="28"/>
          <w:szCs w:val="28"/>
        </w:rPr>
        <w:t>&gt;1960: 67</w:t>
      </w:r>
    </w:p>
    <w:p w:rsidR="00056C94" w:rsidRDefault="00056C94" w:rsidP="00774877"/>
    <w:p w:rsidR="00AD707A" w:rsidRDefault="00AD707A" w:rsidP="00AD707A">
      <w:pPr>
        <w:pStyle w:val="Title"/>
        <w:rPr>
          <w:color w:val="0000FF"/>
        </w:rPr>
      </w:pPr>
      <w:r w:rsidRPr="00323386">
        <w:rPr>
          <w:color w:val="0000FF"/>
        </w:rPr>
        <w:t>Social Security Earning Limit</w:t>
      </w:r>
      <w:r w:rsidR="00675F5E">
        <w:rPr>
          <w:color w:val="0000FF"/>
        </w:rPr>
        <w:t xml:space="preserve"> 2024</w:t>
      </w:r>
    </w:p>
    <w:p w:rsidR="00675F5E" w:rsidRDefault="00675F5E" w:rsidP="00675F5E"/>
    <w:p w:rsidR="00653DC2" w:rsidRDefault="00653DC2" w:rsidP="008A1570">
      <w:r w:rsidRPr="00675F5E">
        <w:rPr>
          <w:b/>
        </w:rPr>
        <w:t>Wage Base:</w:t>
      </w:r>
      <w:r w:rsidRPr="00675F5E">
        <w:rPr>
          <w:sz w:val="24"/>
          <w:szCs w:val="24"/>
        </w:rPr>
        <w:t xml:space="preserve"> </w:t>
      </w:r>
      <w:r w:rsidR="00675F5E" w:rsidRPr="00675F5E">
        <w:t>$168,600</w:t>
      </w:r>
      <w:r w:rsidR="008A1570">
        <w:tab/>
      </w:r>
      <w:r w:rsidR="008A1570">
        <w:tab/>
      </w:r>
      <w:r w:rsidR="00B05910" w:rsidRPr="00B05910">
        <w:rPr>
          <w:color w:val="FF0000"/>
        </w:rPr>
        <w:t>www.</w:t>
      </w:r>
      <w:r w:rsidR="008A1570" w:rsidRPr="00B05910">
        <w:rPr>
          <w:color w:val="FF0000"/>
        </w:rPr>
        <w:t>ssa.gov</w:t>
      </w:r>
    </w:p>
    <w:tbl>
      <w:tblPr>
        <w:tblStyle w:val="TableGrid"/>
        <w:tblW w:w="0" w:type="auto"/>
        <w:tblLook w:val="04A0" w:firstRow="1" w:lastRow="0" w:firstColumn="1" w:lastColumn="0" w:noHBand="0" w:noVBand="1"/>
      </w:tblPr>
      <w:tblGrid>
        <w:gridCol w:w="1885"/>
        <w:gridCol w:w="1890"/>
        <w:gridCol w:w="1255"/>
      </w:tblGrid>
      <w:tr w:rsidR="00AD707A" w:rsidTr="002105BD">
        <w:tc>
          <w:tcPr>
            <w:tcW w:w="1885" w:type="dxa"/>
          </w:tcPr>
          <w:p w:rsidR="00AD707A" w:rsidRDefault="00AD707A" w:rsidP="00AD707A">
            <w:pPr>
              <w:jc w:val="center"/>
            </w:pPr>
            <w:r>
              <w:t>&lt; Ret. Age</w:t>
            </w:r>
          </w:p>
        </w:tc>
        <w:tc>
          <w:tcPr>
            <w:tcW w:w="1890" w:type="dxa"/>
          </w:tcPr>
          <w:p w:rsidR="00AD707A" w:rsidRDefault="00AD707A" w:rsidP="00AD707A">
            <w:pPr>
              <w:jc w:val="center"/>
            </w:pPr>
            <w:r>
              <w:t>Year of Ret. Age</w:t>
            </w:r>
          </w:p>
        </w:tc>
        <w:tc>
          <w:tcPr>
            <w:tcW w:w="1255" w:type="dxa"/>
          </w:tcPr>
          <w:p w:rsidR="00AD707A" w:rsidRDefault="00AD707A" w:rsidP="00AD707A">
            <w:r>
              <w:t>&gt; Ret. Age</w:t>
            </w:r>
          </w:p>
        </w:tc>
      </w:tr>
      <w:tr w:rsidR="00AD707A" w:rsidTr="002105BD">
        <w:tc>
          <w:tcPr>
            <w:tcW w:w="1885" w:type="dxa"/>
          </w:tcPr>
          <w:p w:rsidR="00AD707A" w:rsidRDefault="00675F5E" w:rsidP="00AD707A">
            <w:r>
              <w:t>22,320</w:t>
            </w:r>
            <w:r w:rsidR="00AD707A">
              <w:t xml:space="preserve"> or more:</w:t>
            </w:r>
          </w:p>
        </w:tc>
        <w:tc>
          <w:tcPr>
            <w:tcW w:w="1890" w:type="dxa"/>
          </w:tcPr>
          <w:p w:rsidR="00AD707A" w:rsidRDefault="00675F5E" w:rsidP="00AD707A">
            <w:r>
              <w:t>59,520</w:t>
            </w:r>
            <w:r w:rsidR="00AD707A">
              <w:t xml:space="preserve"> or more:</w:t>
            </w:r>
          </w:p>
        </w:tc>
        <w:tc>
          <w:tcPr>
            <w:tcW w:w="1255" w:type="dxa"/>
          </w:tcPr>
          <w:p w:rsidR="00AD707A" w:rsidRDefault="00AD707A" w:rsidP="00AD707A">
            <w:r>
              <w:t>Unlimited</w:t>
            </w:r>
          </w:p>
        </w:tc>
      </w:tr>
      <w:tr w:rsidR="00AD707A" w:rsidTr="002105BD">
        <w:trPr>
          <w:trHeight w:val="77"/>
        </w:trPr>
        <w:tc>
          <w:tcPr>
            <w:tcW w:w="1885" w:type="dxa"/>
          </w:tcPr>
          <w:p w:rsidR="00AD707A" w:rsidRDefault="00AD707A" w:rsidP="00AD707A">
            <w:r>
              <w:t>$1 withhold for every $2 earnings</w:t>
            </w:r>
          </w:p>
        </w:tc>
        <w:tc>
          <w:tcPr>
            <w:tcW w:w="1890" w:type="dxa"/>
          </w:tcPr>
          <w:p w:rsidR="00AD707A" w:rsidRDefault="00AD707A" w:rsidP="00AD707A">
            <w:r>
              <w:t>$1 withhold for every $3 earnings</w:t>
            </w:r>
          </w:p>
        </w:tc>
        <w:tc>
          <w:tcPr>
            <w:tcW w:w="1255" w:type="dxa"/>
          </w:tcPr>
          <w:p w:rsidR="00AD707A" w:rsidRDefault="00AD707A" w:rsidP="00AD707A">
            <w:r>
              <w:t>N/A</w:t>
            </w:r>
          </w:p>
        </w:tc>
      </w:tr>
    </w:tbl>
    <w:p w:rsidR="00C11D1E" w:rsidRDefault="00C11D1E" w:rsidP="00C11D1E">
      <w:pPr>
        <w:pStyle w:val="Title"/>
        <w:rPr>
          <w:color w:val="0000FF"/>
        </w:rPr>
      </w:pPr>
    </w:p>
    <w:p w:rsidR="00B42ABA" w:rsidRPr="00323386" w:rsidRDefault="00B42ABA" w:rsidP="00B42ABA">
      <w:pPr>
        <w:pStyle w:val="Title"/>
        <w:rPr>
          <w:color w:val="0000FF"/>
        </w:rPr>
      </w:pPr>
      <w:r w:rsidRPr="00323386">
        <w:rPr>
          <w:color w:val="0000FF"/>
        </w:rPr>
        <w:t>Maximum SS Benefit</w:t>
      </w:r>
    </w:p>
    <w:p w:rsidR="00B42ABA" w:rsidRPr="00653DC2" w:rsidRDefault="00B42ABA" w:rsidP="00B42ABA">
      <w:pPr>
        <w:rPr>
          <w:rFonts w:ascii="Arial" w:hAnsi="Arial" w:cs="Arial"/>
          <w:b/>
          <w:sz w:val="24"/>
          <w:szCs w:val="24"/>
        </w:rPr>
      </w:pPr>
      <w:r w:rsidRPr="00653DC2">
        <w:rPr>
          <w:rFonts w:ascii="Arial" w:hAnsi="Arial" w:cs="Arial"/>
          <w:b/>
          <w:sz w:val="24"/>
          <w:szCs w:val="24"/>
        </w:rPr>
        <w:t>2024</w:t>
      </w:r>
    </w:p>
    <w:p w:rsidR="00B42ABA" w:rsidRPr="00D5650C" w:rsidRDefault="00B42ABA" w:rsidP="00B42ABA">
      <w:pPr>
        <w:rPr>
          <w:rFonts w:ascii="Arial" w:hAnsi="Arial" w:cs="Arial"/>
          <w:sz w:val="24"/>
          <w:szCs w:val="24"/>
        </w:rPr>
      </w:pPr>
      <w:r>
        <w:rPr>
          <w:rFonts w:ascii="Arial" w:hAnsi="Arial" w:cs="Arial"/>
          <w:sz w:val="24"/>
          <w:szCs w:val="24"/>
        </w:rPr>
        <w:t>$3</w:t>
      </w:r>
      <w:r w:rsidRPr="00D5650C">
        <w:rPr>
          <w:rFonts w:ascii="Arial" w:hAnsi="Arial" w:cs="Arial"/>
          <w:sz w:val="24"/>
          <w:szCs w:val="24"/>
        </w:rPr>
        <w:t>,</w:t>
      </w:r>
      <w:r>
        <w:rPr>
          <w:rFonts w:ascii="Arial" w:hAnsi="Arial" w:cs="Arial"/>
          <w:sz w:val="24"/>
          <w:szCs w:val="24"/>
        </w:rPr>
        <w:t>822/M</w:t>
      </w:r>
      <w:proofErr w:type="gramStart"/>
      <w:r w:rsidRPr="00D5650C">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$45,864/Y) – Full retirement age</w:t>
      </w:r>
    </w:p>
    <w:p w:rsidR="00B42ABA" w:rsidRPr="00D5650C" w:rsidRDefault="00B42ABA" w:rsidP="00B42ABA">
      <w:pPr>
        <w:rPr>
          <w:rFonts w:ascii="Arial" w:hAnsi="Arial" w:cs="Arial"/>
          <w:sz w:val="24"/>
          <w:szCs w:val="24"/>
        </w:rPr>
      </w:pPr>
      <w:r>
        <w:rPr>
          <w:rFonts w:ascii="Arial" w:hAnsi="Arial" w:cs="Arial"/>
          <w:sz w:val="24"/>
          <w:szCs w:val="24"/>
        </w:rPr>
        <w:t>$4,873/M</w:t>
      </w:r>
      <w:proofErr w:type="gramStart"/>
      <w:r>
        <w:rPr>
          <w:rFonts w:ascii="Arial" w:hAnsi="Arial" w:cs="Arial"/>
          <w:sz w:val="24"/>
          <w:szCs w:val="24"/>
        </w:rPr>
        <w:t xml:space="preserve">   (</w:t>
      </w:r>
      <w:proofErr w:type="gramEnd"/>
      <w:r>
        <w:rPr>
          <w:rFonts w:ascii="Arial" w:hAnsi="Arial" w:cs="Arial"/>
          <w:sz w:val="24"/>
          <w:szCs w:val="24"/>
        </w:rPr>
        <w:t>$58,766/Y) – Age 70</w:t>
      </w:r>
    </w:p>
    <w:p w:rsidR="00056C94" w:rsidRDefault="00056C94" w:rsidP="00B42ABA">
      <w:pPr>
        <w:rPr>
          <w:rFonts w:ascii="Arial" w:hAnsi="Arial" w:cs="Arial"/>
          <w:b/>
          <w:sz w:val="28"/>
          <w:szCs w:val="28"/>
        </w:rPr>
      </w:pPr>
    </w:p>
    <w:p w:rsidR="00B42ABA" w:rsidRPr="00323386" w:rsidRDefault="00B42ABA" w:rsidP="00B42ABA">
      <w:pPr>
        <w:pStyle w:val="Title"/>
        <w:rPr>
          <w:color w:val="0000FF"/>
        </w:rPr>
      </w:pPr>
      <w:r w:rsidRPr="00323386">
        <w:rPr>
          <w:color w:val="0000FF"/>
        </w:rPr>
        <w:lastRenderedPageBreak/>
        <w:t xml:space="preserve">SS </w:t>
      </w:r>
      <w:r>
        <w:rPr>
          <w:color w:val="0000FF"/>
        </w:rPr>
        <w:t xml:space="preserve">and Med </w:t>
      </w:r>
      <w:r w:rsidRPr="00323386">
        <w:rPr>
          <w:color w:val="0000FF"/>
        </w:rPr>
        <w:t>Credit</w:t>
      </w:r>
      <w:r>
        <w:rPr>
          <w:color w:val="0000FF"/>
        </w:rPr>
        <w:t xml:space="preserve"> 2024</w:t>
      </w:r>
    </w:p>
    <w:p w:rsidR="00B42ABA" w:rsidRDefault="00B42ABA" w:rsidP="00B42ABA">
      <w:pPr>
        <w:rPr>
          <w:rFonts w:ascii="Arial" w:hAnsi="Arial" w:cs="Arial"/>
          <w:color w:val="040C28"/>
          <w:sz w:val="28"/>
          <w:szCs w:val="28"/>
        </w:rPr>
      </w:pPr>
    </w:p>
    <w:p w:rsidR="00B42ABA" w:rsidRDefault="00B42ABA" w:rsidP="00B42ABA">
      <w:pPr>
        <w:rPr>
          <w:rFonts w:ascii="Arial" w:hAnsi="Arial" w:cs="Arial"/>
          <w:sz w:val="28"/>
          <w:szCs w:val="28"/>
        </w:rPr>
      </w:pPr>
      <w:r w:rsidRPr="0019596F">
        <w:rPr>
          <w:rFonts w:ascii="Arial" w:hAnsi="Arial" w:cs="Arial" w:hint="eastAsia"/>
          <w:sz w:val="28"/>
          <w:szCs w:val="28"/>
        </w:rPr>
        <w:t>$</w:t>
      </w:r>
      <w:r w:rsidRPr="0019596F">
        <w:rPr>
          <w:rFonts w:ascii="Arial" w:hAnsi="Arial" w:cs="Arial"/>
          <w:sz w:val="28"/>
          <w:szCs w:val="28"/>
        </w:rPr>
        <w:t>1,730 per credit</w:t>
      </w:r>
      <w:r>
        <w:rPr>
          <w:rFonts w:ascii="Arial" w:hAnsi="Arial" w:cs="Arial"/>
          <w:sz w:val="28"/>
          <w:szCs w:val="28"/>
        </w:rPr>
        <w:tab/>
      </w:r>
      <w:r>
        <w:rPr>
          <w:rFonts w:ascii="Arial" w:hAnsi="Arial" w:cs="Arial"/>
          <w:sz w:val="28"/>
          <w:szCs w:val="28"/>
        </w:rPr>
        <w:tab/>
        <w:t>$6,920 four credits</w:t>
      </w:r>
    </w:p>
    <w:p w:rsidR="00F85D3C" w:rsidRDefault="00F85D3C" w:rsidP="00F85D3C">
      <w:pPr>
        <w:pStyle w:val="Title"/>
        <w:rPr>
          <w:color w:val="0000FF"/>
        </w:rPr>
      </w:pPr>
      <w:r>
        <w:rPr>
          <w:color w:val="0000FF"/>
        </w:rPr>
        <w:t xml:space="preserve">Maximum </w:t>
      </w:r>
      <w:r w:rsidRPr="00323386">
        <w:rPr>
          <w:color w:val="0000FF"/>
        </w:rPr>
        <w:t xml:space="preserve">Social Security </w:t>
      </w:r>
      <w:r>
        <w:rPr>
          <w:color w:val="0000FF"/>
        </w:rPr>
        <w:t>Taxable Earnings</w:t>
      </w:r>
    </w:p>
    <w:p w:rsidR="00F85D3C" w:rsidRDefault="00F85D3C" w:rsidP="00F85D3C">
      <w:pPr>
        <w:rPr>
          <w:rFonts w:ascii="Arial" w:hAnsi="Arial" w:cs="Arial"/>
          <w:b/>
          <w:sz w:val="24"/>
          <w:szCs w:val="24"/>
        </w:rPr>
      </w:pPr>
    </w:p>
    <w:p w:rsidR="00F85D3C" w:rsidRDefault="00F85D3C" w:rsidP="00F85D3C">
      <w:pPr>
        <w:rPr>
          <w:rFonts w:ascii="Arial" w:hAnsi="Arial" w:cs="Arial"/>
          <w:sz w:val="24"/>
          <w:szCs w:val="24"/>
        </w:rPr>
      </w:pPr>
      <w:r>
        <w:rPr>
          <w:rFonts w:ascii="Arial" w:hAnsi="Arial" w:cs="Arial"/>
          <w:b/>
          <w:sz w:val="24"/>
          <w:szCs w:val="24"/>
        </w:rPr>
        <w:t>2017</w:t>
      </w:r>
      <w:r w:rsidRPr="00C024FF">
        <w:rPr>
          <w:rFonts w:ascii="Arial" w:hAnsi="Arial" w:cs="Arial"/>
          <w:b/>
          <w:sz w:val="24"/>
          <w:szCs w:val="24"/>
        </w:rPr>
        <w:t xml:space="preserve"> = </w:t>
      </w:r>
      <w:proofErr w:type="gramStart"/>
      <w:r>
        <w:rPr>
          <w:rFonts w:ascii="Arial" w:hAnsi="Arial" w:cs="Arial"/>
          <w:sz w:val="24"/>
          <w:szCs w:val="24"/>
        </w:rPr>
        <w:t xml:space="preserve">127,200  </w:t>
      </w:r>
      <w:r>
        <w:rPr>
          <w:rFonts w:ascii="Arial" w:hAnsi="Arial" w:cs="Arial"/>
          <w:b/>
          <w:sz w:val="24"/>
          <w:szCs w:val="24"/>
        </w:rPr>
        <w:t>2018</w:t>
      </w:r>
      <w:proofErr w:type="gramEnd"/>
      <w:r w:rsidRPr="00C024FF">
        <w:rPr>
          <w:rFonts w:ascii="Arial" w:hAnsi="Arial" w:cs="Arial"/>
          <w:b/>
          <w:sz w:val="24"/>
          <w:szCs w:val="24"/>
        </w:rPr>
        <w:t xml:space="preserve"> = </w:t>
      </w:r>
      <w:r>
        <w:rPr>
          <w:rFonts w:ascii="Arial" w:hAnsi="Arial" w:cs="Arial"/>
          <w:sz w:val="24"/>
          <w:szCs w:val="24"/>
        </w:rPr>
        <w:t xml:space="preserve">128,400  </w:t>
      </w:r>
      <w:r>
        <w:rPr>
          <w:rFonts w:ascii="Arial" w:hAnsi="Arial" w:cs="Arial"/>
          <w:b/>
          <w:sz w:val="24"/>
          <w:szCs w:val="24"/>
        </w:rPr>
        <w:t>2019</w:t>
      </w:r>
      <w:r w:rsidRPr="00C024FF">
        <w:rPr>
          <w:rFonts w:ascii="Arial" w:hAnsi="Arial" w:cs="Arial"/>
          <w:b/>
          <w:sz w:val="24"/>
          <w:szCs w:val="24"/>
        </w:rPr>
        <w:t xml:space="preserve"> = </w:t>
      </w:r>
      <w:r>
        <w:rPr>
          <w:rFonts w:ascii="Arial" w:hAnsi="Arial" w:cs="Arial"/>
          <w:sz w:val="24"/>
          <w:szCs w:val="24"/>
        </w:rPr>
        <w:t>132,900</w:t>
      </w:r>
    </w:p>
    <w:p w:rsidR="00F85D3C" w:rsidRDefault="00F85D3C" w:rsidP="00F85D3C">
      <w:r>
        <w:rPr>
          <w:rFonts w:ascii="Arial" w:hAnsi="Arial" w:cs="Arial"/>
          <w:b/>
          <w:sz w:val="24"/>
          <w:szCs w:val="24"/>
        </w:rPr>
        <w:t>2020</w:t>
      </w:r>
      <w:r w:rsidRPr="00C024FF">
        <w:rPr>
          <w:rFonts w:ascii="Arial" w:hAnsi="Arial" w:cs="Arial"/>
          <w:b/>
          <w:sz w:val="24"/>
          <w:szCs w:val="24"/>
        </w:rPr>
        <w:t xml:space="preserve"> = </w:t>
      </w:r>
      <w:proofErr w:type="gramStart"/>
      <w:r>
        <w:rPr>
          <w:rFonts w:ascii="Arial" w:hAnsi="Arial" w:cs="Arial"/>
          <w:sz w:val="24"/>
          <w:szCs w:val="24"/>
        </w:rPr>
        <w:t xml:space="preserve">137,700  </w:t>
      </w:r>
      <w:r>
        <w:rPr>
          <w:rFonts w:ascii="Arial" w:hAnsi="Arial" w:cs="Arial"/>
          <w:b/>
          <w:sz w:val="24"/>
          <w:szCs w:val="24"/>
        </w:rPr>
        <w:t>2021</w:t>
      </w:r>
      <w:proofErr w:type="gramEnd"/>
      <w:r w:rsidRPr="00C024FF">
        <w:rPr>
          <w:rFonts w:ascii="Arial" w:hAnsi="Arial" w:cs="Arial"/>
          <w:b/>
          <w:sz w:val="24"/>
          <w:szCs w:val="24"/>
        </w:rPr>
        <w:t xml:space="preserve"> = </w:t>
      </w:r>
      <w:r>
        <w:rPr>
          <w:rFonts w:ascii="Arial" w:hAnsi="Arial" w:cs="Arial"/>
          <w:sz w:val="24"/>
          <w:szCs w:val="24"/>
        </w:rPr>
        <w:t xml:space="preserve">142,800  </w:t>
      </w:r>
      <w:r>
        <w:rPr>
          <w:rFonts w:ascii="Arial" w:hAnsi="Arial" w:cs="Arial"/>
          <w:b/>
          <w:sz w:val="24"/>
          <w:szCs w:val="24"/>
        </w:rPr>
        <w:t>2022</w:t>
      </w:r>
      <w:r w:rsidRPr="00C024FF">
        <w:rPr>
          <w:rFonts w:ascii="Arial" w:hAnsi="Arial" w:cs="Arial"/>
          <w:b/>
          <w:sz w:val="24"/>
          <w:szCs w:val="24"/>
        </w:rPr>
        <w:t xml:space="preserve"> = </w:t>
      </w:r>
      <w:r>
        <w:rPr>
          <w:rFonts w:ascii="Arial" w:hAnsi="Arial" w:cs="Arial"/>
          <w:sz w:val="24"/>
          <w:szCs w:val="24"/>
        </w:rPr>
        <w:t xml:space="preserve">147,000 </w:t>
      </w:r>
    </w:p>
    <w:p w:rsidR="00F85D3C" w:rsidRDefault="00F85D3C" w:rsidP="00F85D3C">
      <w:pPr>
        <w:rPr>
          <w:rFonts w:ascii="Arial" w:hAnsi="Arial" w:cs="Arial"/>
          <w:b/>
          <w:sz w:val="24"/>
          <w:szCs w:val="24"/>
        </w:rPr>
      </w:pPr>
      <w:r>
        <w:rPr>
          <w:rFonts w:ascii="Arial" w:hAnsi="Arial" w:cs="Arial"/>
          <w:b/>
          <w:sz w:val="24"/>
          <w:szCs w:val="24"/>
        </w:rPr>
        <w:t>2023</w:t>
      </w:r>
      <w:r w:rsidRPr="00C024FF">
        <w:rPr>
          <w:rFonts w:ascii="Arial" w:hAnsi="Arial" w:cs="Arial"/>
          <w:b/>
          <w:sz w:val="24"/>
          <w:szCs w:val="24"/>
        </w:rPr>
        <w:t xml:space="preserve"> = </w:t>
      </w:r>
      <w:proofErr w:type="gramStart"/>
      <w:r>
        <w:rPr>
          <w:rFonts w:ascii="Arial" w:hAnsi="Arial" w:cs="Arial"/>
          <w:sz w:val="24"/>
          <w:szCs w:val="24"/>
        </w:rPr>
        <w:t xml:space="preserve">160,200  </w:t>
      </w:r>
      <w:r>
        <w:rPr>
          <w:rFonts w:ascii="Arial" w:hAnsi="Arial" w:cs="Arial"/>
          <w:b/>
          <w:sz w:val="24"/>
          <w:szCs w:val="24"/>
        </w:rPr>
        <w:t>2024</w:t>
      </w:r>
      <w:proofErr w:type="gramEnd"/>
      <w:r w:rsidRPr="00C024FF">
        <w:rPr>
          <w:rFonts w:ascii="Arial" w:hAnsi="Arial" w:cs="Arial"/>
          <w:b/>
          <w:sz w:val="24"/>
          <w:szCs w:val="24"/>
        </w:rPr>
        <w:t xml:space="preserve"> = </w:t>
      </w:r>
      <w:r>
        <w:rPr>
          <w:rFonts w:ascii="Arial" w:hAnsi="Arial" w:cs="Arial"/>
          <w:sz w:val="24"/>
          <w:szCs w:val="24"/>
        </w:rPr>
        <w:t xml:space="preserve">168,600  </w:t>
      </w:r>
      <w:r>
        <w:rPr>
          <w:rFonts w:ascii="Arial" w:hAnsi="Arial" w:cs="Arial"/>
          <w:b/>
          <w:sz w:val="24"/>
          <w:szCs w:val="24"/>
        </w:rPr>
        <w:t>2025</w:t>
      </w:r>
      <w:r w:rsidRPr="00C024FF">
        <w:rPr>
          <w:rFonts w:ascii="Arial" w:hAnsi="Arial" w:cs="Arial"/>
          <w:b/>
          <w:sz w:val="24"/>
          <w:szCs w:val="24"/>
        </w:rPr>
        <w:t xml:space="preserve"> = </w:t>
      </w:r>
    </w:p>
    <w:p w:rsidR="00F85D3C" w:rsidRDefault="00F85D3C" w:rsidP="00F85D3C"/>
    <w:p w:rsidR="00C11D1E" w:rsidRPr="00323386" w:rsidRDefault="00C11D1E" w:rsidP="00C11D1E">
      <w:pPr>
        <w:pStyle w:val="Title"/>
        <w:rPr>
          <w:color w:val="0000FF"/>
        </w:rPr>
      </w:pPr>
      <w:r w:rsidRPr="00323386">
        <w:rPr>
          <w:color w:val="0000FF"/>
        </w:rPr>
        <w:t>How Much SS Taxable?</w:t>
      </w:r>
    </w:p>
    <w:p w:rsidR="00C11D1E" w:rsidRDefault="00C11D1E" w:rsidP="00C11D1E">
      <w:pPr>
        <w:spacing w:after="0"/>
        <w:rPr>
          <w:rStyle w:val="Strong"/>
          <w:rFonts w:ascii="Arial" w:hAnsi="Arial" w:cs="Arial"/>
          <w:iCs/>
          <w:color w:val="212121"/>
          <w:spacing w:val="3"/>
          <w:sz w:val="28"/>
          <w:szCs w:val="28"/>
        </w:rPr>
      </w:pPr>
      <w:r>
        <w:rPr>
          <w:rStyle w:val="Strong"/>
          <w:rFonts w:ascii="Arial" w:hAnsi="Arial" w:cs="Arial"/>
          <w:iCs/>
          <w:color w:val="212121"/>
          <w:spacing w:val="3"/>
          <w:sz w:val="28"/>
          <w:szCs w:val="28"/>
        </w:rPr>
        <w:t>C</w:t>
      </w:r>
      <w:r w:rsidRPr="007E0158">
        <w:rPr>
          <w:rStyle w:val="Strong"/>
          <w:rFonts w:ascii="Arial" w:hAnsi="Arial" w:cs="Arial"/>
          <w:iCs/>
          <w:color w:val="212121"/>
          <w:spacing w:val="3"/>
          <w:sz w:val="28"/>
          <w:szCs w:val="28"/>
        </w:rPr>
        <w:t xml:space="preserve">ombined </w:t>
      </w:r>
      <w:r>
        <w:rPr>
          <w:rStyle w:val="Strong"/>
          <w:rFonts w:ascii="Arial" w:hAnsi="Arial" w:cs="Arial"/>
          <w:iCs/>
          <w:color w:val="212121"/>
          <w:spacing w:val="3"/>
          <w:sz w:val="28"/>
          <w:szCs w:val="28"/>
        </w:rPr>
        <w:t>I</w:t>
      </w:r>
      <w:r w:rsidRPr="007E0158">
        <w:rPr>
          <w:rStyle w:val="Strong"/>
          <w:rFonts w:ascii="Arial" w:hAnsi="Arial" w:cs="Arial"/>
          <w:iCs/>
          <w:color w:val="212121"/>
          <w:spacing w:val="3"/>
          <w:sz w:val="28"/>
          <w:szCs w:val="28"/>
        </w:rPr>
        <w:t>ncome</w:t>
      </w:r>
      <w:r>
        <w:rPr>
          <w:rStyle w:val="Strong"/>
          <w:rFonts w:ascii="Arial" w:hAnsi="Arial" w:cs="Arial"/>
          <w:iCs/>
          <w:color w:val="212121"/>
          <w:spacing w:val="3"/>
          <w:sz w:val="28"/>
          <w:szCs w:val="28"/>
        </w:rPr>
        <w:t xml:space="preserve"> CI (or “Provisional Income PI”) = AGI Excl. SS + </w:t>
      </w:r>
    </w:p>
    <w:p w:rsidR="00C11D1E" w:rsidRPr="001C765E" w:rsidRDefault="00C11D1E" w:rsidP="00C11D1E">
      <w:pPr>
        <w:spacing w:after="0"/>
        <w:rPr>
          <w:rFonts w:ascii="Arial" w:hAnsi="Arial" w:cs="Arial"/>
          <w:b/>
          <w:bCs/>
          <w:iCs/>
          <w:color w:val="212121"/>
          <w:spacing w:val="3"/>
          <w:sz w:val="28"/>
          <w:szCs w:val="28"/>
        </w:rPr>
      </w:pPr>
      <w:r>
        <w:rPr>
          <w:rStyle w:val="Strong"/>
          <w:rFonts w:ascii="Arial" w:hAnsi="Arial" w:cs="Arial"/>
          <w:iCs/>
          <w:color w:val="212121"/>
          <w:spacing w:val="3"/>
          <w:sz w:val="28"/>
          <w:szCs w:val="28"/>
        </w:rPr>
        <w:t>Nontaxable Interest + ½ SS Benefits</w:t>
      </w:r>
    </w:p>
    <w:tbl>
      <w:tblPr>
        <w:tblStyle w:val="TableGrid"/>
        <w:tblW w:w="5395" w:type="dxa"/>
        <w:tblLook w:val="04A0" w:firstRow="1" w:lastRow="0" w:firstColumn="1" w:lastColumn="0" w:noHBand="0" w:noVBand="1"/>
      </w:tblPr>
      <w:tblGrid>
        <w:gridCol w:w="440"/>
        <w:gridCol w:w="1102"/>
        <w:gridCol w:w="1102"/>
        <w:gridCol w:w="2751"/>
      </w:tblGrid>
      <w:tr w:rsidR="00C11D1E" w:rsidTr="00C11D1E">
        <w:tc>
          <w:tcPr>
            <w:tcW w:w="445" w:type="dxa"/>
          </w:tcPr>
          <w:p w:rsidR="00C11D1E" w:rsidRDefault="00C11D1E" w:rsidP="00C11D1E"/>
        </w:tc>
        <w:tc>
          <w:tcPr>
            <w:tcW w:w="990" w:type="dxa"/>
            <w:vAlign w:val="center"/>
          </w:tcPr>
          <w:p w:rsidR="00C11D1E" w:rsidRPr="00F44945" w:rsidRDefault="00C11D1E" w:rsidP="00C11D1E">
            <w:pPr>
              <w:rPr>
                <w:rFonts w:eastAsia="Times New Roman" w:cstheme="minorHAnsi"/>
                <w:b/>
                <w:bCs/>
                <w:color w:val="323A45"/>
                <w:sz w:val="24"/>
                <w:szCs w:val="24"/>
              </w:rPr>
            </w:pPr>
            <w:r w:rsidRPr="00F44945">
              <w:rPr>
                <w:rFonts w:eastAsia="Times New Roman" w:cstheme="minorHAnsi"/>
                <w:b/>
                <w:bCs/>
                <w:color w:val="323A45"/>
                <w:sz w:val="24"/>
                <w:szCs w:val="24"/>
              </w:rPr>
              <w:t>Single</w:t>
            </w:r>
            <w:r>
              <w:rPr>
                <w:rFonts w:eastAsia="Times New Roman" w:cstheme="minorHAnsi"/>
                <w:b/>
                <w:bCs/>
                <w:color w:val="323A45"/>
                <w:sz w:val="24"/>
                <w:szCs w:val="24"/>
              </w:rPr>
              <w:t xml:space="preserve"> </w:t>
            </w:r>
            <w:proofErr w:type="spellStart"/>
            <w:r>
              <w:rPr>
                <w:rFonts w:eastAsia="Times New Roman" w:cstheme="minorHAnsi"/>
                <w:b/>
                <w:bCs/>
                <w:color w:val="323A45"/>
                <w:sz w:val="24"/>
                <w:szCs w:val="24"/>
              </w:rPr>
              <w:t>etc</w:t>
            </w:r>
            <w:proofErr w:type="spellEnd"/>
          </w:p>
        </w:tc>
        <w:tc>
          <w:tcPr>
            <w:tcW w:w="1080" w:type="dxa"/>
            <w:vAlign w:val="center"/>
          </w:tcPr>
          <w:p w:rsidR="00C11D1E" w:rsidRPr="00F44945" w:rsidRDefault="00C11D1E" w:rsidP="00C11D1E">
            <w:pPr>
              <w:rPr>
                <w:rFonts w:eastAsia="Times New Roman" w:cstheme="minorHAnsi"/>
                <w:b/>
                <w:bCs/>
                <w:color w:val="323A45"/>
                <w:sz w:val="24"/>
                <w:szCs w:val="24"/>
              </w:rPr>
            </w:pPr>
            <w:r>
              <w:rPr>
                <w:rFonts w:eastAsia="Times New Roman" w:cstheme="minorHAnsi"/>
                <w:b/>
                <w:bCs/>
                <w:color w:val="323A45"/>
                <w:sz w:val="24"/>
                <w:szCs w:val="24"/>
              </w:rPr>
              <w:t>MFJ</w:t>
            </w:r>
          </w:p>
        </w:tc>
        <w:tc>
          <w:tcPr>
            <w:tcW w:w="2880" w:type="dxa"/>
          </w:tcPr>
          <w:p w:rsidR="00C11D1E" w:rsidRPr="00F44945" w:rsidRDefault="00C11D1E" w:rsidP="00C11D1E">
            <w:pPr>
              <w:rPr>
                <w:rFonts w:eastAsia="Times New Roman" w:cstheme="minorHAnsi"/>
                <w:b/>
                <w:bCs/>
                <w:color w:val="323A45"/>
                <w:sz w:val="24"/>
                <w:szCs w:val="24"/>
              </w:rPr>
            </w:pPr>
            <w:r>
              <w:rPr>
                <w:rFonts w:eastAsia="Times New Roman" w:cstheme="minorHAnsi"/>
                <w:b/>
                <w:bCs/>
                <w:color w:val="323A45"/>
                <w:sz w:val="24"/>
                <w:szCs w:val="24"/>
              </w:rPr>
              <w:t>% Taxable</w:t>
            </w:r>
          </w:p>
        </w:tc>
      </w:tr>
      <w:tr w:rsidR="00C11D1E" w:rsidTr="00C11D1E">
        <w:tc>
          <w:tcPr>
            <w:tcW w:w="445" w:type="dxa"/>
          </w:tcPr>
          <w:p w:rsidR="00C11D1E" w:rsidRDefault="00C11D1E" w:rsidP="00C11D1E">
            <w:r>
              <w:t>CI</w:t>
            </w:r>
          </w:p>
          <w:p w:rsidR="00364A63" w:rsidRDefault="00364A63" w:rsidP="00C11D1E"/>
        </w:tc>
        <w:tc>
          <w:tcPr>
            <w:tcW w:w="990" w:type="dxa"/>
          </w:tcPr>
          <w:p w:rsidR="00C11D1E" w:rsidRDefault="00364A63" w:rsidP="00364A63">
            <w:r>
              <w:t xml:space="preserve">Whatever </w:t>
            </w:r>
            <w:r w:rsidR="00C11D1E">
              <w:t>&lt; 25,000</w:t>
            </w:r>
          </w:p>
        </w:tc>
        <w:tc>
          <w:tcPr>
            <w:tcW w:w="1080" w:type="dxa"/>
          </w:tcPr>
          <w:p w:rsidR="00C11D1E" w:rsidRDefault="00364A63" w:rsidP="00C11D1E">
            <w:r>
              <w:t xml:space="preserve">Whatever </w:t>
            </w:r>
            <w:r w:rsidR="00C11D1E">
              <w:t>&lt; 32,000</w:t>
            </w:r>
          </w:p>
        </w:tc>
        <w:tc>
          <w:tcPr>
            <w:tcW w:w="2880" w:type="dxa"/>
          </w:tcPr>
          <w:p w:rsidR="00C11D1E" w:rsidRPr="00D47650" w:rsidRDefault="00C11D1E" w:rsidP="00C11D1E">
            <w:pPr>
              <w:rPr>
                <w:b/>
                <w:sz w:val="28"/>
                <w:szCs w:val="28"/>
              </w:rPr>
            </w:pPr>
            <w:r w:rsidRPr="00D47650">
              <w:rPr>
                <w:b/>
                <w:sz w:val="28"/>
                <w:szCs w:val="28"/>
              </w:rPr>
              <w:t>0%</w:t>
            </w:r>
          </w:p>
          <w:p w:rsidR="00C11D1E" w:rsidRPr="00A10B69" w:rsidRDefault="00C11D1E" w:rsidP="00C11D1E">
            <w:r w:rsidRPr="00A10B69">
              <w:t xml:space="preserve"> </w:t>
            </w:r>
          </w:p>
        </w:tc>
      </w:tr>
      <w:tr w:rsidR="00C11D1E" w:rsidTr="00C11D1E">
        <w:tc>
          <w:tcPr>
            <w:tcW w:w="445" w:type="dxa"/>
          </w:tcPr>
          <w:p w:rsidR="00C11D1E" w:rsidRDefault="00C11D1E" w:rsidP="00C11D1E">
            <w:r>
              <w:t>CI</w:t>
            </w:r>
          </w:p>
        </w:tc>
        <w:tc>
          <w:tcPr>
            <w:tcW w:w="990" w:type="dxa"/>
          </w:tcPr>
          <w:p w:rsidR="00C11D1E" w:rsidRDefault="00C11D1E" w:rsidP="00C11D1E">
            <w:r>
              <w:t>25,000 – 34,000</w:t>
            </w:r>
          </w:p>
        </w:tc>
        <w:tc>
          <w:tcPr>
            <w:tcW w:w="1080" w:type="dxa"/>
          </w:tcPr>
          <w:p w:rsidR="00C11D1E" w:rsidRDefault="00C11D1E" w:rsidP="00C11D1E">
            <w:r>
              <w:t>32,000 – 44,000</w:t>
            </w:r>
          </w:p>
        </w:tc>
        <w:tc>
          <w:tcPr>
            <w:tcW w:w="2880" w:type="dxa"/>
          </w:tcPr>
          <w:p w:rsidR="00700F51" w:rsidRPr="00F21C59" w:rsidRDefault="00F21C59" w:rsidP="00C11D1E">
            <w:pPr>
              <w:rPr>
                <w:rFonts w:ascii="Arial" w:hAnsi="Arial" w:cs="Arial"/>
                <w:sz w:val="24"/>
                <w:szCs w:val="24"/>
              </w:rPr>
            </w:pPr>
            <w:r>
              <w:rPr>
                <w:rFonts w:ascii="Arial" w:hAnsi="Arial" w:cs="Arial"/>
                <w:sz w:val="24"/>
                <w:szCs w:val="24"/>
              </w:rPr>
              <w:t>(</w:t>
            </w:r>
            <w:r w:rsidR="00F35B3F" w:rsidRPr="00F21C59">
              <w:rPr>
                <w:rFonts w:ascii="Arial" w:hAnsi="Arial" w:cs="Arial"/>
                <w:sz w:val="24"/>
                <w:szCs w:val="24"/>
              </w:rPr>
              <w:t>CI with Half SS &gt; 25000</w:t>
            </w:r>
            <w:r w:rsidRPr="00F21C59">
              <w:rPr>
                <w:rFonts w:ascii="Arial" w:hAnsi="Arial" w:cs="Arial"/>
                <w:sz w:val="24"/>
                <w:szCs w:val="24"/>
              </w:rPr>
              <w:t xml:space="preserve">: </w:t>
            </w:r>
            <w:r w:rsidR="008A0082" w:rsidRPr="00F21C59">
              <w:rPr>
                <w:rFonts w:ascii="Arial" w:hAnsi="Arial" w:cs="Arial"/>
                <w:sz w:val="24"/>
                <w:szCs w:val="24"/>
              </w:rPr>
              <w:t>1</w:t>
            </w:r>
            <w:r w:rsidR="00871AFD" w:rsidRPr="00F21C59">
              <w:rPr>
                <w:rFonts w:ascii="Arial" w:hAnsi="Arial" w:cs="Arial"/>
                <w:sz w:val="24"/>
                <w:szCs w:val="24"/>
              </w:rPr>
              <w:t xml:space="preserve"> – </w:t>
            </w:r>
            <w:r w:rsidR="008A0082" w:rsidRPr="00F21C59">
              <w:rPr>
                <w:rFonts w:ascii="Arial" w:hAnsi="Arial" w:cs="Arial"/>
                <w:sz w:val="24"/>
                <w:szCs w:val="24"/>
              </w:rPr>
              <w:t>9000</w:t>
            </w:r>
            <w:r w:rsidR="00871AFD" w:rsidRPr="00F21C59">
              <w:rPr>
                <w:rFonts w:ascii="Arial" w:hAnsi="Arial" w:cs="Arial"/>
                <w:sz w:val="24"/>
                <w:szCs w:val="24"/>
              </w:rPr>
              <w:t>)</w:t>
            </w:r>
            <w:r w:rsidR="008A0082" w:rsidRPr="00F21C59">
              <w:rPr>
                <w:rFonts w:ascii="Arial" w:hAnsi="Arial" w:cs="Arial"/>
                <w:sz w:val="24"/>
                <w:szCs w:val="24"/>
              </w:rPr>
              <w:t xml:space="preserve"> * 50%</w:t>
            </w:r>
            <w:r w:rsidRPr="00F21C59">
              <w:rPr>
                <w:rFonts w:ascii="Arial" w:hAnsi="Arial" w:cs="Arial"/>
                <w:sz w:val="24"/>
                <w:szCs w:val="24"/>
              </w:rPr>
              <w:t>, up to 4,500;</w:t>
            </w:r>
          </w:p>
          <w:p w:rsidR="00F21C59" w:rsidRPr="00F21C59" w:rsidRDefault="00F21C59" w:rsidP="00C11D1E">
            <w:pPr>
              <w:rPr>
                <w:rFonts w:ascii="Arial" w:hAnsi="Arial" w:cs="Arial"/>
                <w:sz w:val="24"/>
                <w:szCs w:val="24"/>
              </w:rPr>
            </w:pPr>
          </w:p>
          <w:p w:rsidR="008A0082" w:rsidRPr="00F21C59" w:rsidRDefault="00F21C59" w:rsidP="00F21C59">
            <w:pPr>
              <w:rPr>
                <w:rFonts w:ascii="Arial" w:hAnsi="Arial" w:cs="Arial"/>
                <w:sz w:val="24"/>
                <w:szCs w:val="24"/>
              </w:rPr>
            </w:pPr>
            <w:r>
              <w:rPr>
                <w:rFonts w:ascii="Arial" w:hAnsi="Arial" w:cs="Arial"/>
                <w:sz w:val="24"/>
                <w:szCs w:val="24"/>
              </w:rPr>
              <w:t>(CI with Half SS &gt; 32</w:t>
            </w:r>
            <w:r w:rsidRPr="00F21C59">
              <w:rPr>
                <w:rFonts w:ascii="Arial" w:hAnsi="Arial" w:cs="Arial"/>
                <w:sz w:val="24"/>
                <w:szCs w:val="24"/>
              </w:rPr>
              <w:t>000: 1 – 12000) * 50%, up to 6,000</w:t>
            </w:r>
          </w:p>
        </w:tc>
      </w:tr>
      <w:tr w:rsidR="00C11D1E" w:rsidTr="00C11D1E">
        <w:tc>
          <w:tcPr>
            <w:tcW w:w="445" w:type="dxa"/>
          </w:tcPr>
          <w:p w:rsidR="00C11D1E" w:rsidRDefault="00C11D1E" w:rsidP="00C11D1E">
            <w:r>
              <w:t>CI</w:t>
            </w:r>
          </w:p>
        </w:tc>
        <w:tc>
          <w:tcPr>
            <w:tcW w:w="990" w:type="dxa"/>
          </w:tcPr>
          <w:p w:rsidR="00C11D1E" w:rsidRDefault="00C11D1E" w:rsidP="00C11D1E">
            <w:r>
              <w:t>&gt;34,000</w:t>
            </w:r>
          </w:p>
        </w:tc>
        <w:tc>
          <w:tcPr>
            <w:tcW w:w="1080" w:type="dxa"/>
          </w:tcPr>
          <w:p w:rsidR="00C11D1E" w:rsidRDefault="00C11D1E" w:rsidP="00C11D1E">
            <w:r>
              <w:t>&gt; 44,000</w:t>
            </w:r>
          </w:p>
        </w:tc>
        <w:tc>
          <w:tcPr>
            <w:tcW w:w="2880" w:type="dxa"/>
          </w:tcPr>
          <w:p w:rsidR="00F21C59" w:rsidRDefault="00F21C59" w:rsidP="00C11D1E">
            <w:pPr>
              <w:rPr>
                <w:rFonts w:ascii="Arial" w:hAnsi="Arial" w:cs="Arial"/>
                <w:sz w:val="24"/>
                <w:szCs w:val="24"/>
              </w:rPr>
            </w:pPr>
            <w:r>
              <w:rPr>
                <w:rFonts w:ascii="Arial" w:hAnsi="Arial" w:cs="Arial"/>
                <w:sz w:val="24"/>
                <w:szCs w:val="24"/>
              </w:rPr>
              <w:t>(CI with Half SS &gt; 34</w:t>
            </w:r>
            <w:r w:rsidRPr="00F21C59">
              <w:rPr>
                <w:rFonts w:ascii="Arial" w:hAnsi="Arial" w:cs="Arial"/>
                <w:sz w:val="24"/>
                <w:szCs w:val="24"/>
              </w:rPr>
              <w:t xml:space="preserve">000) * </w:t>
            </w:r>
            <w:r>
              <w:rPr>
                <w:rFonts w:ascii="Arial" w:hAnsi="Arial" w:cs="Arial"/>
                <w:sz w:val="24"/>
                <w:szCs w:val="24"/>
              </w:rPr>
              <w:t>85</w:t>
            </w:r>
            <w:r w:rsidRPr="00F21C59">
              <w:rPr>
                <w:rFonts w:ascii="Arial" w:hAnsi="Arial" w:cs="Arial"/>
                <w:sz w:val="24"/>
                <w:szCs w:val="24"/>
              </w:rPr>
              <w:t>%</w:t>
            </w:r>
          </w:p>
          <w:p w:rsidR="00F21C59" w:rsidRDefault="00F21C59" w:rsidP="00C11D1E">
            <w:pPr>
              <w:rPr>
                <w:rFonts w:ascii="Arial" w:hAnsi="Arial" w:cs="Arial"/>
                <w:sz w:val="24"/>
                <w:szCs w:val="24"/>
              </w:rPr>
            </w:pPr>
          </w:p>
          <w:p w:rsidR="00F21C59" w:rsidRDefault="00F21C59" w:rsidP="00C11D1E">
            <w:pPr>
              <w:rPr>
                <w:rFonts w:ascii="Arial" w:hAnsi="Arial" w:cs="Arial"/>
                <w:sz w:val="24"/>
                <w:szCs w:val="24"/>
              </w:rPr>
            </w:pPr>
            <w:r>
              <w:rPr>
                <w:rFonts w:ascii="Arial" w:hAnsi="Arial" w:cs="Arial"/>
                <w:sz w:val="24"/>
                <w:szCs w:val="24"/>
              </w:rPr>
              <w:t>CI with Half SS &gt; 44</w:t>
            </w:r>
            <w:r w:rsidRPr="00F21C59">
              <w:rPr>
                <w:rFonts w:ascii="Arial" w:hAnsi="Arial" w:cs="Arial"/>
                <w:sz w:val="24"/>
                <w:szCs w:val="24"/>
              </w:rPr>
              <w:t xml:space="preserve">000) * </w:t>
            </w:r>
            <w:r>
              <w:rPr>
                <w:rFonts w:ascii="Arial" w:hAnsi="Arial" w:cs="Arial"/>
                <w:sz w:val="24"/>
                <w:szCs w:val="24"/>
              </w:rPr>
              <w:t>85</w:t>
            </w:r>
            <w:r w:rsidRPr="00F21C59">
              <w:rPr>
                <w:rFonts w:ascii="Arial" w:hAnsi="Arial" w:cs="Arial"/>
                <w:sz w:val="24"/>
                <w:szCs w:val="24"/>
              </w:rPr>
              <w:t>%</w:t>
            </w:r>
          </w:p>
          <w:p w:rsidR="00F21C59" w:rsidRDefault="00F21C59" w:rsidP="00C11D1E">
            <w:pPr>
              <w:rPr>
                <w:rFonts w:ascii="Arial" w:hAnsi="Arial" w:cs="Arial"/>
                <w:sz w:val="24"/>
                <w:szCs w:val="24"/>
              </w:rPr>
            </w:pPr>
          </w:p>
          <w:p w:rsidR="00364A63" w:rsidRPr="00F21C59" w:rsidRDefault="008A0082" w:rsidP="00364A63">
            <w:pPr>
              <w:rPr>
                <w:rFonts w:ascii="Arial" w:hAnsi="Arial" w:cs="Arial"/>
                <w:b/>
                <w:sz w:val="24"/>
                <w:szCs w:val="24"/>
              </w:rPr>
            </w:pPr>
            <w:r w:rsidRPr="00F21C59">
              <w:rPr>
                <w:rFonts w:ascii="Arial" w:hAnsi="Arial" w:cs="Arial"/>
                <w:b/>
                <w:sz w:val="24"/>
                <w:szCs w:val="24"/>
              </w:rPr>
              <w:t xml:space="preserve">(2) </w:t>
            </w:r>
            <w:r w:rsidR="00364A63" w:rsidRPr="00F21C59">
              <w:rPr>
                <w:rFonts w:ascii="Arial" w:hAnsi="Arial" w:cs="Arial"/>
                <w:b/>
                <w:sz w:val="24"/>
                <w:szCs w:val="24"/>
              </w:rPr>
              <w:t xml:space="preserve">Add Above Together </w:t>
            </w:r>
          </w:p>
          <w:p w:rsidR="00C11D1E" w:rsidRPr="00F21C59" w:rsidRDefault="00364A63" w:rsidP="00364A63">
            <w:pPr>
              <w:rPr>
                <w:rFonts w:ascii="Arial" w:hAnsi="Arial" w:cs="Arial"/>
                <w:b/>
                <w:sz w:val="24"/>
                <w:szCs w:val="24"/>
              </w:rPr>
            </w:pPr>
            <w:r w:rsidRPr="00F21C59">
              <w:rPr>
                <w:rFonts w:ascii="Arial" w:hAnsi="Arial" w:cs="Arial"/>
                <w:b/>
                <w:sz w:val="24"/>
                <w:szCs w:val="24"/>
              </w:rPr>
              <w:t>Compare with SS *</w:t>
            </w:r>
            <w:r w:rsidR="00C11D1E" w:rsidRPr="00F21C59">
              <w:rPr>
                <w:rFonts w:ascii="Arial" w:hAnsi="Arial" w:cs="Arial"/>
                <w:b/>
                <w:sz w:val="24"/>
                <w:szCs w:val="24"/>
              </w:rPr>
              <w:t xml:space="preserve"> 85%</w:t>
            </w:r>
          </w:p>
          <w:p w:rsidR="00364A63" w:rsidRDefault="00364A63" w:rsidP="00364A63">
            <w:r w:rsidRPr="00F21C59">
              <w:rPr>
                <w:rFonts w:ascii="Arial" w:hAnsi="Arial" w:cs="Arial"/>
                <w:b/>
                <w:sz w:val="24"/>
                <w:szCs w:val="24"/>
              </w:rPr>
              <w:t>Maximum SS * 85%</w:t>
            </w:r>
          </w:p>
        </w:tc>
      </w:tr>
    </w:tbl>
    <w:p w:rsidR="00C11D1E" w:rsidRPr="00B05910" w:rsidRDefault="00085ACA" w:rsidP="00C11D1E">
      <w:pPr>
        <w:rPr>
          <w:color w:val="FF0000"/>
        </w:rPr>
      </w:pPr>
      <w:hyperlink r:id="rId6" w:history="1">
        <w:r w:rsidR="00C11D1E" w:rsidRPr="00B05910">
          <w:rPr>
            <w:rStyle w:val="Hyperlink"/>
            <w:color w:val="FF0000"/>
          </w:rPr>
          <w:t>https://www.moneytree.com/resources/calculating-taxable-social-security-benefits/</w:t>
        </w:r>
      </w:hyperlink>
    </w:p>
    <w:p w:rsidR="00085ACA" w:rsidRDefault="00085ACA" w:rsidP="00FC3055">
      <w:pPr>
        <w:pStyle w:val="Title"/>
        <w:rPr>
          <w:color w:val="0070C0"/>
        </w:rPr>
      </w:pPr>
    </w:p>
    <w:p w:rsidR="00FC3055" w:rsidRDefault="00FC3055" w:rsidP="00FC3055"/>
    <w:p w:rsidR="00F44945" w:rsidRDefault="00F44945" w:rsidP="00F44945">
      <w:pPr>
        <w:pStyle w:val="Title"/>
        <w:rPr>
          <w:color w:val="0000FF"/>
          <w:shd w:val="clear" w:color="auto" w:fill="FFFFFF"/>
        </w:rPr>
      </w:pPr>
      <w:r w:rsidRPr="00323386">
        <w:rPr>
          <w:color w:val="0000FF"/>
          <w:shd w:val="clear" w:color="auto" w:fill="FFFFFF"/>
        </w:rPr>
        <w:lastRenderedPageBreak/>
        <w:t>SS Cost-Of-Living Adjustments (COLA)</w:t>
      </w:r>
    </w:p>
    <w:p w:rsidR="0048209F" w:rsidRPr="0048209F" w:rsidRDefault="0048209F" w:rsidP="0048209F"/>
    <w:tbl>
      <w:tblPr>
        <w:tblW w:w="4945" w:type="dxa"/>
        <w:tblLook w:val="04A0" w:firstRow="1" w:lastRow="0" w:firstColumn="1" w:lastColumn="0" w:noHBand="0" w:noVBand="1"/>
      </w:tblPr>
      <w:tblGrid>
        <w:gridCol w:w="1172"/>
        <w:gridCol w:w="1172"/>
        <w:gridCol w:w="259"/>
        <w:gridCol w:w="1171"/>
        <w:gridCol w:w="1171"/>
      </w:tblGrid>
      <w:tr w:rsidR="0048209F" w:rsidRPr="00C8393B" w:rsidTr="0048209F">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b/>
                <w:bCs/>
                <w:color w:val="000000"/>
              </w:rPr>
            </w:pPr>
            <w:r w:rsidRPr="00C8393B">
              <w:rPr>
                <w:rFonts w:ascii="Calibri" w:eastAsia="Times New Roman" w:hAnsi="Calibri" w:cs="Calibri"/>
                <w:b/>
                <w:bCs/>
                <w:color w:val="000000"/>
              </w:rPr>
              <w:t>COLA</w:t>
            </w:r>
          </w:p>
        </w:tc>
        <w:tc>
          <w:tcPr>
            <w:tcW w:w="1008" w:type="dxa"/>
            <w:tcBorders>
              <w:top w:val="single" w:sz="4" w:space="0" w:color="auto"/>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b/>
                <w:bCs/>
                <w:color w:val="000000"/>
              </w:rPr>
            </w:pPr>
            <w:r w:rsidRPr="00C8393B">
              <w:rPr>
                <w:rFonts w:ascii="Calibri" w:eastAsia="Times New Roman" w:hAnsi="Calibri" w:cs="Calibri"/>
                <w:b/>
                <w:bCs/>
                <w:color w:val="000000"/>
              </w:rPr>
              <w:t>Year</w:t>
            </w:r>
          </w:p>
        </w:tc>
        <w:tc>
          <w:tcPr>
            <w:tcW w:w="223" w:type="dxa"/>
            <w:vMerge w:val="restart"/>
            <w:tcBorders>
              <w:top w:val="single" w:sz="4" w:space="0" w:color="auto"/>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b/>
                <w:bCs/>
                <w:color w:val="000000"/>
              </w:rPr>
            </w:pPr>
          </w:p>
        </w:tc>
        <w:tc>
          <w:tcPr>
            <w:tcW w:w="1008" w:type="dxa"/>
            <w:tcBorders>
              <w:top w:val="single" w:sz="4" w:space="0" w:color="auto"/>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b/>
                <w:bCs/>
                <w:color w:val="000000"/>
              </w:rPr>
            </w:pPr>
            <w:r w:rsidRPr="00C8393B">
              <w:rPr>
                <w:rFonts w:ascii="Calibri" w:eastAsia="Times New Roman" w:hAnsi="Calibri" w:cs="Calibri"/>
                <w:b/>
                <w:bCs/>
                <w:color w:val="000000"/>
              </w:rPr>
              <w:t>COLA</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b/>
                <w:bCs/>
                <w:color w:val="000000"/>
              </w:rPr>
            </w:pPr>
            <w:r w:rsidRPr="00C8393B">
              <w:rPr>
                <w:rFonts w:ascii="Calibri" w:eastAsia="Times New Roman" w:hAnsi="Calibri" w:cs="Calibri"/>
                <w:b/>
                <w:bCs/>
                <w:color w:val="000000"/>
              </w:rPr>
              <w:t>Year</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8</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1976</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2.7</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2005</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6.4</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1977</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4.1</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2006</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5.9</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1978</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3.3</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2007</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6.5</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1979</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2.3</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2008</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9.9</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1980</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5.8</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2009</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14.3</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1981</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0</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2010</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11.2</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1982</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0</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2011</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7.4</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1983</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3.6</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2012</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3.5</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1984</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1.7</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2013</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3.5</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1985</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1.5</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2014</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3.1</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1986</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1.7</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2015</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1.3</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1987</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2016</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4.2</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1988</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0.3</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2017</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4</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1989</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2018</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4.7</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1990</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2.8</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2019</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5.4</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1991</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1.6</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2020</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3.7</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1992</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1.3</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2021</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1993</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5.9</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2022</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2.6</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1994</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8.7</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2023</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auto" w:fill="auto"/>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2.8</w:t>
            </w:r>
          </w:p>
        </w:tc>
        <w:tc>
          <w:tcPr>
            <w:tcW w:w="1008" w:type="dxa"/>
            <w:tcBorders>
              <w:top w:val="nil"/>
              <w:left w:val="nil"/>
              <w:bottom w:val="single" w:sz="4" w:space="0" w:color="auto"/>
              <w:right w:val="single" w:sz="4" w:space="0" w:color="auto"/>
            </w:tcBorders>
            <w:shd w:val="clear" w:color="auto" w:fill="auto"/>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1995</w:t>
            </w:r>
          </w:p>
        </w:tc>
        <w:tc>
          <w:tcPr>
            <w:tcW w:w="223" w:type="dxa"/>
            <w:vMerge/>
            <w:tcBorders>
              <w:left w:val="nil"/>
              <w:right w:val="single" w:sz="4" w:space="0" w:color="auto"/>
            </w:tcBorders>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3.2</w:t>
            </w:r>
          </w:p>
        </w:tc>
        <w:tc>
          <w:tcPr>
            <w:tcW w:w="1008" w:type="dxa"/>
            <w:tcBorders>
              <w:top w:val="nil"/>
              <w:left w:val="nil"/>
              <w:bottom w:val="single" w:sz="4" w:space="0" w:color="auto"/>
              <w:right w:val="single" w:sz="4" w:space="0" w:color="auto"/>
            </w:tcBorders>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2024</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2.6</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1996</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2.9</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1997</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2.1</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1998</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1.3</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1999</w:t>
            </w:r>
            <w:r w:rsidRPr="00C8393B">
              <w:rPr>
                <w:rFonts w:ascii="Calibri" w:eastAsia="Times New Roman" w:hAnsi="Calibri" w:cs="Calibri"/>
                <w:color w:val="000000"/>
                <w:sz w:val="15"/>
                <w:szCs w:val="15"/>
                <w:vertAlign w:val="superscript"/>
              </w:rPr>
              <w:t> a</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2.5</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2000</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3.5</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2001</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2.6</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2002</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1.4</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2003</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2.1</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2004</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r>
    </w:tbl>
    <w:p w:rsidR="00774877" w:rsidRDefault="00774877" w:rsidP="00E7217A"/>
    <w:p w:rsidR="0057604C" w:rsidRDefault="0057604C" w:rsidP="00E7217A"/>
    <w:p w:rsidR="0057604C" w:rsidRDefault="0057604C" w:rsidP="00E7217A"/>
    <w:p w:rsidR="0057604C" w:rsidRDefault="0057604C" w:rsidP="00E7217A"/>
    <w:p w:rsidR="0057604C" w:rsidRDefault="0057604C" w:rsidP="00E7217A"/>
    <w:p w:rsidR="0057604C" w:rsidRDefault="0057604C" w:rsidP="00E7217A"/>
    <w:p w:rsidR="0057604C" w:rsidRDefault="0057604C" w:rsidP="00E7217A"/>
    <w:p w:rsidR="0057604C" w:rsidRDefault="0057604C" w:rsidP="00E7217A"/>
    <w:p w:rsidR="0057604C" w:rsidRDefault="0057604C" w:rsidP="00E7217A"/>
    <w:p w:rsidR="0057604C" w:rsidRDefault="0057604C" w:rsidP="0057604C">
      <w:pPr>
        <w:pStyle w:val="Title"/>
        <w:rPr>
          <w:color w:val="0000FF"/>
        </w:rPr>
      </w:pPr>
      <w:r w:rsidRPr="00323386">
        <w:rPr>
          <w:color w:val="0000FF"/>
        </w:rPr>
        <w:lastRenderedPageBreak/>
        <w:t>Medicare Premiums</w:t>
      </w:r>
    </w:p>
    <w:p w:rsidR="0057604C" w:rsidRDefault="0057604C" w:rsidP="0057604C">
      <w:pPr>
        <w:rPr>
          <w:rFonts w:ascii="Arial" w:hAnsi="Arial" w:cs="Arial"/>
          <w:sz w:val="28"/>
          <w:szCs w:val="28"/>
        </w:rPr>
      </w:pPr>
      <w:r w:rsidRPr="00FF3A6C">
        <w:rPr>
          <w:rFonts w:ascii="Arial" w:hAnsi="Arial" w:cs="Arial"/>
          <w:b/>
          <w:sz w:val="28"/>
          <w:szCs w:val="28"/>
        </w:rPr>
        <w:t>2024</w:t>
      </w:r>
      <w:r>
        <w:rPr>
          <w:rFonts w:ascii="Arial" w:hAnsi="Arial" w:cs="Arial"/>
          <w:b/>
          <w:sz w:val="28"/>
          <w:szCs w:val="28"/>
        </w:rPr>
        <w:tab/>
      </w:r>
      <w:r>
        <w:rPr>
          <w:rFonts w:ascii="Arial" w:hAnsi="Arial" w:cs="Arial"/>
          <w:b/>
          <w:sz w:val="28"/>
          <w:szCs w:val="28"/>
        </w:rPr>
        <w:tab/>
      </w:r>
      <w:r w:rsidRPr="0019596F">
        <w:rPr>
          <w:rFonts w:ascii="Arial" w:hAnsi="Arial" w:cs="Arial"/>
          <w:sz w:val="28"/>
          <w:szCs w:val="28"/>
        </w:rPr>
        <w:t>Plan A Full Price $505</w:t>
      </w:r>
    </w:p>
    <w:p w:rsidR="0057604C" w:rsidRPr="00774877" w:rsidRDefault="0057604C" w:rsidP="0057604C">
      <w:pPr>
        <w:rPr>
          <w:rFonts w:ascii="Arial" w:hAnsi="Arial" w:cs="Arial"/>
          <w:b/>
          <w:sz w:val="28"/>
          <w:szCs w:val="28"/>
        </w:rPr>
      </w:pPr>
      <w:r w:rsidRPr="00774877">
        <w:rPr>
          <w:rFonts w:ascii="Arial" w:hAnsi="Arial" w:cs="Arial"/>
          <w:b/>
          <w:sz w:val="28"/>
          <w:szCs w:val="28"/>
        </w:rPr>
        <w:t>AGI</w:t>
      </w:r>
    </w:p>
    <w:tbl>
      <w:tblPr>
        <w:tblW w:w="5215" w:type="dxa"/>
        <w:tblLook w:val="04A0" w:firstRow="1" w:lastRow="0" w:firstColumn="1" w:lastColumn="0" w:noHBand="0" w:noVBand="1"/>
      </w:tblPr>
      <w:tblGrid>
        <w:gridCol w:w="1345"/>
        <w:gridCol w:w="1350"/>
        <w:gridCol w:w="1260"/>
        <w:gridCol w:w="1260"/>
      </w:tblGrid>
      <w:tr w:rsidR="0057604C" w:rsidRPr="00F44945" w:rsidTr="00D1115B">
        <w:trPr>
          <w:trHeight w:val="600"/>
        </w:trPr>
        <w:tc>
          <w:tcPr>
            <w:tcW w:w="1345" w:type="dxa"/>
            <w:tcBorders>
              <w:top w:val="single" w:sz="4" w:space="0" w:color="auto"/>
              <w:left w:val="single" w:sz="4" w:space="0" w:color="auto"/>
              <w:bottom w:val="single" w:sz="4" w:space="0" w:color="auto"/>
              <w:right w:val="single" w:sz="4" w:space="0" w:color="auto"/>
            </w:tcBorders>
            <w:shd w:val="clear" w:color="000000" w:fill="FAFAFA"/>
            <w:vAlign w:val="center"/>
            <w:hideMark/>
          </w:tcPr>
          <w:p w:rsidR="0057604C" w:rsidRPr="00F44945" w:rsidRDefault="0057604C" w:rsidP="00D1115B">
            <w:pPr>
              <w:spacing w:after="0" w:line="240" w:lineRule="auto"/>
              <w:rPr>
                <w:rFonts w:eastAsia="Times New Roman" w:cstheme="minorHAnsi"/>
                <w:b/>
                <w:bCs/>
                <w:color w:val="323A45"/>
                <w:sz w:val="24"/>
                <w:szCs w:val="24"/>
              </w:rPr>
            </w:pPr>
            <w:r w:rsidRPr="00F44945">
              <w:rPr>
                <w:rFonts w:eastAsia="Times New Roman" w:cstheme="minorHAnsi"/>
                <w:b/>
                <w:bCs/>
                <w:color w:val="323A45"/>
                <w:sz w:val="24"/>
                <w:szCs w:val="24"/>
              </w:rPr>
              <w:t>Single</w:t>
            </w:r>
          </w:p>
        </w:tc>
        <w:tc>
          <w:tcPr>
            <w:tcW w:w="1350" w:type="dxa"/>
            <w:tcBorders>
              <w:top w:val="single" w:sz="4" w:space="0" w:color="auto"/>
              <w:left w:val="nil"/>
              <w:bottom w:val="single" w:sz="4" w:space="0" w:color="auto"/>
              <w:right w:val="single" w:sz="4" w:space="0" w:color="auto"/>
            </w:tcBorders>
            <w:shd w:val="clear" w:color="000000" w:fill="FAFAFA"/>
            <w:vAlign w:val="center"/>
            <w:hideMark/>
          </w:tcPr>
          <w:p w:rsidR="0057604C" w:rsidRPr="00F44945" w:rsidRDefault="0057604C" w:rsidP="00D1115B">
            <w:pPr>
              <w:spacing w:after="0" w:line="240" w:lineRule="auto"/>
              <w:rPr>
                <w:rFonts w:eastAsia="Times New Roman" w:cstheme="minorHAnsi"/>
                <w:b/>
                <w:bCs/>
                <w:color w:val="323A45"/>
                <w:sz w:val="24"/>
                <w:szCs w:val="24"/>
              </w:rPr>
            </w:pPr>
            <w:r w:rsidRPr="00F44945">
              <w:rPr>
                <w:rFonts w:eastAsia="Times New Roman" w:cstheme="minorHAnsi"/>
                <w:b/>
                <w:bCs/>
                <w:color w:val="323A45"/>
                <w:sz w:val="24"/>
                <w:szCs w:val="24"/>
              </w:rPr>
              <w:t>Married Filing Jointly</w:t>
            </w:r>
          </w:p>
        </w:tc>
        <w:tc>
          <w:tcPr>
            <w:tcW w:w="1260" w:type="dxa"/>
            <w:tcBorders>
              <w:top w:val="single" w:sz="4" w:space="0" w:color="auto"/>
              <w:left w:val="nil"/>
              <w:bottom w:val="single" w:sz="4" w:space="0" w:color="auto"/>
              <w:right w:val="single" w:sz="4" w:space="0" w:color="auto"/>
            </w:tcBorders>
            <w:shd w:val="clear" w:color="000000" w:fill="FAFAFA"/>
            <w:vAlign w:val="center"/>
            <w:hideMark/>
          </w:tcPr>
          <w:p w:rsidR="0057604C" w:rsidRPr="00F44945" w:rsidRDefault="0057604C" w:rsidP="00D1115B">
            <w:pPr>
              <w:spacing w:after="0" w:line="240" w:lineRule="auto"/>
              <w:rPr>
                <w:rFonts w:eastAsia="Times New Roman" w:cstheme="minorHAnsi"/>
                <w:b/>
                <w:bCs/>
                <w:color w:val="323A45"/>
                <w:sz w:val="24"/>
                <w:szCs w:val="24"/>
              </w:rPr>
            </w:pPr>
            <w:r w:rsidRPr="00F44945">
              <w:rPr>
                <w:rFonts w:eastAsia="Times New Roman" w:cstheme="minorHAnsi"/>
                <w:b/>
                <w:bCs/>
                <w:color w:val="323A45"/>
                <w:sz w:val="24"/>
                <w:szCs w:val="24"/>
              </w:rPr>
              <w:t>Medicare Part B Monthly</w:t>
            </w:r>
          </w:p>
        </w:tc>
        <w:tc>
          <w:tcPr>
            <w:tcW w:w="1260" w:type="dxa"/>
            <w:tcBorders>
              <w:top w:val="single" w:sz="4" w:space="0" w:color="auto"/>
              <w:left w:val="nil"/>
              <w:bottom w:val="single" w:sz="4" w:space="0" w:color="auto"/>
              <w:right w:val="single" w:sz="4" w:space="0" w:color="auto"/>
            </w:tcBorders>
            <w:shd w:val="clear" w:color="000000" w:fill="FAFAFA"/>
            <w:vAlign w:val="center"/>
            <w:hideMark/>
          </w:tcPr>
          <w:p w:rsidR="0057604C" w:rsidRPr="00F44945" w:rsidRDefault="0057604C" w:rsidP="00D1115B">
            <w:pPr>
              <w:spacing w:after="0" w:line="240" w:lineRule="auto"/>
              <w:rPr>
                <w:rFonts w:eastAsia="Times New Roman" w:cstheme="minorHAnsi"/>
                <w:b/>
                <w:bCs/>
                <w:color w:val="323A45"/>
                <w:sz w:val="24"/>
                <w:szCs w:val="24"/>
              </w:rPr>
            </w:pPr>
            <w:r w:rsidRPr="00F44945">
              <w:rPr>
                <w:rFonts w:eastAsia="Times New Roman" w:cstheme="minorHAnsi"/>
                <w:b/>
                <w:bCs/>
                <w:color w:val="323A45"/>
                <w:sz w:val="24"/>
                <w:szCs w:val="24"/>
              </w:rPr>
              <w:t>Medicare Part D Monthly</w:t>
            </w:r>
          </w:p>
        </w:tc>
      </w:tr>
      <w:tr w:rsidR="0057604C" w:rsidRPr="00F44945" w:rsidTr="00D1115B">
        <w:trPr>
          <w:trHeight w:val="300"/>
        </w:trPr>
        <w:tc>
          <w:tcPr>
            <w:tcW w:w="1345" w:type="dxa"/>
            <w:tcBorders>
              <w:top w:val="nil"/>
              <w:left w:val="single" w:sz="4" w:space="0" w:color="auto"/>
              <w:bottom w:val="single" w:sz="4" w:space="0" w:color="auto"/>
              <w:right w:val="single" w:sz="4" w:space="0" w:color="auto"/>
            </w:tcBorders>
            <w:shd w:val="clear" w:color="000000" w:fill="FAFAFA"/>
            <w:vAlign w:val="center"/>
            <w:hideMark/>
          </w:tcPr>
          <w:p w:rsidR="0057604C" w:rsidRPr="006E74C8" w:rsidRDefault="0057604C" w:rsidP="00D1115B">
            <w:pPr>
              <w:spacing w:after="0" w:line="240" w:lineRule="auto"/>
              <w:rPr>
                <w:rFonts w:eastAsia="Times New Roman" w:cstheme="minorHAnsi"/>
                <w:color w:val="000000" w:themeColor="text1"/>
              </w:rPr>
            </w:pPr>
            <w:r w:rsidRPr="006E74C8">
              <w:rPr>
                <w:rFonts w:eastAsia="Times New Roman" w:cstheme="minorHAnsi"/>
                <w:color w:val="000000" w:themeColor="text1"/>
              </w:rPr>
              <w:t>&lt; $103,000</w:t>
            </w:r>
          </w:p>
        </w:tc>
        <w:tc>
          <w:tcPr>
            <w:tcW w:w="1350" w:type="dxa"/>
            <w:tcBorders>
              <w:top w:val="nil"/>
              <w:left w:val="nil"/>
              <w:bottom w:val="single" w:sz="4" w:space="0" w:color="auto"/>
              <w:right w:val="single" w:sz="4" w:space="0" w:color="auto"/>
            </w:tcBorders>
            <w:shd w:val="clear" w:color="000000" w:fill="FAFAFA"/>
            <w:vAlign w:val="center"/>
            <w:hideMark/>
          </w:tcPr>
          <w:p w:rsidR="0057604C" w:rsidRPr="006E74C8" w:rsidRDefault="0057604C" w:rsidP="00D1115B">
            <w:pPr>
              <w:spacing w:after="0" w:line="240" w:lineRule="auto"/>
              <w:rPr>
                <w:rFonts w:eastAsia="Times New Roman" w:cstheme="minorHAnsi"/>
                <w:color w:val="000000" w:themeColor="text1"/>
              </w:rPr>
            </w:pPr>
            <w:r w:rsidRPr="006E74C8">
              <w:rPr>
                <w:rFonts w:eastAsia="Times New Roman" w:cstheme="minorHAnsi"/>
                <w:color w:val="000000" w:themeColor="text1"/>
              </w:rPr>
              <w:t>&lt; $206,000</w:t>
            </w:r>
          </w:p>
        </w:tc>
        <w:tc>
          <w:tcPr>
            <w:tcW w:w="1260" w:type="dxa"/>
            <w:tcBorders>
              <w:top w:val="nil"/>
              <w:left w:val="nil"/>
              <w:bottom w:val="single" w:sz="4" w:space="0" w:color="auto"/>
              <w:right w:val="single" w:sz="4" w:space="0" w:color="auto"/>
            </w:tcBorders>
            <w:shd w:val="clear" w:color="000000" w:fill="FAFAFA"/>
            <w:vAlign w:val="center"/>
            <w:hideMark/>
          </w:tcPr>
          <w:p w:rsidR="0057604C" w:rsidRPr="006E74C8" w:rsidRDefault="0057604C" w:rsidP="00D1115B">
            <w:pPr>
              <w:spacing w:after="0" w:line="240" w:lineRule="auto"/>
              <w:rPr>
                <w:rFonts w:eastAsia="Times New Roman" w:cstheme="minorHAnsi"/>
                <w:color w:val="000000" w:themeColor="text1"/>
              </w:rPr>
            </w:pPr>
            <w:r w:rsidRPr="006E74C8">
              <w:rPr>
                <w:rFonts w:eastAsia="Times New Roman" w:cstheme="minorHAnsi"/>
                <w:color w:val="000000" w:themeColor="text1"/>
              </w:rPr>
              <w:t xml:space="preserve">$174.70 </w:t>
            </w:r>
          </w:p>
        </w:tc>
        <w:tc>
          <w:tcPr>
            <w:tcW w:w="1260" w:type="dxa"/>
            <w:tcBorders>
              <w:top w:val="nil"/>
              <w:left w:val="nil"/>
              <w:bottom w:val="single" w:sz="4" w:space="0" w:color="auto"/>
              <w:right w:val="single" w:sz="4" w:space="0" w:color="auto"/>
            </w:tcBorders>
            <w:shd w:val="clear" w:color="000000" w:fill="FAFAFA"/>
            <w:vAlign w:val="center"/>
            <w:hideMark/>
          </w:tcPr>
          <w:p w:rsidR="0057604C" w:rsidRPr="006E74C8" w:rsidRDefault="0057604C" w:rsidP="00D1115B">
            <w:pPr>
              <w:spacing w:after="0" w:line="240" w:lineRule="auto"/>
              <w:rPr>
                <w:rFonts w:eastAsia="Times New Roman" w:cstheme="minorHAnsi"/>
                <w:color w:val="000000" w:themeColor="text1"/>
              </w:rPr>
            </w:pPr>
            <w:r w:rsidRPr="006E74C8">
              <w:rPr>
                <w:rFonts w:eastAsia="Times New Roman" w:cstheme="minorHAnsi"/>
                <w:color w:val="000000" w:themeColor="text1"/>
              </w:rPr>
              <w:t xml:space="preserve">$0.00 </w:t>
            </w:r>
          </w:p>
        </w:tc>
      </w:tr>
      <w:tr w:rsidR="0057604C" w:rsidRPr="00F44945" w:rsidTr="00D1115B">
        <w:trPr>
          <w:trHeight w:val="300"/>
        </w:trPr>
        <w:tc>
          <w:tcPr>
            <w:tcW w:w="1345" w:type="dxa"/>
            <w:tcBorders>
              <w:top w:val="nil"/>
              <w:left w:val="single" w:sz="4" w:space="0" w:color="auto"/>
              <w:bottom w:val="single" w:sz="4" w:space="0" w:color="auto"/>
              <w:right w:val="single" w:sz="4" w:space="0" w:color="auto"/>
            </w:tcBorders>
            <w:shd w:val="clear" w:color="000000" w:fill="FAFAFA"/>
            <w:vAlign w:val="center"/>
            <w:hideMark/>
          </w:tcPr>
          <w:p w:rsidR="0057604C" w:rsidRPr="006E74C8" w:rsidRDefault="0057604C" w:rsidP="00D1115B">
            <w:pPr>
              <w:spacing w:after="0" w:line="240" w:lineRule="auto"/>
              <w:rPr>
                <w:rFonts w:eastAsia="Times New Roman" w:cstheme="minorHAnsi"/>
                <w:color w:val="000000" w:themeColor="text1"/>
              </w:rPr>
            </w:pPr>
            <w:r w:rsidRPr="006E74C8">
              <w:rPr>
                <w:rFonts w:eastAsia="Times New Roman" w:cstheme="minorHAnsi"/>
                <w:color w:val="000000" w:themeColor="text1"/>
              </w:rPr>
              <w:t>$103,000 - $129,000</w:t>
            </w:r>
          </w:p>
        </w:tc>
        <w:tc>
          <w:tcPr>
            <w:tcW w:w="1350" w:type="dxa"/>
            <w:tcBorders>
              <w:top w:val="nil"/>
              <w:left w:val="nil"/>
              <w:bottom w:val="single" w:sz="4" w:space="0" w:color="auto"/>
              <w:right w:val="single" w:sz="4" w:space="0" w:color="auto"/>
            </w:tcBorders>
            <w:shd w:val="clear" w:color="000000" w:fill="FAFAFA"/>
            <w:vAlign w:val="center"/>
            <w:hideMark/>
          </w:tcPr>
          <w:p w:rsidR="0057604C" w:rsidRPr="006E74C8" w:rsidRDefault="0057604C" w:rsidP="00D1115B">
            <w:pPr>
              <w:spacing w:after="0" w:line="240" w:lineRule="auto"/>
              <w:rPr>
                <w:rFonts w:eastAsia="Times New Roman" w:cstheme="minorHAnsi"/>
                <w:color w:val="000000" w:themeColor="text1"/>
              </w:rPr>
            </w:pPr>
            <w:r w:rsidRPr="006E74C8">
              <w:rPr>
                <w:rFonts w:eastAsia="Times New Roman" w:cstheme="minorHAnsi"/>
                <w:color w:val="000000" w:themeColor="text1"/>
              </w:rPr>
              <w:t>$206,000 - $258,000</w:t>
            </w:r>
          </w:p>
        </w:tc>
        <w:tc>
          <w:tcPr>
            <w:tcW w:w="1260" w:type="dxa"/>
            <w:tcBorders>
              <w:top w:val="nil"/>
              <w:left w:val="nil"/>
              <w:bottom w:val="single" w:sz="4" w:space="0" w:color="auto"/>
              <w:right w:val="single" w:sz="4" w:space="0" w:color="auto"/>
            </w:tcBorders>
            <w:shd w:val="clear" w:color="000000" w:fill="FAFAFA"/>
            <w:vAlign w:val="center"/>
            <w:hideMark/>
          </w:tcPr>
          <w:p w:rsidR="0057604C" w:rsidRPr="006E74C8" w:rsidRDefault="0057604C" w:rsidP="00D1115B">
            <w:pPr>
              <w:spacing w:after="0" w:line="240" w:lineRule="auto"/>
              <w:rPr>
                <w:rFonts w:eastAsia="Times New Roman" w:cstheme="minorHAnsi"/>
                <w:color w:val="000000" w:themeColor="text1"/>
              </w:rPr>
            </w:pPr>
            <w:r w:rsidRPr="006E74C8">
              <w:rPr>
                <w:rFonts w:eastAsia="Times New Roman" w:cstheme="minorHAnsi"/>
                <w:color w:val="000000" w:themeColor="text1"/>
              </w:rPr>
              <w:t>$244.60</w:t>
            </w:r>
          </w:p>
        </w:tc>
        <w:tc>
          <w:tcPr>
            <w:tcW w:w="1260" w:type="dxa"/>
            <w:tcBorders>
              <w:top w:val="nil"/>
              <w:left w:val="nil"/>
              <w:bottom w:val="single" w:sz="4" w:space="0" w:color="auto"/>
              <w:right w:val="single" w:sz="4" w:space="0" w:color="auto"/>
            </w:tcBorders>
            <w:shd w:val="clear" w:color="auto" w:fill="auto"/>
            <w:vAlign w:val="center"/>
            <w:hideMark/>
          </w:tcPr>
          <w:p w:rsidR="0057604C" w:rsidRPr="006E74C8" w:rsidRDefault="0057604C" w:rsidP="00D1115B">
            <w:pPr>
              <w:spacing w:after="0" w:line="240" w:lineRule="auto"/>
              <w:rPr>
                <w:rFonts w:eastAsia="Times New Roman" w:cstheme="minorHAnsi"/>
                <w:color w:val="000000" w:themeColor="text1"/>
              </w:rPr>
            </w:pPr>
            <w:r w:rsidRPr="006E74C8">
              <w:rPr>
                <w:rFonts w:eastAsia="Times New Roman" w:cstheme="minorHAnsi"/>
                <w:color w:val="000000" w:themeColor="text1"/>
              </w:rPr>
              <w:t>12.90</w:t>
            </w:r>
          </w:p>
        </w:tc>
      </w:tr>
      <w:tr w:rsidR="0057604C" w:rsidRPr="00F44945" w:rsidTr="00D1115B">
        <w:trPr>
          <w:trHeight w:val="300"/>
        </w:trPr>
        <w:tc>
          <w:tcPr>
            <w:tcW w:w="1345" w:type="dxa"/>
            <w:tcBorders>
              <w:top w:val="nil"/>
              <w:left w:val="single" w:sz="4" w:space="0" w:color="auto"/>
              <w:bottom w:val="single" w:sz="4" w:space="0" w:color="auto"/>
              <w:right w:val="single" w:sz="4" w:space="0" w:color="auto"/>
            </w:tcBorders>
            <w:shd w:val="clear" w:color="000000" w:fill="FAFAFA"/>
            <w:vAlign w:val="center"/>
            <w:hideMark/>
          </w:tcPr>
          <w:p w:rsidR="0057604C" w:rsidRPr="006E74C8" w:rsidRDefault="0057604C" w:rsidP="00D1115B">
            <w:pPr>
              <w:spacing w:after="0" w:line="240" w:lineRule="auto"/>
              <w:rPr>
                <w:rFonts w:eastAsia="Times New Roman" w:cstheme="minorHAnsi"/>
                <w:color w:val="000000" w:themeColor="text1"/>
              </w:rPr>
            </w:pPr>
            <w:r w:rsidRPr="006E74C8">
              <w:rPr>
                <w:rFonts w:eastAsia="Times New Roman" w:cstheme="minorHAnsi"/>
                <w:color w:val="000000" w:themeColor="text1"/>
              </w:rPr>
              <w:t>$129,000 - $161,000</w:t>
            </w:r>
          </w:p>
        </w:tc>
        <w:tc>
          <w:tcPr>
            <w:tcW w:w="1350" w:type="dxa"/>
            <w:tcBorders>
              <w:top w:val="nil"/>
              <w:left w:val="nil"/>
              <w:bottom w:val="single" w:sz="4" w:space="0" w:color="auto"/>
              <w:right w:val="single" w:sz="4" w:space="0" w:color="auto"/>
            </w:tcBorders>
            <w:shd w:val="clear" w:color="000000" w:fill="FAFAFA"/>
            <w:vAlign w:val="center"/>
            <w:hideMark/>
          </w:tcPr>
          <w:p w:rsidR="0057604C" w:rsidRPr="006E74C8" w:rsidRDefault="0057604C" w:rsidP="00D1115B">
            <w:pPr>
              <w:spacing w:after="0" w:line="240" w:lineRule="auto"/>
              <w:rPr>
                <w:rFonts w:eastAsia="Times New Roman" w:cstheme="minorHAnsi"/>
                <w:color w:val="000000" w:themeColor="text1"/>
              </w:rPr>
            </w:pPr>
            <w:r w:rsidRPr="006E74C8">
              <w:rPr>
                <w:rFonts w:eastAsia="Times New Roman" w:cstheme="minorHAnsi"/>
                <w:color w:val="000000" w:themeColor="text1"/>
              </w:rPr>
              <w:t>$258,000 - $322,000</w:t>
            </w:r>
          </w:p>
        </w:tc>
        <w:tc>
          <w:tcPr>
            <w:tcW w:w="1260" w:type="dxa"/>
            <w:tcBorders>
              <w:top w:val="nil"/>
              <w:left w:val="nil"/>
              <w:bottom w:val="single" w:sz="4" w:space="0" w:color="auto"/>
              <w:right w:val="single" w:sz="4" w:space="0" w:color="auto"/>
            </w:tcBorders>
            <w:shd w:val="clear" w:color="000000" w:fill="FAFAFA"/>
            <w:vAlign w:val="center"/>
            <w:hideMark/>
          </w:tcPr>
          <w:p w:rsidR="0057604C" w:rsidRPr="006E74C8" w:rsidRDefault="0057604C" w:rsidP="00D1115B">
            <w:pPr>
              <w:spacing w:after="0" w:line="240" w:lineRule="auto"/>
              <w:rPr>
                <w:rFonts w:eastAsia="Times New Roman" w:cstheme="minorHAnsi"/>
                <w:color w:val="000000" w:themeColor="text1"/>
              </w:rPr>
            </w:pPr>
            <w:r w:rsidRPr="006E74C8">
              <w:rPr>
                <w:rFonts w:eastAsia="Times New Roman" w:cstheme="minorHAnsi"/>
                <w:color w:val="000000" w:themeColor="text1"/>
              </w:rPr>
              <w:t>$349.40</w:t>
            </w:r>
          </w:p>
        </w:tc>
        <w:tc>
          <w:tcPr>
            <w:tcW w:w="1260" w:type="dxa"/>
            <w:tcBorders>
              <w:top w:val="nil"/>
              <w:left w:val="nil"/>
              <w:bottom w:val="single" w:sz="4" w:space="0" w:color="auto"/>
              <w:right w:val="single" w:sz="4" w:space="0" w:color="auto"/>
            </w:tcBorders>
            <w:shd w:val="clear" w:color="auto" w:fill="auto"/>
            <w:vAlign w:val="center"/>
            <w:hideMark/>
          </w:tcPr>
          <w:p w:rsidR="0057604C" w:rsidRPr="006E74C8" w:rsidRDefault="0057604C" w:rsidP="00D1115B">
            <w:pPr>
              <w:spacing w:after="0" w:line="240" w:lineRule="auto"/>
              <w:rPr>
                <w:rFonts w:eastAsia="Times New Roman" w:cstheme="minorHAnsi"/>
                <w:color w:val="000000" w:themeColor="text1"/>
              </w:rPr>
            </w:pPr>
            <w:r w:rsidRPr="006E74C8">
              <w:rPr>
                <w:rFonts w:eastAsia="Times New Roman" w:cstheme="minorHAnsi"/>
                <w:color w:val="000000" w:themeColor="text1"/>
              </w:rPr>
              <w:t>33.30</w:t>
            </w:r>
          </w:p>
        </w:tc>
      </w:tr>
      <w:tr w:rsidR="0057604C" w:rsidRPr="00F44945" w:rsidTr="00D1115B">
        <w:trPr>
          <w:trHeight w:val="300"/>
        </w:trPr>
        <w:tc>
          <w:tcPr>
            <w:tcW w:w="1345" w:type="dxa"/>
            <w:tcBorders>
              <w:top w:val="nil"/>
              <w:left w:val="single" w:sz="4" w:space="0" w:color="auto"/>
              <w:bottom w:val="single" w:sz="4" w:space="0" w:color="auto"/>
              <w:right w:val="single" w:sz="4" w:space="0" w:color="auto"/>
            </w:tcBorders>
            <w:shd w:val="clear" w:color="000000" w:fill="FAFAFA"/>
            <w:vAlign w:val="center"/>
            <w:hideMark/>
          </w:tcPr>
          <w:p w:rsidR="0057604C" w:rsidRPr="006E74C8" w:rsidRDefault="0057604C" w:rsidP="00D1115B">
            <w:pPr>
              <w:spacing w:after="0" w:line="240" w:lineRule="auto"/>
              <w:rPr>
                <w:rFonts w:eastAsia="Times New Roman" w:cstheme="minorHAnsi"/>
                <w:color w:val="000000" w:themeColor="text1"/>
              </w:rPr>
            </w:pPr>
            <w:r w:rsidRPr="006E74C8">
              <w:rPr>
                <w:rFonts w:eastAsia="Times New Roman" w:cstheme="minorHAnsi"/>
                <w:color w:val="000000" w:themeColor="text1"/>
              </w:rPr>
              <w:t>$161,000 - $193,000</w:t>
            </w:r>
          </w:p>
        </w:tc>
        <w:tc>
          <w:tcPr>
            <w:tcW w:w="1350" w:type="dxa"/>
            <w:tcBorders>
              <w:top w:val="nil"/>
              <w:left w:val="nil"/>
              <w:bottom w:val="single" w:sz="4" w:space="0" w:color="auto"/>
              <w:right w:val="single" w:sz="4" w:space="0" w:color="auto"/>
            </w:tcBorders>
            <w:shd w:val="clear" w:color="000000" w:fill="FAFAFA"/>
            <w:vAlign w:val="center"/>
            <w:hideMark/>
          </w:tcPr>
          <w:p w:rsidR="0057604C" w:rsidRPr="006E74C8" w:rsidRDefault="0057604C" w:rsidP="00D1115B">
            <w:pPr>
              <w:spacing w:after="0" w:line="240" w:lineRule="auto"/>
              <w:rPr>
                <w:rFonts w:eastAsia="Times New Roman" w:cstheme="minorHAnsi"/>
                <w:color w:val="000000" w:themeColor="text1"/>
              </w:rPr>
            </w:pPr>
            <w:r w:rsidRPr="006E74C8">
              <w:rPr>
                <w:rFonts w:eastAsia="Times New Roman" w:cstheme="minorHAnsi"/>
                <w:color w:val="000000" w:themeColor="text1"/>
              </w:rPr>
              <w:t>$322,000 - $386,000</w:t>
            </w:r>
          </w:p>
        </w:tc>
        <w:tc>
          <w:tcPr>
            <w:tcW w:w="1260" w:type="dxa"/>
            <w:tcBorders>
              <w:top w:val="nil"/>
              <w:left w:val="nil"/>
              <w:bottom w:val="single" w:sz="4" w:space="0" w:color="auto"/>
              <w:right w:val="single" w:sz="4" w:space="0" w:color="auto"/>
            </w:tcBorders>
            <w:shd w:val="clear" w:color="000000" w:fill="FAFAFA"/>
            <w:vAlign w:val="center"/>
            <w:hideMark/>
          </w:tcPr>
          <w:p w:rsidR="0057604C" w:rsidRPr="006E74C8" w:rsidRDefault="0057604C" w:rsidP="00D1115B">
            <w:pPr>
              <w:spacing w:after="0" w:line="240" w:lineRule="auto"/>
              <w:rPr>
                <w:rFonts w:eastAsia="Times New Roman" w:cstheme="minorHAnsi"/>
                <w:color w:val="000000" w:themeColor="text1"/>
              </w:rPr>
            </w:pPr>
            <w:r w:rsidRPr="006E74C8">
              <w:rPr>
                <w:rFonts w:eastAsia="Times New Roman" w:cstheme="minorHAnsi"/>
                <w:color w:val="000000" w:themeColor="text1"/>
              </w:rPr>
              <w:t>$454.20</w:t>
            </w:r>
          </w:p>
        </w:tc>
        <w:tc>
          <w:tcPr>
            <w:tcW w:w="1260" w:type="dxa"/>
            <w:tcBorders>
              <w:top w:val="nil"/>
              <w:left w:val="nil"/>
              <w:bottom w:val="single" w:sz="4" w:space="0" w:color="auto"/>
              <w:right w:val="single" w:sz="4" w:space="0" w:color="auto"/>
            </w:tcBorders>
            <w:shd w:val="clear" w:color="auto" w:fill="auto"/>
            <w:vAlign w:val="center"/>
            <w:hideMark/>
          </w:tcPr>
          <w:p w:rsidR="0057604C" w:rsidRPr="006E74C8" w:rsidRDefault="0057604C" w:rsidP="00D1115B">
            <w:pPr>
              <w:spacing w:after="0" w:line="240" w:lineRule="auto"/>
              <w:rPr>
                <w:rFonts w:eastAsia="Times New Roman" w:cstheme="minorHAnsi"/>
                <w:color w:val="000000" w:themeColor="text1"/>
              </w:rPr>
            </w:pPr>
            <w:r w:rsidRPr="006E74C8">
              <w:rPr>
                <w:rFonts w:eastAsia="Times New Roman" w:cstheme="minorHAnsi"/>
                <w:color w:val="000000" w:themeColor="text1"/>
              </w:rPr>
              <w:t>53.80</w:t>
            </w:r>
          </w:p>
        </w:tc>
      </w:tr>
      <w:tr w:rsidR="0057604C" w:rsidRPr="00F44945" w:rsidTr="00D1115B">
        <w:trPr>
          <w:trHeight w:val="300"/>
        </w:trPr>
        <w:tc>
          <w:tcPr>
            <w:tcW w:w="1345" w:type="dxa"/>
            <w:tcBorders>
              <w:top w:val="nil"/>
              <w:left w:val="single" w:sz="4" w:space="0" w:color="auto"/>
              <w:bottom w:val="single" w:sz="4" w:space="0" w:color="auto"/>
              <w:right w:val="single" w:sz="4" w:space="0" w:color="auto"/>
            </w:tcBorders>
            <w:shd w:val="clear" w:color="000000" w:fill="FAFAFA"/>
            <w:vAlign w:val="center"/>
            <w:hideMark/>
          </w:tcPr>
          <w:p w:rsidR="0057604C" w:rsidRPr="006E74C8" w:rsidRDefault="0057604C" w:rsidP="00D1115B">
            <w:pPr>
              <w:spacing w:after="0" w:line="240" w:lineRule="auto"/>
              <w:rPr>
                <w:rFonts w:eastAsia="Times New Roman" w:cstheme="minorHAnsi"/>
                <w:color w:val="000000" w:themeColor="text1"/>
              </w:rPr>
            </w:pPr>
            <w:r w:rsidRPr="006E74C8">
              <w:rPr>
                <w:rFonts w:eastAsia="Times New Roman" w:cstheme="minorHAnsi"/>
                <w:color w:val="000000" w:themeColor="text1"/>
              </w:rPr>
              <w:t>$193,000 - $500,000</w:t>
            </w:r>
          </w:p>
        </w:tc>
        <w:tc>
          <w:tcPr>
            <w:tcW w:w="1350" w:type="dxa"/>
            <w:tcBorders>
              <w:top w:val="nil"/>
              <w:left w:val="nil"/>
              <w:bottom w:val="single" w:sz="4" w:space="0" w:color="auto"/>
              <w:right w:val="single" w:sz="4" w:space="0" w:color="auto"/>
            </w:tcBorders>
            <w:shd w:val="clear" w:color="000000" w:fill="FAFAFA"/>
            <w:vAlign w:val="center"/>
            <w:hideMark/>
          </w:tcPr>
          <w:p w:rsidR="0057604C" w:rsidRPr="006E74C8" w:rsidRDefault="0057604C" w:rsidP="00D1115B">
            <w:pPr>
              <w:spacing w:after="0" w:line="240" w:lineRule="auto"/>
              <w:rPr>
                <w:rFonts w:eastAsia="Times New Roman" w:cstheme="minorHAnsi"/>
                <w:color w:val="000000" w:themeColor="text1"/>
              </w:rPr>
            </w:pPr>
            <w:r w:rsidRPr="006E74C8">
              <w:rPr>
                <w:rFonts w:eastAsia="Times New Roman" w:cstheme="minorHAnsi"/>
                <w:color w:val="000000" w:themeColor="text1"/>
              </w:rPr>
              <w:t>$386,000 - $750,000</w:t>
            </w:r>
          </w:p>
        </w:tc>
        <w:tc>
          <w:tcPr>
            <w:tcW w:w="1260" w:type="dxa"/>
            <w:tcBorders>
              <w:top w:val="nil"/>
              <w:left w:val="nil"/>
              <w:bottom w:val="single" w:sz="4" w:space="0" w:color="auto"/>
              <w:right w:val="single" w:sz="4" w:space="0" w:color="auto"/>
            </w:tcBorders>
            <w:shd w:val="clear" w:color="000000" w:fill="FAFAFA"/>
            <w:vAlign w:val="center"/>
            <w:hideMark/>
          </w:tcPr>
          <w:p w:rsidR="0057604C" w:rsidRPr="006E74C8" w:rsidRDefault="0057604C" w:rsidP="00D1115B">
            <w:pPr>
              <w:spacing w:after="0" w:line="240" w:lineRule="auto"/>
              <w:rPr>
                <w:rFonts w:eastAsia="Times New Roman" w:cstheme="minorHAnsi"/>
                <w:color w:val="000000" w:themeColor="text1"/>
              </w:rPr>
            </w:pPr>
            <w:r w:rsidRPr="006E74C8">
              <w:rPr>
                <w:rFonts w:eastAsia="Times New Roman" w:cstheme="minorHAnsi"/>
                <w:color w:val="000000" w:themeColor="text1"/>
              </w:rPr>
              <w:t>$559.00</w:t>
            </w:r>
          </w:p>
        </w:tc>
        <w:tc>
          <w:tcPr>
            <w:tcW w:w="1260" w:type="dxa"/>
            <w:tcBorders>
              <w:top w:val="nil"/>
              <w:left w:val="nil"/>
              <w:bottom w:val="single" w:sz="4" w:space="0" w:color="auto"/>
              <w:right w:val="single" w:sz="4" w:space="0" w:color="auto"/>
            </w:tcBorders>
            <w:shd w:val="clear" w:color="auto" w:fill="auto"/>
            <w:vAlign w:val="center"/>
            <w:hideMark/>
          </w:tcPr>
          <w:p w:rsidR="0057604C" w:rsidRPr="006E74C8" w:rsidRDefault="0057604C" w:rsidP="00D1115B">
            <w:pPr>
              <w:spacing w:after="0" w:line="240" w:lineRule="auto"/>
              <w:rPr>
                <w:rFonts w:eastAsia="Times New Roman" w:cstheme="minorHAnsi"/>
                <w:color w:val="000000" w:themeColor="text1"/>
              </w:rPr>
            </w:pPr>
            <w:r w:rsidRPr="006E74C8">
              <w:rPr>
                <w:rFonts w:eastAsia="Times New Roman" w:cstheme="minorHAnsi"/>
                <w:color w:val="000000" w:themeColor="text1"/>
              </w:rPr>
              <w:t>74.20</w:t>
            </w:r>
          </w:p>
        </w:tc>
      </w:tr>
      <w:tr w:rsidR="0057604C" w:rsidRPr="00F44945" w:rsidTr="00D1115B">
        <w:trPr>
          <w:trHeight w:val="300"/>
        </w:trPr>
        <w:tc>
          <w:tcPr>
            <w:tcW w:w="1345" w:type="dxa"/>
            <w:tcBorders>
              <w:top w:val="nil"/>
              <w:left w:val="single" w:sz="4" w:space="0" w:color="auto"/>
              <w:bottom w:val="single" w:sz="4" w:space="0" w:color="auto"/>
              <w:right w:val="single" w:sz="4" w:space="0" w:color="auto"/>
            </w:tcBorders>
            <w:shd w:val="clear" w:color="000000" w:fill="FAFAFA"/>
            <w:vAlign w:val="center"/>
            <w:hideMark/>
          </w:tcPr>
          <w:p w:rsidR="0057604C" w:rsidRPr="006E74C8" w:rsidRDefault="0057604C" w:rsidP="00D1115B">
            <w:pPr>
              <w:spacing w:after="0" w:line="240" w:lineRule="auto"/>
              <w:rPr>
                <w:rFonts w:eastAsia="Times New Roman" w:cstheme="minorHAnsi"/>
                <w:color w:val="000000" w:themeColor="text1"/>
              </w:rPr>
            </w:pPr>
            <w:r w:rsidRPr="006E74C8">
              <w:rPr>
                <w:rFonts w:eastAsia="Times New Roman" w:cstheme="minorHAnsi"/>
                <w:color w:val="000000" w:themeColor="text1"/>
              </w:rPr>
              <w:t>&gt; $500,000</w:t>
            </w:r>
          </w:p>
        </w:tc>
        <w:tc>
          <w:tcPr>
            <w:tcW w:w="1350" w:type="dxa"/>
            <w:tcBorders>
              <w:top w:val="nil"/>
              <w:left w:val="nil"/>
              <w:bottom w:val="single" w:sz="4" w:space="0" w:color="auto"/>
              <w:right w:val="single" w:sz="4" w:space="0" w:color="auto"/>
            </w:tcBorders>
            <w:shd w:val="clear" w:color="000000" w:fill="FAFAFA"/>
            <w:vAlign w:val="center"/>
            <w:hideMark/>
          </w:tcPr>
          <w:p w:rsidR="0057604C" w:rsidRPr="006E74C8" w:rsidRDefault="0057604C" w:rsidP="00D1115B">
            <w:pPr>
              <w:spacing w:after="0" w:line="240" w:lineRule="auto"/>
              <w:rPr>
                <w:rFonts w:eastAsia="Times New Roman" w:cstheme="minorHAnsi"/>
                <w:color w:val="000000" w:themeColor="text1"/>
              </w:rPr>
            </w:pPr>
            <w:r w:rsidRPr="006E74C8">
              <w:rPr>
                <w:rFonts w:eastAsia="Times New Roman" w:cstheme="minorHAnsi"/>
                <w:color w:val="000000" w:themeColor="text1"/>
              </w:rPr>
              <w:t>&gt; $750,000</w:t>
            </w:r>
          </w:p>
        </w:tc>
        <w:tc>
          <w:tcPr>
            <w:tcW w:w="1260" w:type="dxa"/>
            <w:tcBorders>
              <w:top w:val="nil"/>
              <w:left w:val="nil"/>
              <w:bottom w:val="single" w:sz="4" w:space="0" w:color="auto"/>
              <w:right w:val="single" w:sz="4" w:space="0" w:color="auto"/>
            </w:tcBorders>
            <w:shd w:val="clear" w:color="000000" w:fill="FAFAFA"/>
            <w:vAlign w:val="center"/>
            <w:hideMark/>
          </w:tcPr>
          <w:p w:rsidR="0057604C" w:rsidRPr="006E74C8" w:rsidRDefault="0057604C" w:rsidP="00D1115B">
            <w:pPr>
              <w:spacing w:after="0" w:line="240" w:lineRule="auto"/>
              <w:rPr>
                <w:rFonts w:eastAsia="Times New Roman" w:cstheme="minorHAnsi"/>
                <w:color w:val="000000" w:themeColor="text1"/>
              </w:rPr>
            </w:pPr>
            <w:r w:rsidRPr="006E74C8">
              <w:rPr>
                <w:rFonts w:eastAsia="Times New Roman" w:cstheme="minorHAnsi"/>
                <w:color w:val="000000" w:themeColor="text1"/>
              </w:rPr>
              <w:t>$594.00</w:t>
            </w:r>
          </w:p>
        </w:tc>
        <w:tc>
          <w:tcPr>
            <w:tcW w:w="1260" w:type="dxa"/>
            <w:tcBorders>
              <w:top w:val="nil"/>
              <w:left w:val="nil"/>
              <w:bottom w:val="single" w:sz="4" w:space="0" w:color="auto"/>
              <w:right w:val="single" w:sz="4" w:space="0" w:color="auto"/>
            </w:tcBorders>
            <w:shd w:val="clear" w:color="auto" w:fill="auto"/>
            <w:vAlign w:val="center"/>
            <w:hideMark/>
          </w:tcPr>
          <w:p w:rsidR="0057604C" w:rsidRPr="006E74C8" w:rsidRDefault="0057604C" w:rsidP="00D1115B">
            <w:pPr>
              <w:spacing w:after="0" w:line="240" w:lineRule="auto"/>
              <w:rPr>
                <w:rFonts w:eastAsia="Times New Roman" w:cstheme="minorHAnsi"/>
                <w:color w:val="000000" w:themeColor="text1"/>
              </w:rPr>
            </w:pPr>
            <w:r w:rsidRPr="006E74C8">
              <w:rPr>
                <w:rFonts w:eastAsia="Times New Roman" w:cstheme="minorHAnsi"/>
                <w:color w:val="000000" w:themeColor="text1"/>
              </w:rPr>
              <w:t>81.00</w:t>
            </w:r>
          </w:p>
        </w:tc>
      </w:tr>
    </w:tbl>
    <w:p w:rsidR="0057604C" w:rsidRDefault="00085ACA" w:rsidP="0057604C">
      <w:pPr>
        <w:rPr>
          <w:rStyle w:val="Hyperlink"/>
          <w:color w:val="FF0000"/>
        </w:rPr>
      </w:pPr>
      <w:hyperlink r:id="rId7" w:history="1">
        <w:r w:rsidR="0057604C" w:rsidRPr="00B05910">
          <w:rPr>
            <w:rStyle w:val="Hyperlink"/>
            <w:color w:val="FF0000"/>
          </w:rPr>
          <w:t>https://www.cms.gov</w:t>
        </w:r>
      </w:hyperlink>
    </w:p>
    <w:p w:rsidR="0057604C" w:rsidRDefault="0057604C" w:rsidP="00E7217A"/>
    <w:p w:rsidR="00085ACA" w:rsidRPr="004707A9" w:rsidRDefault="00085ACA" w:rsidP="00085ACA">
      <w:pPr>
        <w:rPr>
          <w:rFonts w:ascii="Arial" w:hAnsi="Arial" w:cs="Arial"/>
          <w:b/>
          <w:sz w:val="28"/>
          <w:szCs w:val="28"/>
        </w:rPr>
      </w:pPr>
      <w:r w:rsidRPr="004707A9">
        <w:rPr>
          <w:rFonts w:ascii="Arial" w:hAnsi="Arial" w:cs="Arial"/>
          <w:b/>
          <w:sz w:val="28"/>
          <w:szCs w:val="28"/>
        </w:rPr>
        <w:t xml:space="preserve">Reduced Benefit </w:t>
      </w:r>
      <w:proofErr w:type="spellStart"/>
      <w:r w:rsidRPr="004707A9">
        <w:rPr>
          <w:rFonts w:ascii="Arial" w:hAnsi="Arial" w:cs="Arial"/>
          <w:b/>
          <w:sz w:val="28"/>
          <w:szCs w:val="28"/>
        </w:rPr>
        <w:t>v.s</w:t>
      </w:r>
      <w:proofErr w:type="spellEnd"/>
      <w:r w:rsidRPr="004707A9">
        <w:rPr>
          <w:rFonts w:ascii="Arial" w:hAnsi="Arial" w:cs="Arial"/>
          <w:b/>
          <w:sz w:val="28"/>
          <w:szCs w:val="28"/>
        </w:rPr>
        <w:t xml:space="preserve">. Delayed Credits </w:t>
      </w:r>
    </w:p>
    <w:tbl>
      <w:tblPr>
        <w:tblW w:w="5551" w:type="dxa"/>
        <w:tblInd w:w="-5" w:type="dxa"/>
        <w:tblLook w:val="04A0" w:firstRow="1" w:lastRow="0" w:firstColumn="1" w:lastColumn="0" w:noHBand="0" w:noVBand="1"/>
      </w:tblPr>
      <w:tblGrid>
        <w:gridCol w:w="936"/>
        <w:gridCol w:w="835"/>
        <w:gridCol w:w="878"/>
        <w:gridCol w:w="312"/>
        <w:gridCol w:w="877"/>
        <w:gridCol w:w="835"/>
        <w:gridCol w:w="878"/>
      </w:tblGrid>
      <w:tr w:rsidR="00085ACA" w:rsidRPr="008302B2" w:rsidTr="008437C7">
        <w:trPr>
          <w:trHeight w:val="220"/>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085ACA" w:rsidRPr="008302B2" w:rsidRDefault="00085ACA" w:rsidP="008437C7">
            <w:pPr>
              <w:spacing w:after="0" w:line="240" w:lineRule="auto"/>
              <w:rPr>
                <w:rFonts w:ascii="Calibri" w:eastAsia="Times New Roman" w:hAnsi="Calibri" w:cs="Calibri"/>
                <w:sz w:val="20"/>
                <w:szCs w:val="20"/>
              </w:rPr>
            </w:pPr>
            <w:r w:rsidRPr="008302B2">
              <w:rPr>
                <w:rFonts w:ascii="Calibri" w:eastAsia="Times New Roman" w:hAnsi="Calibri" w:cs="Calibri"/>
                <w:sz w:val="20"/>
                <w:szCs w:val="20"/>
              </w:rPr>
              <w:t>Age</w:t>
            </w:r>
          </w:p>
        </w:tc>
        <w:tc>
          <w:tcPr>
            <w:tcW w:w="835" w:type="dxa"/>
            <w:tcBorders>
              <w:top w:val="single" w:sz="4" w:space="0" w:color="auto"/>
              <w:left w:val="nil"/>
              <w:bottom w:val="single" w:sz="4" w:space="0" w:color="auto"/>
              <w:right w:val="single" w:sz="4" w:space="0" w:color="auto"/>
            </w:tcBorders>
            <w:shd w:val="clear" w:color="auto" w:fill="auto"/>
            <w:hideMark/>
          </w:tcPr>
          <w:p w:rsidR="00085ACA" w:rsidRPr="008302B2" w:rsidRDefault="00085ACA" w:rsidP="008437C7">
            <w:pPr>
              <w:spacing w:after="0" w:line="240" w:lineRule="auto"/>
              <w:rPr>
                <w:rFonts w:ascii="Calibri" w:eastAsia="Times New Roman" w:hAnsi="Calibri" w:cs="Calibri"/>
                <w:sz w:val="20"/>
                <w:szCs w:val="20"/>
              </w:rPr>
            </w:pPr>
            <w:r w:rsidRPr="008302B2">
              <w:rPr>
                <w:rFonts w:ascii="Calibri" w:eastAsia="Times New Roman" w:hAnsi="Calibri" w:cs="Calibri"/>
                <w:sz w:val="20"/>
                <w:szCs w:val="20"/>
              </w:rPr>
              <w:t>Benefit</w:t>
            </w:r>
          </w:p>
        </w:tc>
        <w:tc>
          <w:tcPr>
            <w:tcW w:w="878" w:type="dxa"/>
            <w:tcBorders>
              <w:top w:val="single" w:sz="4" w:space="0" w:color="auto"/>
              <w:left w:val="nil"/>
              <w:bottom w:val="single" w:sz="4" w:space="0" w:color="auto"/>
              <w:right w:val="single" w:sz="4" w:space="0" w:color="auto"/>
            </w:tcBorders>
            <w:shd w:val="clear" w:color="auto" w:fill="auto"/>
            <w:hideMark/>
          </w:tcPr>
          <w:p w:rsidR="00085ACA" w:rsidRPr="008302B2" w:rsidRDefault="00085ACA" w:rsidP="008437C7">
            <w:pPr>
              <w:spacing w:after="0" w:line="240" w:lineRule="auto"/>
              <w:rPr>
                <w:rFonts w:ascii="Calibri" w:eastAsia="Times New Roman" w:hAnsi="Calibri" w:cs="Calibri"/>
                <w:sz w:val="20"/>
                <w:szCs w:val="20"/>
              </w:rPr>
            </w:pPr>
            <w:r w:rsidRPr="008302B2">
              <w:rPr>
                <w:rFonts w:ascii="Calibri" w:eastAsia="Times New Roman" w:hAnsi="Calibri" w:cs="Calibri"/>
                <w:sz w:val="20"/>
                <w:szCs w:val="20"/>
              </w:rPr>
              <w:t>Spousal</w:t>
            </w:r>
          </w:p>
        </w:tc>
        <w:tc>
          <w:tcPr>
            <w:tcW w:w="312" w:type="dxa"/>
            <w:vMerge w:val="restart"/>
            <w:tcBorders>
              <w:top w:val="single" w:sz="4" w:space="0" w:color="auto"/>
              <w:left w:val="nil"/>
              <w:right w:val="single" w:sz="4" w:space="0" w:color="auto"/>
            </w:tcBorders>
            <w:shd w:val="clear" w:color="000000" w:fill="D9D9D9"/>
            <w:noWrap/>
            <w:hideMark/>
          </w:tcPr>
          <w:p w:rsidR="00085ACA" w:rsidRPr="008302B2" w:rsidRDefault="00085ACA" w:rsidP="008437C7">
            <w:pPr>
              <w:spacing w:after="0" w:line="240" w:lineRule="auto"/>
              <w:rPr>
                <w:rFonts w:ascii="Calibri" w:eastAsia="Times New Roman" w:hAnsi="Calibri" w:cs="Calibri"/>
                <w:sz w:val="20"/>
                <w:szCs w:val="20"/>
              </w:rPr>
            </w:pPr>
            <w:r w:rsidRPr="008302B2">
              <w:rPr>
                <w:rFonts w:ascii="Calibri" w:eastAsia="Times New Roman" w:hAnsi="Calibri" w:cs="Calibri"/>
                <w:sz w:val="20"/>
                <w:szCs w:val="20"/>
              </w:rPr>
              <w:t> </w:t>
            </w:r>
          </w:p>
          <w:p w:rsidR="00085ACA" w:rsidRPr="008302B2" w:rsidRDefault="00085ACA" w:rsidP="008437C7">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85ACA" w:rsidRPr="008302B2" w:rsidRDefault="00085ACA" w:rsidP="008437C7">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85ACA" w:rsidRPr="008302B2" w:rsidRDefault="00085ACA" w:rsidP="008437C7">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85ACA" w:rsidRPr="008302B2" w:rsidRDefault="00085ACA" w:rsidP="008437C7">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85ACA" w:rsidRPr="008302B2" w:rsidRDefault="00085ACA" w:rsidP="008437C7">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85ACA" w:rsidRPr="008302B2" w:rsidRDefault="00085ACA" w:rsidP="008437C7">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85ACA" w:rsidRPr="008302B2" w:rsidRDefault="00085ACA" w:rsidP="008437C7">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85ACA" w:rsidRPr="008302B2" w:rsidRDefault="00085ACA" w:rsidP="008437C7">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85ACA" w:rsidRPr="008302B2" w:rsidRDefault="00085ACA" w:rsidP="008437C7">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85ACA" w:rsidRPr="008302B2" w:rsidRDefault="00085ACA" w:rsidP="008437C7">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85ACA" w:rsidRPr="008302B2" w:rsidRDefault="00085ACA" w:rsidP="008437C7">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85ACA" w:rsidRPr="008302B2" w:rsidRDefault="00085ACA" w:rsidP="008437C7">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85ACA" w:rsidRPr="008302B2" w:rsidRDefault="00085ACA" w:rsidP="008437C7">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85ACA" w:rsidRPr="008302B2" w:rsidRDefault="00085ACA" w:rsidP="008437C7">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85ACA" w:rsidRPr="008302B2" w:rsidRDefault="00085ACA" w:rsidP="008437C7">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85ACA" w:rsidRPr="008302B2" w:rsidRDefault="00085ACA" w:rsidP="008437C7">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85ACA" w:rsidRPr="008302B2" w:rsidRDefault="00085ACA" w:rsidP="008437C7">
            <w:pPr>
              <w:spacing w:after="0" w:line="240" w:lineRule="auto"/>
              <w:rPr>
                <w:rFonts w:ascii="Arial" w:eastAsia="Times New Roman" w:hAnsi="Arial" w:cs="Arial"/>
                <w:color w:val="000000"/>
                <w:sz w:val="20"/>
                <w:szCs w:val="20"/>
              </w:rPr>
            </w:pPr>
            <w:r w:rsidRPr="008302B2">
              <w:rPr>
                <w:rFonts w:ascii="Arial" w:eastAsia="Times New Roman" w:hAnsi="Arial" w:cs="Arial"/>
                <w:color w:val="000000"/>
                <w:sz w:val="20"/>
                <w:szCs w:val="20"/>
              </w:rPr>
              <w:t> </w:t>
            </w:r>
          </w:p>
          <w:p w:rsidR="00085ACA" w:rsidRPr="008302B2" w:rsidRDefault="00085ACA" w:rsidP="008437C7">
            <w:pPr>
              <w:spacing w:after="0" w:line="240" w:lineRule="auto"/>
              <w:rPr>
                <w:rFonts w:ascii="Arial" w:eastAsia="Times New Roman" w:hAnsi="Arial" w:cs="Arial"/>
                <w:color w:val="000000"/>
                <w:sz w:val="20"/>
                <w:szCs w:val="20"/>
              </w:rPr>
            </w:pPr>
            <w:r w:rsidRPr="008302B2">
              <w:rPr>
                <w:rFonts w:ascii="Arial" w:eastAsia="Times New Roman" w:hAnsi="Arial" w:cs="Arial"/>
                <w:color w:val="000000"/>
                <w:sz w:val="20"/>
                <w:szCs w:val="20"/>
              </w:rPr>
              <w:t> </w:t>
            </w:r>
          </w:p>
          <w:p w:rsidR="00085ACA" w:rsidRPr="008302B2" w:rsidRDefault="00085ACA" w:rsidP="008437C7">
            <w:pPr>
              <w:spacing w:after="0" w:line="240" w:lineRule="auto"/>
              <w:rPr>
                <w:rFonts w:ascii="Arial" w:eastAsia="Times New Roman" w:hAnsi="Arial" w:cs="Arial"/>
                <w:color w:val="000000"/>
                <w:sz w:val="20"/>
                <w:szCs w:val="20"/>
              </w:rPr>
            </w:pPr>
            <w:r w:rsidRPr="008302B2">
              <w:rPr>
                <w:rFonts w:ascii="Arial" w:eastAsia="Times New Roman" w:hAnsi="Arial" w:cs="Arial"/>
                <w:color w:val="000000"/>
                <w:sz w:val="20"/>
                <w:szCs w:val="20"/>
              </w:rPr>
              <w:t> </w:t>
            </w:r>
          </w:p>
          <w:p w:rsidR="00085ACA" w:rsidRPr="008302B2" w:rsidRDefault="00085ACA" w:rsidP="008437C7">
            <w:pPr>
              <w:spacing w:after="0" w:line="240" w:lineRule="auto"/>
              <w:rPr>
                <w:rFonts w:ascii="Arial" w:eastAsia="Times New Roman" w:hAnsi="Arial" w:cs="Arial"/>
                <w:color w:val="000000"/>
                <w:sz w:val="20"/>
                <w:szCs w:val="20"/>
              </w:rPr>
            </w:pPr>
            <w:r w:rsidRPr="008302B2">
              <w:rPr>
                <w:rFonts w:ascii="Arial" w:eastAsia="Times New Roman" w:hAnsi="Arial" w:cs="Arial"/>
                <w:color w:val="000000"/>
                <w:sz w:val="20"/>
                <w:szCs w:val="20"/>
              </w:rPr>
              <w:t> </w:t>
            </w:r>
          </w:p>
          <w:p w:rsidR="00085ACA" w:rsidRPr="008302B2" w:rsidRDefault="00085ACA" w:rsidP="008437C7">
            <w:pPr>
              <w:spacing w:after="0" w:line="240" w:lineRule="auto"/>
              <w:rPr>
                <w:rFonts w:ascii="Arial" w:eastAsia="Times New Roman" w:hAnsi="Arial" w:cs="Arial"/>
                <w:color w:val="000000"/>
                <w:sz w:val="20"/>
                <w:szCs w:val="20"/>
              </w:rPr>
            </w:pPr>
            <w:r w:rsidRPr="008302B2">
              <w:rPr>
                <w:rFonts w:ascii="Arial" w:eastAsia="Times New Roman" w:hAnsi="Arial" w:cs="Arial"/>
                <w:color w:val="000000"/>
                <w:sz w:val="20"/>
                <w:szCs w:val="20"/>
              </w:rPr>
              <w:t> </w:t>
            </w:r>
          </w:p>
          <w:p w:rsidR="00085ACA" w:rsidRPr="008302B2" w:rsidRDefault="00085ACA" w:rsidP="008437C7">
            <w:pPr>
              <w:spacing w:after="0" w:line="240" w:lineRule="auto"/>
              <w:rPr>
                <w:rFonts w:ascii="Calibri" w:eastAsia="Times New Roman" w:hAnsi="Calibri" w:cs="Calibri"/>
                <w:sz w:val="20"/>
                <w:szCs w:val="20"/>
              </w:rPr>
            </w:pPr>
            <w:r w:rsidRPr="008302B2">
              <w:rPr>
                <w:rFonts w:ascii="Arial" w:eastAsia="Times New Roman" w:hAnsi="Arial" w:cs="Arial"/>
                <w:color w:val="000000"/>
                <w:sz w:val="20"/>
                <w:szCs w:val="20"/>
              </w:rPr>
              <w:t> </w:t>
            </w:r>
          </w:p>
        </w:tc>
        <w:tc>
          <w:tcPr>
            <w:tcW w:w="877" w:type="dxa"/>
            <w:tcBorders>
              <w:top w:val="single" w:sz="4" w:space="0" w:color="auto"/>
              <w:left w:val="nil"/>
              <w:bottom w:val="single" w:sz="4" w:space="0" w:color="auto"/>
              <w:right w:val="single" w:sz="4" w:space="0" w:color="auto"/>
            </w:tcBorders>
            <w:shd w:val="clear" w:color="auto" w:fill="auto"/>
            <w:hideMark/>
          </w:tcPr>
          <w:p w:rsidR="00085ACA" w:rsidRPr="008302B2" w:rsidRDefault="00085ACA" w:rsidP="008437C7">
            <w:pPr>
              <w:spacing w:after="0" w:line="240" w:lineRule="auto"/>
              <w:rPr>
                <w:rFonts w:ascii="Calibri" w:eastAsia="Times New Roman" w:hAnsi="Calibri" w:cs="Calibri"/>
                <w:sz w:val="20"/>
                <w:szCs w:val="20"/>
              </w:rPr>
            </w:pPr>
            <w:r w:rsidRPr="008302B2">
              <w:rPr>
                <w:rFonts w:ascii="Calibri" w:eastAsia="Times New Roman" w:hAnsi="Calibri" w:cs="Calibri"/>
                <w:sz w:val="20"/>
                <w:szCs w:val="20"/>
              </w:rPr>
              <w:t>Age</w:t>
            </w:r>
          </w:p>
        </w:tc>
        <w:tc>
          <w:tcPr>
            <w:tcW w:w="835" w:type="dxa"/>
            <w:tcBorders>
              <w:top w:val="single" w:sz="4" w:space="0" w:color="auto"/>
              <w:left w:val="nil"/>
              <w:bottom w:val="single" w:sz="4" w:space="0" w:color="auto"/>
              <w:right w:val="single" w:sz="4" w:space="0" w:color="auto"/>
            </w:tcBorders>
            <w:shd w:val="clear" w:color="auto" w:fill="auto"/>
            <w:hideMark/>
          </w:tcPr>
          <w:p w:rsidR="00085ACA" w:rsidRPr="008302B2" w:rsidRDefault="00085ACA" w:rsidP="008437C7">
            <w:pPr>
              <w:spacing w:after="0" w:line="240" w:lineRule="auto"/>
              <w:rPr>
                <w:rFonts w:ascii="Calibri" w:eastAsia="Times New Roman" w:hAnsi="Calibri" w:cs="Calibri"/>
                <w:sz w:val="20"/>
                <w:szCs w:val="20"/>
              </w:rPr>
            </w:pPr>
            <w:r w:rsidRPr="008302B2">
              <w:rPr>
                <w:rFonts w:ascii="Calibri" w:eastAsia="Times New Roman" w:hAnsi="Calibri" w:cs="Calibri"/>
                <w:sz w:val="20"/>
                <w:szCs w:val="20"/>
              </w:rPr>
              <w:t>Benefit</w:t>
            </w:r>
          </w:p>
        </w:tc>
        <w:tc>
          <w:tcPr>
            <w:tcW w:w="878" w:type="dxa"/>
            <w:tcBorders>
              <w:top w:val="single" w:sz="4" w:space="0" w:color="auto"/>
              <w:left w:val="nil"/>
              <w:bottom w:val="single" w:sz="4" w:space="0" w:color="auto"/>
              <w:right w:val="single" w:sz="4" w:space="0" w:color="auto"/>
            </w:tcBorders>
            <w:shd w:val="clear" w:color="auto" w:fill="auto"/>
            <w:hideMark/>
          </w:tcPr>
          <w:p w:rsidR="00085ACA" w:rsidRPr="008302B2" w:rsidRDefault="00085ACA" w:rsidP="008437C7">
            <w:pPr>
              <w:spacing w:after="0" w:line="240" w:lineRule="auto"/>
              <w:rPr>
                <w:rFonts w:ascii="Calibri" w:eastAsia="Times New Roman" w:hAnsi="Calibri" w:cs="Calibri"/>
                <w:sz w:val="20"/>
                <w:szCs w:val="20"/>
              </w:rPr>
            </w:pPr>
            <w:r w:rsidRPr="008302B2">
              <w:rPr>
                <w:rFonts w:ascii="Calibri" w:eastAsia="Times New Roman" w:hAnsi="Calibri" w:cs="Calibri"/>
                <w:sz w:val="20"/>
                <w:szCs w:val="20"/>
              </w:rPr>
              <w:t>Spousal</w:t>
            </w:r>
          </w:p>
        </w:tc>
      </w:tr>
      <w:tr w:rsidR="00085ACA" w:rsidRPr="008302B2" w:rsidTr="008437C7">
        <w:trPr>
          <w:trHeight w:val="220"/>
        </w:trPr>
        <w:tc>
          <w:tcPr>
            <w:tcW w:w="936" w:type="dxa"/>
            <w:tcBorders>
              <w:top w:val="nil"/>
              <w:left w:val="single" w:sz="4" w:space="0" w:color="auto"/>
              <w:bottom w:val="single" w:sz="4" w:space="0" w:color="auto"/>
              <w:right w:val="single" w:sz="4" w:space="0" w:color="auto"/>
            </w:tcBorders>
            <w:shd w:val="clear" w:color="auto" w:fill="auto"/>
            <w:hideMark/>
          </w:tcPr>
          <w:p w:rsidR="00085ACA" w:rsidRPr="008302B2" w:rsidRDefault="00085ACA" w:rsidP="008437C7">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62</w:t>
            </w:r>
          </w:p>
        </w:tc>
        <w:tc>
          <w:tcPr>
            <w:tcW w:w="835" w:type="dxa"/>
            <w:tcBorders>
              <w:top w:val="nil"/>
              <w:left w:val="nil"/>
              <w:bottom w:val="single" w:sz="4" w:space="0" w:color="auto"/>
              <w:right w:val="single" w:sz="4" w:space="0" w:color="auto"/>
            </w:tcBorders>
            <w:shd w:val="clear" w:color="auto" w:fill="auto"/>
            <w:hideMark/>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    70.0 </w:t>
            </w:r>
          </w:p>
        </w:tc>
        <w:tc>
          <w:tcPr>
            <w:tcW w:w="878" w:type="dxa"/>
            <w:tcBorders>
              <w:top w:val="nil"/>
              <w:left w:val="nil"/>
              <w:bottom w:val="single" w:sz="4" w:space="0" w:color="auto"/>
              <w:right w:val="single" w:sz="4" w:space="0" w:color="auto"/>
            </w:tcBorders>
            <w:shd w:val="clear" w:color="auto" w:fill="auto"/>
            <w:hideMark/>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  32.5 </w:t>
            </w:r>
          </w:p>
        </w:tc>
        <w:tc>
          <w:tcPr>
            <w:tcW w:w="312" w:type="dxa"/>
            <w:vMerge/>
            <w:tcBorders>
              <w:left w:val="nil"/>
              <w:right w:val="single" w:sz="4" w:space="0" w:color="auto"/>
            </w:tcBorders>
            <w:shd w:val="clear" w:color="000000" w:fill="D9D9D9"/>
            <w:noWrap/>
            <w:hideMark/>
          </w:tcPr>
          <w:p w:rsidR="00085ACA" w:rsidRPr="008302B2" w:rsidRDefault="00085ACA" w:rsidP="008437C7">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hideMark/>
          </w:tcPr>
          <w:p w:rsidR="00085ACA" w:rsidRPr="008302B2" w:rsidRDefault="00085ACA" w:rsidP="008437C7">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66</w:t>
            </w:r>
          </w:p>
        </w:tc>
        <w:tc>
          <w:tcPr>
            <w:tcW w:w="835" w:type="dxa"/>
            <w:tcBorders>
              <w:top w:val="nil"/>
              <w:left w:val="nil"/>
              <w:bottom w:val="single" w:sz="4" w:space="0" w:color="auto"/>
              <w:right w:val="single" w:sz="4" w:space="0" w:color="auto"/>
            </w:tcBorders>
            <w:shd w:val="clear" w:color="auto" w:fill="auto"/>
            <w:hideMark/>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93.3</w:t>
            </w:r>
          </w:p>
        </w:tc>
        <w:tc>
          <w:tcPr>
            <w:tcW w:w="878" w:type="dxa"/>
            <w:tcBorders>
              <w:top w:val="nil"/>
              <w:left w:val="nil"/>
              <w:bottom w:val="single" w:sz="4" w:space="0" w:color="auto"/>
              <w:right w:val="single" w:sz="4" w:space="0" w:color="auto"/>
            </w:tcBorders>
            <w:shd w:val="clear" w:color="auto" w:fill="auto"/>
            <w:hideMark/>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45.8</w:t>
            </w:r>
          </w:p>
        </w:tc>
      </w:tr>
      <w:tr w:rsidR="00085ACA" w:rsidRPr="008302B2" w:rsidTr="008437C7">
        <w:trPr>
          <w:trHeight w:val="220"/>
        </w:trPr>
        <w:tc>
          <w:tcPr>
            <w:tcW w:w="936" w:type="dxa"/>
            <w:tcBorders>
              <w:top w:val="nil"/>
              <w:left w:val="single" w:sz="4" w:space="0" w:color="auto"/>
              <w:bottom w:val="single" w:sz="4" w:space="0" w:color="auto"/>
              <w:right w:val="single" w:sz="4" w:space="0" w:color="auto"/>
            </w:tcBorders>
            <w:shd w:val="clear" w:color="auto" w:fill="auto"/>
            <w:hideMark/>
          </w:tcPr>
          <w:p w:rsidR="00085ACA" w:rsidRPr="008302B2" w:rsidRDefault="00085ACA" w:rsidP="008437C7">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62 + 1 </w:t>
            </w:r>
          </w:p>
        </w:tc>
        <w:tc>
          <w:tcPr>
            <w:tcW w:w="835" w:type="dxa"/>
            <w:tcBorders>
              <w:top w:val="nil"/>
              <w:left w:val="nil"/>
              <w:bottom w:val="single" w:sz="4" w:space="0" w:color="auto"/>
              <w:right w:val="single" w:sz="4" w:space="0" w:color="auto"/>
            </w:tcBorders>
            <w:shd w:val="clear" w:color="auto" w:fill="auto"/>
            <w:hideMark/>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70.4</w:t>
            </w:r>
          </w:p>
        </w:tc>
        <w:tc>
          <w:tcPr>
            <w:tcW w:w="878" w:type="dxa"/>
            <w:tcBorders>
              <w:top w:val="nil"/>
              <w:left w:val="nil"/>
              <w:bottom w:val="single" w:sz="4" w:space="0" w:color="auto"/>
              <w:right w:val="single" w:sz="4" w:space="0" w:color="auto"/>
            </w:tcBorders>
            <w:shd w:val="clear" w:color="auto" w:fill="auto"/>
            <w:hideMark/>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32.7</w:t>
            </w:r>
          </w:p>
        </w:tc>
        <w:tc>
          <w:tcPr>
            <w:tcW w:w="312" w:type="dxa"/>
            <w:vMerge/>
            <w:tcBorders>
              <w:left w:val="nil"/>
              <w:right w:val="single" w:sz="4" w:space="0" w:color="auto"/>
            </w:tcBorders>
            <w:shd w:val="clear" w:color="000000" w:fill="D9D9D9"/>
            <w:noWrap/>
            <w:hideMark/>
          </w:tcPr>
          <w:p w:rsidR="00085ACA" w:rsidRPr="008302B2" w:rsidRDefault="00085ACA" w:rsidP="008437C7">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hideMark/>
          </w:tcPr>
          <w:p w:rsidR="00085ACA" w:rsidRPr="008302B2" w:rsidRDefault="00085ACA" w:rsidP="008437C7">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66 + 1 </w:t>
            </w:r>
          </w:p>
        </w:tc>
        <w:tc>
          <w:tcPr>
            <w:tcW w:w="835" w:type="dxa"/>
            <w:tcBorders>
              <w:top w:val="nil"/>
              <w:left w:val="nil"/>
              <w:bottom w:val="single" w:sz="4" w:space="0" w:color="auto"/>
              <w:right w:val="single" w:sz="4" w:space="0" w:color="auto"/>
            </w:tcBorders>
            <w:shd w:val="clear" w:color="auto" w:fill="auto"/>
            <w:hideMark/>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93.9</w:t>
            </w:r>
          </w:p>
        </w:tc>
        <w:tc>
          <w:tcPr>
            <w:tcW w:w="878" w:type="dxa"/>
            <w:tcBorders>
              <w:top w:val="nil"/>
              <w:left w:val="nil"/>
              <w:bottom w:val="single" w:sz="4" w:space="0" w:color="auto"/>
              <w:right w:val="single" w:sz="4" w:space="0" w:color="auto"/>
            </w:tcBorders>
            <w:shd w:val="clear" w:color="auto" w:fill="auto"/>
            <w:hideMark/>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46.2</w:t>
            </w:r>
          </w:p>
        </w:tc>
      </w:tr>
      <w:tr w:rsidR="00085ACA" w:rsidRPr="008302B2" w:rsidTr="008437C7">
        <w:trPr>
          <w:trHeight w:val="220"/>
        </w:trPr>
        <w:tc>
          <w:tcPr>
            <w:tcW w:w="936" w:type="dxa"/>
            <w:tcBorders>
              <w:top w:val="nil"/>
              <w:left w:val="single" w:sz="4" w:space="0" w:color="auto"/>
              <w:bottom w:val="single" w:sz="4" w:space="0" w:color="auto"/>
              <w:right w:val="single" w:sz="4" w:space="0" w:color="auto"/>
            </w:tcBorders>
            <w:shd w:val="clear" w:color="auto" w:fill="auto"/>
            <w:hideMark/>
          </w:tcPr>
          <w:p w:rsidR="00085ACA" w:rsidRPr="008302B2" w:rsidRDefault="00085ACA" w:rsidP="008437C7">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62 + 2 </w:t>
            </w:r>
          </w:p>
        </w:tc>
        <w:tc>
          <w:tcPr>
            <w:tcW w:w="835" w:type="dxa"/>
            <w:tcBorders>
              <w:top w:val="nil"/>
              <w:left w:val="nil"/>
              <w:bottom w:val="single" w:sz="4" w:space="0" w:color="auto"/>
              <w:right w:val="single" w:sz="4" w:space="0" w:color="auto"/>
            </w:tcBorders>
            <w:shd w:val="clear" w:color="auto" w:fill="auto"/>
            <w:hideMark/>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70.8</w:t>
            </w:r>
          </w:p>
        </w:tc>
        <w:tc>
          <w:tcPr>
            <w:tcW w:w="878" w:type="dxa"/>
            <w:tcBorders>
              <w:top w:val="nil"/>
              <w:left w:val="nil"/>
              <w:bottom w:val="single" w:sz="4" w:space="0" w:color="auto"/>
              <w:right w:val="single" w:sz="4" w:space="0" w:color="auto"/>
            </w:tcBorders>
            <w:shd w:val="clear" w:color="auto" w:fill="auto"/>
            <w:hideMark/>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32.9</w:t>
            </w:r>
          </w:p>
        </w:tc>
        <w:tc>
          <w:tcPr>
            <w:tcW w:w="312" w:type="dxa"/>
            <w:vMerge/>
            <w:tcBorders>
              <w:left w:val="nil"/>
              <w:right w:val="single" w:sz="4" w:space="0" w:color="auto"/>
            </w:tcBorders>
            <w:shd w:val="clear" w:color="000000" w:fill="D9D9D9"/>
            <w:noWrap/>
            <w:hideMark/>
          </w:tcPr>
          <w:p w:rsidR="00085ACA" w:rsidRPr="008302B2" w:rsidRDefault="00085ACA" w:rsidP="008437C7">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hideMark/>
          </w:tcPr>
          <w:p w:rsidR="00085ACA" w:rsidRPr="008302B2" w:rsidRDefault="00085ACA" w:rsidP="008437C7">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66 + 2 </w:t>
            </w:r>
          </w:p>
        </w:tc>
        <w:tc>
          <w:tcPr>
            <w:tcW w:w="835" w:type="dxa"/>
            <w:tcBorders>
              <w:top w:val="nil"/>
              <w:left w:val="nil"/>
              <w:bottom w:val="single" w:sz="4" w:space="0" w:color="auto"/>
              <w:right w:val="single" w:sz="4" w:space="0" w:color="auto"/>
            </w:tcBorders>
            <w:shd w:val="clear" w:color="auto" w:fill="auto"/>
            <w:hideMark/>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94.4</w:t>
            </w:r>
          </w:p>
        </w:tc>
        <w:tc>
          <w:tcPr>
            <w:tcW w:w="878" w:type="dxa"/>
            <w:tcBorders>
              <w:top w:val="nil"/>
              <w:left w:val="nil"/>
              <w:bottom w:val="single" w:sz="4" w:space="0" w:color="auto"/>
              <w:right w:val="single" w:sz="4" w:space="0" w:color="auto"/>
            </w:tcBorders>
            <w:shd w:val="clear" w:color="auto" w:fill="auto"/>
            <w:hideMark/>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46.5</w:t>
            </w:r>
          </w:p>
        </w:tc>
      </w:tr>
      <w:tr w:rsidR="00085ACA" w:rsidRPr="008302B2" w:rsidTr="008437C7">
        <w:trPr>
          <w:trHeight w:val="220"/>
        </w:trPr>
        <w:tc>
          <w:tcPr>
            <w:tcW w:w="936" w:type="dxa"/>
            <w:tcBorders>
              <w:top w:val="nil"/>
              <w:left w:val="single" w:sz="4" w:space="0" w:color="auto"/>
              <w:bottom w:val="single" w:sz="4" w:space="0" w:color="auto"/>
              <w:right w:val="single" w:sz="4" w:space="0" w:color="auto"/>
            </w:tcBorders>
            <w:shd w:val="clear" w:color="auto" w:fill="auto"/>
          </w:tcPr>
          <w:p w:rsidR="00085ACA" w:rsidRPr="008302B2" w:rsidRDefault="00085ACA" w:rsidP="008437C7">
            <w:pPr>
              <w:spacing w:after="0" w:line="240" w:lineRule="auto"/>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35"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78"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312" w:type="dxa"/>
            <w:vMerge/>
            <w:tcBorders>
              <w:left w:val="nil"/>
              <w:right w:val="single" w:sz="4" w:space="0" w:color="auto"/>
            </w:tcBorders>
            <w:shd w:val="clear" w:color="000000" w:fill="D9D9D9"/>
            <w:noWrap/>
            <w:hideMark/>
          </w:tcPr>
          <w:p w:rsidR="00085ACA" w:rsidRPr="008302B2" w:rsidRDefault="00085ACA" w:rsidP="008437C7">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35"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78"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r>
      <w:tr w:rsidR="00085ACA" w:rsidRPr="008302B2" w:rsidTr="008437C7">
        <w:trPr>
          <w:trHeight w:val="220"/>
        </w:trPr>
        <w:tc>
          <w:tcPr>
            <w:tcW w:w="936" w:type="dxa"/>
            <w:tcBorders>
              <w:top w:val="nil"/>
              <w:left w:val="single" w:sz="4" w:space="0" w:color="auto"/>
              <w:bottom w:val="single" w:sz="4" w:space="0" w:color="auto"/>
              <w:right w:val="single" w:sz="4" w:space="0" w:color="auto"/>
            </w:tcBorders>
            <w:shd w:val="clear" w:color="auto" w:fill="auto"/>
          </w:tcPr>
          <w:p w:rsidR="00085ACA" w:rsidRPr="008302B2" w:rsidRDefault="00085ACA" w:rsidP="008437C7">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62 + 11 </w:t>
            </w:r>
          </w:p>
        </w:tc>
        <w:tc>
          <w:tcPr>
            <w:tcW w:w="835"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74.6</w:t>
            </w:r>
          </w:p>
        </w:tc>
        <w:tc>
          <w:tcPr>
            <w:tcW w:w="878"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34.8</w:t>
            </w:r>
          </w:p>
        </w:tc>
        <w:tc>
          <w:tcPr>
            <w:tcW w:w="312" w:type="dxa"/>
            <w:vMerge/>
            <w:tcBorders>
              <w:left w:val="nil"/>
              <w:right w:val="single" w:sz="4" w:space="0" w:color="auto"/>
            </w:tcBorders>
            <w:shd w:val="clear" w:color="000000" w:fill="D9D9D9"/>
            <w:noWrap/>
            <w:hideMark/>
          </w:tcPr>
          <w:p w:rsidR="00085ACA" w:rsidRPr="008302B2" w:rsidRDefault="00085ACA" w:rsidP="008437C7">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66 + 11 </w:t>
            </w:r>
          </w:p>
        </w:tc>
        <w:tc>
          <w:tcPr>
            <w:tcW w:w="835"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99.4</w:t>
            </w:r>
          </w:p>
        </w:tc>
        <w:tc>
          <w:tcPr>
            <w:tcW w:w="878"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49.7</w:t>
            </w:r>
          </w:p>
        </w:tc>
      </w:tr>
      <w:tr w:rsidR="00085ACA" w:rsidRPr="008302B2" w:rsidTr="008437C7">
        <w:trPr>
          <w:trHeight w:val="220"/>
        </w:trPr>
        <w:tc>
          <w:tcPr>
            <w:tcW w:w="936" w:type="dxa"/>
            <w:tcBorders>
              <w:top w:val="nil"/>
              <w:left w:val="single" w:sz="4" w:space="0" w:color="auto"/>
              <w:bottom w:val="single" w:sz="4" w:space="0" w:color="auto"/>
              <w:right w:val="single" w:sz="4" w:space="0" w:color="auto"/>
            </w:tcBorders>
            <w:shd w:val="clear" w:color="auto" w:fill="auto"/>
          </w:tcPr>
          <w:p w:rsidR="00085ACA" w:rsidRPr="008302B2" w:rsidRDefault="00085ACA" w:rsidP="008437C7">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63</w:t>
            </w:r>
          </w:p>
        </w:tc>
        <w:tc>
          <w:tcPr>
            <w:tcW w:w="835"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75</w:t>
            </w:r>
            <w:r>
              <w:rPr>
                <w:rFonts w:ascii="Calibri" w:eastAsia="Times New Roman" w:hAnsi="Calibri" w:cs="Calibri"/>
                <w:color w:val="212121"/>
                <w:sz w:val="20"/>
                <w:szCs w:val="20"/>
              </w:rPr>
              <w:t>.0</w:t>
            </w:r>
          </w:p>
        </w:tc>
        <w:tc>
          <w:tcPr>
            <w:tcW w:w="878"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35</w:t>
            </w:r>
            <w:r>
              <w:rPr>
                <w:rFonts w:ascii="Calibri" w:eastAsia="Times New Roman" w:hAnsi="Calibri" w:cs="Calibri"/>
                <w:color w:val="212121"/>
                <w:sz w:val="20"/>
                <w:szCs w:val="20"/>
              </w:rPr>
              <w:t>.0</w:t>
            </w:r>
          </w:p>
        </w:tc>
        <w:tc>
          <w:tcPr>
            <w:tcW w:w="312" w:type="dxa"/>
            <w:vMerge/>
            <w:tcBorders>
              <w:left w:val="nil"/>
              <w:right w:val="single" w:sz="4" w:space="0" w:color="auto"/>
            </w:tcBorders>
            <w:shd w:val="clear" w:color="000000" w:fill="D9D9D9"/>
            <w:noWrap/>
            <w:hideMark/>
          </w:tcPr>
          <w:p w:rsidR="00085ACA" w:rsidRPr="008302B2" w:rsidRDefault="00085ACA" w:rsidP="008437C7">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67</w:t>
            </w:r>
          </w:p>
        </w:tc>
        <w:tc>
          <w:tcPr>
            <w:tcW w:w="835"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100</w:t>
            </w:r>
          </w:p>
        </w:tc>
        <w:tc>
          <w:tcPr>
            <w:tcW w:w="878"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85ACA" w:rsidRPr="008302B2" w:rsidTr="008437C7">
        <w:trPr>
          <w:trHeight w:val="220"/>
        </w:trPr>
        <w:tc>
          <w:tcPr>
            <w:tcW w:w="936" w:type="dxa"/>
            <w:tcBorders>
              <w:top w:val="nil"/>
              <w:left w:val="single" w:sz="4" w:space="0" w:color="auto"/>
              <w:bottom w:val="single" w:sz="4" w:space="0" w:color="auto"/>
              <w:right w:val="single" w:sz="4" w:space="0" w:color="auto"/>
            </w:tcBorders>
            <w:shd w:val="clear" w:color="auto" w:fill="auto"/>
          </w:tcPr>
          <w:p w:rsidR="00085ACA" w:rsidRPr="008302B2" w:rsidRDefault="00085ACA" w:rsidP="008437C7">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63 + 1 </w:t>
            </w:r>
          </w:p>
        </w:tc>
        <w:tc>
          <w:tcPr>
            <w:tcW w:w="835"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75.4</w:t>
            </w:r>
          </w:p>
        </w:tc>
        <w:tc>
          <w:tcPr>
            <w:tcW w:w="878"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35.2</w:t>
            </w:r>
          </w:p>
        </w:tc>
        <w:tc>
          <w:tcPr>
            <w:tcW w:w="312" w:type="dxa"/>
            <w:vMerge/>
            <w:tcBorders>
              <w:left w:val="nil"/>
              <w:right w:val="single" w:sz="4" w:space="0" w:color="auto"/>
            </w:tcBorders>
            <w:shd w:val="clear" w:color="000000" w:fill="D9D9D9"/>
            <w:noWrap/>
            <w:hideMark/>
          </w:tcPr>
          <w:p w:rsidR="00085ACA" w:rsidRPr="008302B2" w:rsidRDefault="00085ACA" w:rsidP="008437C7">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67 + 1 </w:t>
            </w:r>
          </w:p>
        </w:tc>
        <w:tc>
          <w:tcPr>
            <w:tcW w:w="835"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100.7</w:t>
            </w:r>
          </w:p>
        </w:tc>
        <w:tc>
          <w:tcPr>
            <w:tcW w:w="878"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85ACA" w:rsidRPr="008302B2" w:rsidTr="008437C7">
        <w:trPr>
          <w:trHeight w:val="220"/>
        </w:trPr>
        <w:tc>
          <w:tcPr>
            <w:tcW w:w="936" w:type="dxa"/>
            <w:tcBorders>
              <w:top w:val="nil"/>
              <w:left w:val="single" w:sz="4" w:space="0" w:color="auto"/>
              <w:bottom w:val="single" w:sz="4" w:space="0" w:color="auto"/>
              <w:right w:val="single" w:sz="4" w:space="0" w:color="auto"/>
            </w:tcBorders>
            <w:shd w:val="clear" w:color="auto" w:fill="auto"/>
          </w:tcPr>
          <w:p w:rsidR="00085ACA" w:rsidRPr="008302B2" w:rsidRDefault="00085ACA" w:rsidP="008437C7">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63 + 2 </w:t>
            </w:r>
          </w:p>
        </w:tc>
        <w:tc>
          <w:tcPr>
            <w:tcW w:w="835"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75.8</w:t>
            </w:r>
          </w:p>
        </w:tc>
        <w:tc>
          <w:tcPr>
            <w:tcW w:w="878"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35.4</w:t>
            </w:r>
          </w:p>
        </w:tc>
        <w:tc>
          <w:tcPr>
            <w:tcW w:w="312" w:type="dxa"/>
            <w:vMerge/>
            <w:tcBorders>
              <w:left w:val="nil"/>
              <w:right w:val="single" w:sz="4" w:space="0" w:color="auto"/>
            </w:tcBorders>
            <w:shd w:val="clear" w:color="000000" w:fill="D9D9D9"/>
            <w:noWrap/>
            <w:hideMark/>
          </w:tcPr>
          <w:p w:rsidR="00085ACA" w:rsidRPr="008302B2" w:rsidRDefault="00085ACA" w:rsidP="008437C7">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67 + 2 </w:t>
            </w:r>
          </w:p>
        </w:tc>
        <w:tc>
          <w:tcPr>
            <w:tcW w:w="835"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101.3</w:t>
            </w:r>
          </w:p>
        </w:tc>
        <w:tc>
          <w:tcPr>
            <w:tcW w:w="878"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85ACA" w:rsidRPr="008302B2" w:rsidTr="008437C7">
        <w:trPr>
          <w:trHeight w:val="220"/>
        </w:trPr>
        <w:tc>
          <w:tcPr>
            <w:tcW w:w="936" w:type="dxa"/>
            <w:tcBorders>
              <w:top w:val="nil"/>
              <w:left w:val="single" w:sz="4" w:space="0" w:color="auto"/>
              <w:bottom w:val="single" w:sz="4" w:space="0" w:color="auto"/>
              <w:right w:val="single" w:sz="4" w:space="0" w:color="auto"/>
            </w:tcBorders>
            <w:shd w:val="clear" w:color="auto" w:fill="auto"/>
          </w:tcPr>
          <w:p w:rsidR="00085ACA" w:rsidRPr="008302B2" w:rsidRDefault="00085ACA" w:rsidP="008437C7">
            <w:pPr>
              <w:spacing w:after="0" w:line="240" w:lineRule="auto"/>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35"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78"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312" w:type="dxa"/>
            <w:vMerge/>
            <w:tcBorders>
              <w:left w:val="nil"/>
              <w:right w:val="single" w:sz="4" w:space="0" w:color="auto"/>
            </w:tcBorders>
            <w:shd w:val="clear" w:color="000000" w:fill="D9D9D9"/>
            <w:noWrap/>
            <w:hideMark/>
          </w:tcPr>
          <w:p w:rsidR="00085ACA" w:rsidRPr="008302B2" w:rsidRDefault="00085ACA" w:rsidP="008437C7">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35"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78"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r>
      <w:tr w:rsidR="00085ACA" w:rsidRPr="008302B2" w:rsidTr="008437C7">
        <w:trPr>
          <w:trHeight w:val="220"/>
        </w:trPr>
        <w:tc>
          <w:tcPr>
            <w:tcW w:w="936" w:type="dxa"/>
            <w:tcBorders>
              <w:top w:val="nil"/>
              <w:left w:val="single" w:sz="4" w:space="0" w:color="auto"/>
              <w:bottom w:val="single" w:sz="4" w:space="0" w:color="auto"/>
              <w:right w:val="single" w:sz="4" w:space="0" w:color="auto"/>
            </w:tcBorders>
            <w:shd w:val="clear" w:color="auto" w:fill="auto"/>
          </w:tcPr>
          <w:p w:rsidR="00085ACA" w:rsidRPr="008302B2" w:rsidRDefault="00085ACA" w:rsidP="008437C7">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63 + 11 </w:t>
            </w:r>
          </w:p>
        </w:tc>
        <w:tc>
          <w:tcPr>
            <w:tcW w:w="835"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79.6</w:t>
            </w:r>
          </w:p>
        </w:tc>
        <w:tc>
          <w:tcPr>
            <w:tcW w:w="878"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37.3</w:t>
            </w:r>
          </w:p>
        </w:tc>
        <w:tc>
          <w:tcPr>
            <w:tcW w:w="312" w:type="dxa"/>
            <w:vMerge/>
            <w:tcBorders>
              <w:left w:val="nil"/>
              <w:right w:val="single" w:sz="4" w:space="0" w:color="auto"/>
            </w:tcBorders>
            <w:shd w:val="clear" w:color="000000" w:fill="D9D9D9"/>
            <w:noWrap/>
            <w:hideMark/>
          </w:tcPr>
          <w:p w:rsidR="00085ACA" w:rsidRPr="008302B2" w:rsidRDefault="00085ACA" w:rsidP="008437C7">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67 + 11 </w:t>
            </w:r>
          </w:p>
        </w:tc>
        <w:tc>
          <w:tcPr>
            <w:tcW w:w="835"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107.3</w:t>
            </w:r>
          </w:p>
        </w:tc>
        <w:tc>
          <w:tcPr>
            <w:tcW w:w="878"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85ACA" w:rsidRPr="008302B2" w:rsidTr="008437C7">
        <w:trPr>
          <w:trHeight w:val="220"/>
        </w:trPr>
        <w:tc>
          <w:tcPr>
            <w:tcW w:w="936" w:type="dxa"/>
            <w:tcBorders>
              <w:top w:val="nil"/>
              <w:left w:val="single" w:sz="4" w:space="0" w:color="auto"/>
              <w:bottom w:val="single" w:sz="4" w:space="0" w:color="auto"/>
              <w:right w:val="single" w:sz="4" w:space="0" w:color="auto"/>
            </w:tcBorders>
            <w:shd w:val="clear" w:color="auto" w:fill="auto"/>
          </w:tcPr>
          <w:p w:rsidR="00085ACA" w:rsidRPr="008302B2" w:rsidRDefault="00085ACA" w:rsidP="008437C7">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64</w:t>
            </w:r>
          </w:p>
        </w:tc>
        <w:tc>
          <w:tcPr>
            <w:tcW w:w="835"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80</w:t>
            </w:r>
            <w:r>
              <w:rPr>
                <w:rFonts w:ascii="Calibri" w:eastAsia="Times New Roman" w:hAnsi="Calibri" w:cs="Calibri"/>
                <w:color w:val="212121"/>
                <w:sz w:val="20"/>
                <w:szCs w:val="20"/>
              </w:rPr>
              <w:t>.0</w:t>
            </w:r>
          </w:p>
        </w:tc>
        <w:tc>
          <w:tcPr>
            <w:tcW w:w="878"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37.5</w:t>
            </w:r>
          </w:p>
        </w:tc>
        <w:tc>
          <w:tcPr>
            <w:tcW w:w="312" w:type="dxa"/>
            <w:vMerge/>
            <w:tcBorders>
              <w:left w:val="nil"/>
              <w:right w:val="single" w:sz="4" w:space="0" w:color="auto"/>
            </w:tcBorders>
            <w:shd w:val="clear" w:color="000000" w:fill="D9D9D9"/>
            <w:noWrap/>
            <w:hideMark/>
          </w:tcPr>
          <w:p w:rsidR="00085ACA" w:rsidRPr="008302B2" w:rsidRDefault="00085ACA" w:rsidP="008437C7">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68</w:t>
            </w:r>
          </w:p>
        </w:tc>
        <w:tc>
          <w:tcPr>
            <w:tcW w:w="835"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108.0</w:t>
            </w:r>
          </w:p>
        </w:tc>
        <w:tc>
          <w:tcPr>
            <w:tcW w:w="878"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85ACA" w:rsidRPr="008302B2" w:rsidTr="008437C7">
        <w:trPr>
          <w:trHeight w:val="220"/>
        </w:trPr>
        <w:tc>
          <w:tcPr>
            <w:tcW w:w="936" w:type="dxa"/>
            <w:tcBorders>
              <w:top w:val="nil"/>
              <w:left w:val="single" w:sz="4" w:space="0" w:color="auto"/>
              <w:bottom w:val="single" w:sz="4" w:space="0" w:color="auto"/>
              <w:right w:val="single" w:sz="4" w:space="0" w:color="auto"/>
            </w:tcBorders>
            <w:shd w:val="clear" w:color="auto" w:fill="auto"/>
          </w:tcPr>
          <w:p w:rsidR="00085ACA" w:rsidRPr="008302B2" w:rsidRDefault="00085ACA" w:rsidP="008437C7">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64 + 1 </w:t>
            </w:r>
          </w:p>
        </w:tc>
        <w:tc>
          <w:tcPr>
            <w:tcW w:w="835"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80.6</w:t>
            </w:r>
          </w:p>
        </w:tc>
        <w:tc>
          <w:tcPr>
            <w:tcW w:w="878"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37.8</w:t>
            </w:r>
          </w:p>
        </w:tc>
        <w:tc>
          <w:tcPr>
            <w:tcW w:w="312" w:type="dxa"/>
            <w:vMerge/>
            <w:tcBorders>
              <w:left w:val="nil"/>
              <w:right w:val="single" w:sz="4" w:space="0" w:color="auto"/>
            </w:tcBorders>
            <w:shd w:val="clear" w:color="000000" w:fill="D9D9D9"/>
            <w:noWrap/>
            <w:hideMark/>
          </w:tcPr>
          <w:p w:rsidR="00085ACA" w:rsidRPr="008302B2" w:rsidRDefault="00085ACA" w:rsidP="008437C7">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68 + 1 </w:t>
            </w:r>
          </w:p>
        </w:tc>
        <w:tc>
          <w:tcPr>
            <w:tcW w:w="835"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108.7</w:t>
            </w:r>
          </w:p>
        </w:tc>
        <w:tc>
          <w:tcPr>
            <w:tcW w:w="878"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85ACA" w:rsidRPr="008302B2" w:rsidTr="008437C7">
        <w:trPr>
          <w:trHeight w:val="220"/>
        </w:trPr>
        <w:tc>
          <w:tcPr>
            <w:tcW w:w="936" w:type="dxa"/>
            <w:tcBorders>
              <w:top w:val="nil"/>
              <w:left w:val="single" w:sz="4" w:space="0" w:color="auto"/>
              <w:bottom w:val="single" w:sz="4" w:space="0" w:color="auto"/>
              <w:right w:val="single" w:sz="4" w:space="0" w:color="auto"/>
            </w:tcBorders>
            <w:shd w:val="clear" w:color="auto" w:fill="auto"/>
          </w:tcPr>
          <w:p w:rsidR="00085ACA" w:rsidRPr="008302B2" w:rsidRDefault="00085ACA" w:rsidP="008437C7">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64 + 2 </w:t>
            </w:r>
          </w:p>
        </w:tc>
        <w:tc>
          <w:tcPr>
            <w:tcW w:w="835"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81.1</w:t>
            </w:r>
          </w:p>
        </w:tc>
        <w:tc>
          <w:tcPr>
            <w:tcW w:w="878"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38.2</w:t>
            </w:r>
          </w:p>
        </w:tc>
        <w:tc>
          <w:tcPr>
            <w:tcW w:w="312" w:type="dxa"/>
            <w:vMerge/>
            <w:tcBorders>
              <w:left w:val="nil"/>
              <w:right w:val="single" w:sz="4" w:space="0" w:color="auto"/>
            </w:tcBorders>
            <w:shd w:val="clear" w:color="000000" w:fill="D9D9D9"/>
            <w:noWrap/>
            <w:hideMark/>
          </w:tcPr>
          <w:p w:rsidR="00085ACA" w:rsidRPr="008302B2" w:rsidRDefault="00085ACA" w:rsidP="008437C7">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68 + 2 </w:t>
            </w:r>
          </w:p>
        </w:tc>
        <w:tc>
          <w:tcPr>
            <w:tcW w:w="835"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109.3</w:t>
            </w:r>
          </w:p>
        </w:tc>
        <w:tc>
          <w:tcPr>
            <w:tcW w:w="878"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85ACA" w:rsidRPr="008302B2" w:rsidTr="008437C7">
        <w:trPr>
          <w:trHeight w:val="220"/>
        </w:trPr>
        <w:tc>
          <w:tcPr>
            <w:tcW w:w="936" w:type="dxa"/>
            <w:tcBorders>
              <w:top w:val="nil"/>
              <w:left w:val="single" w:sz="4" w:space="0" w:color="auto"/>
              <w:bottom w:val="single" w:sz="4" w:space="0" w:color="auto"/>
              <w:right w:val="single" w:sz="4" w:space="0" w:color="auto"/>
            </w:tcBorders>
            <w:shd w:val="clear" w:color="auto" w:fill="auto"/>
          </w:tcPr>
          <w:p w:rsidR="00085ACA" w:rsidRPr="008302B2" w:rsidRDefault="00085ACA" w:rsidP="008437C7">
            <w:pPr>
              <w:spacing w:after="0" w:line="240" w:lineRule="auto"/>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35"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78"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312" w:type="dxa"/>
            <w:vMerge/>
            <w:tcBorders>
              <w:left w:val="nil"/>
              <w:right w:val="single" w:sz="4" w:space="0" w:color="auto"/>
            </w:tcBorders>
            <w:shd w:val="clear" w:color="000000" w:fill="D9D9D9"/>
            <w:noWrap/>
            <w:hideMark/>
          </w:tcPr>
          <w:p w:rsidR="00085ACA" w:rsidRPr="008302B2" w:rsidRDefault="00085ACA" w:rsidP="008437C7">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35" w:type="dxa"/>
            <w:tcBorders>
              <w:top w:val="nil"/>
              <w:left w:val="nil"/>
              <w:bottom w:val="single" w:sz="4" w:space="0" w:color="auto"/>
              <w:right w:val="single" w:sz="4" w:space="0" w:color="auto"/>
            </w:tcBorders>
            <w:shd w:val="clear" w:color="auto" w:fill="auto"/>
            <w:noWrap/>
          </w:tcPr>
          <w:p w:rsidR="00085ACA" w:rsidRPr="008302B2" w:rsidRDefault="00085ACA" w:rsidP="008437C7">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78"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r>
      <w:tr w:rsidR="00085ACA" w:rsidRPr="008302B2" w:rsidTr="008437C7">
        <w:trPr>
          <w:trHeight w:val="220"/>
        </w:trPr>
        <w:tc>
          <w:tcPr>
            <w:tcW w:w="936" w:type="dxa"/>
            <w:tcBorders>
              <w:top w:val="nil"/>
              <w:left w:val="single" w:sz="4" w:space="0" w:color="auto"/>
              <w:bottom w:val="single" w:sz="4" w:space="0" w:color="auto"/>
              <w:right w:val="single" w:sz="4" w:space="0" w:color="auto"/>
            </w:tcBorders>
            <w:shd w:val="clear" w:color="auto" w:fill="auto"/>
          </w:tcPr>
          <w:p w:rsidR="00085ACA" w:rsidRPr="008302B2" w:rsidRDefault="00085ACA" w:rsidP="008437C7">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64 + 11 </w:t>
            </w:r>
          </w:p>
        </w:tc>
        <w:tc>
          <w:tcPr>
            <w:tcW w:w="835"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86.1</w:t>
            </w:r>
          </w:p>
        </w:tc>
        <w:tc>
          <w:tcPr>
            <w:tcW w:w="878"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41.3</w:t>
            </w:r>
          </w:p>
        </w:tc>
        <w:tc>
          <w:tcPr>
            <w:tcW w:w="312" w:type="dxa"/>
            <w:vMerge/>
            <w:tcBorders>
              <w:left w:val="nil"/>
              <w:right w:val="single" w:sz="4" w:space="0" w:color="auto"/>
            </w:tcBorders>
            <w:shd w:val="clear" w:color="000000" w:fill="D9D9D9"/>
            <w:noWrap/>
            <w:hideMark/>
          </w:tcPr>
          <w:p w:rsidR="00085ACA" w:rsidRPr="008302B2" w:rsidRDefault="00085ACA" w:rsidP="008437C7">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68 + 11 </w:t>
            </w:r>
          </w:p>
        </w:tc>
        <w:tc>
          <w:tcPr>
            <w:tcW w:w="835" w:type="dxa"/>
            <w:tcBorders>
              <w:top w:val="nil"/>
              <w:left w:val="nil"/>
              <w:bottom w:val="single" w:sz="4" w:space="0" w:color="auto"/>
              <w:right w:val="single" w:sz="4" w:space="0" w:color="auto"/>
            </w:tcBorders>
            <w:shd w:val="clear" w:color="auto" w:fill="auto"/>
            <w:noWrap/>
          </w:tcPr>
          <w:p w:rsidR="00085ACA" w:rsidRPr="008302B2" w:rsidRDefault="00085ACA" w:rsidP="008437C7">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115.3</w:t>
            </w:r>
          </w:p>
        </w:tc>
        <w:tc>
          <w:tcPr>
            <w:tcW w:w="878"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85ACA" w:rsidRPr="008302B2" w:rsidTr="008437C7">
        <w:trPr>
          <w:trHeight w:val="220"/>
        </w:trPr>
        <w:tc>
          <w:tcPr>
            <w:tcW w:w="936" w:type="dxa"/>
            <w:tcBorders>
              <w:top w:val="nil"/>
              <w:left w:val="single" w:sz="4" w:space="0" w:color="auto"/>
              <w:bottom w:val="single" w:sz="4" w:space="0" w:color="auto"/>
              <w:right w:val="single" w:sz="4" w:space="0" w:color="auto"/>
            </w:tcBorders>
            <w:shd w:val="clear" w:color="auto" w:fill="auto"/>
          </w:tcPr>
          <w:p w:rsidR="00085ACA" w:rsidRPr="008302B2" w:rsidRDefault="00085ACA" w:rsidP="008437C7">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65</w:t>
            </w:r>
          </w:p>
        </w:tc>
        <w:tc>
          <w:tcPr>
            <w:tcW w:w="835"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86.7</w:t>
            </w:r>
          </w:p>
        </w:tc>
        <w:tc>
          <w:tcPr>
            <w:tcW w:w="878"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41.7</w:t>
            </w:r>
          </w:p>
        </w:tc>
        <w:tc>
          <w:tcPr>
            <w:tcW w:w="312" w:type="dxa"/>
            <w:vMerge/>
            <w:tcBorders>
              <w:left w:val="nil"/>
              <w:right w:val="single" w:sz="4" w:space="0" w:color="auto"/>
            </w:tcBorders>
            <w:shd w:val="clear" w:color="000000" w:fill="D9D9D9"/>
            <w:noWrap/>
            <w:hideMark/>
          </w:tcPr>
          <w:p w:rsidR="00085ACA" w:rsidRPr="008302B2" w:rsidRDefault="00085ACA" w:rsidP="008437C7">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69</w:t>
            </w:r>
          </w:p>
        </w:tc>
        <w:tc>
          <w:tcPr>
            <w:tcW w:w="835" w:type="dxa"/>
            <w:tcBorders>
              <w:top w:val="nil"/>
              <w:left w:val="nil"/>
              <w:bottom w:val="single" w:sz="4" w:space="0" w:color="auto"/>
              <w:right w:val="single" w:sz="4" w:space="0" w:color="auto"/>
            </w:tcBorders>
            <w:shd w:val="clear" w:color="auto" w:fill="auto"/>
            <w:noWrap/>
          </w:tcPr>
          <w:p w:rsidR="00085ACA" w:rsidRPr="008302B2" w:rsidRDefault="00085ACA" w:rsidP="008437C7">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116.0</w:t>
            </w:r>
          </w:p>
        </w:tc>
        <w:tc>
          <w:tcPr>
            <w:tcW w:w="878"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85ACA" w:rsidRPr="008302B2" w:rsidTr="008437C7">
        <w:trPr>
          <w:trHeight w:val="220"/>
        </w:trPr>
        <w:tc>
          <w:tcPr>
            <w:tcW w:w="936" w:type="dxa"/>
            <w:tcBorders>
              <w:top w:val="nil"/>
              <w:left w:val="single" w:sz="4" w:space="0" w:color="auto"/>
              <w:bottom w:val="single" w:sz="4" w:space="0" w:color="auto"/>
              <w:right w:val="single" w:sz="4" w:space="0" w:color="auto"/>
            </w:tcBorders>
            <w:shd w:val="clear" w:color="auto" w:fill="auto"/>
          </w:tcPr>
          <w:p w:rsidR="00085ACA" w:rsidRPr="008302B2" w:rsidRDefault="00085ACA" w:rsidP="008437C7">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65 + 1 </w:t>
            </w:r>
          </w:p>
        </w:tc>
        <w:tc>
          <w:tcPr>
            <w:tcW w:w="835"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87.2</w:t>
            </w:r>
          </w:p>
        </w:tc>
        <w:tc>
          <w:tcPr>
            <w:tcW w:w="878"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42</w:t>
            </w:r>
            <w:r>
              <w:rPr>
                <w:rFonts w:ascii="Calibri" w:eastAsia="Times New Roman" w:hAnsi="Calibri" w:cs="Calibri"/>
                <w:color w:val="212121"/>
                <w:sz w:val="20"/>
                <w:szCs w:val="20"/>
              </w:rPr>
              <w:t>.0</w:t>
            </w:r>
          </w:p>
        </w:tc>
        <w:tc>
          <w:tcPr>
            <w:tcW w:w="312" w:type="dxa"/>
            <w:vMerge/>
            <w:tcBorders>
              <w:left w:val="nil"/>
              <w:right w:val="single" w:sz="4" w:space="0" w:color="auto"/>
            </w:tcBorders>
            <w:shd w:val="clear" w:color="000000" w:fill="D9D9D9"/>
            <w:noWrap/>
            <w:hideMark/>
          </w:tcPr>
          <w:p w:rsidR="00085ACA" w:rsidRPr="008302B2" w:rsidRDefault="00085ACA" w:rsidP="008437C7">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69 + 1 </w:t>
            </w:r>
          </w:p>
        </w:tc>
        <w:tc>
          <w:tcPr>
            <w:tcW w:w="835" w:type="dxa"/>
            <w:tcBorders>
              <w:top w:val="nil"/>
              <w:left w:val="nil"/>
              <w:bottom w:val="single" w:sz="4" w:space="0" w:color="auto"/>
              <w:right w:val="single" w:sz="4" w:space="0" w:color="auto"/>
            </w:tcBorders>
            <w:shd w:val="clear" w:color="auto" w:fill="auto"/>
            <w:noWrap/>
          </w:tcPr>
          <w:p w:rsidR="00085ACA" w:rsidRPr="008302B2" w:rsidRDefault="00085ACA" w:rsidP="008437C7">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116.7</w:t>
            </w:r>
          </w:p>
        </w:tc>
        <w:tc>
          <w:tcPr>
            <w:tcW w:w="878"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85ACA" w:rsidRPr="008302B2" w:rsidTr="008437C7">
        <w:trPr>
          <w:trHeight w:val="220"/>
        </w:trPr>
        <w:tc>
          <w:tcPr>
            <w:tcW w:w="936" w:type="dxa"/>
            <w:tcBorders>
              <w:top w:val="nil"/>
              <w:left w:val="single" w:sz="4" w:space="0" w:color="auto"/>
              <w:bottom w:val="single" w:sz="4" w:space="0" w:color="auto"/>
              <w:right w:val="single" w:sz="4" w:space="0" w:color="auto"/>
            </w:tcBorders>
            <w:shd w:val="clear" w:color="auto" w:fill="auto"/>
          </w:tcPr>
          <w:p w:rsidR="00085ACA" w:rsidRPr="008302B2" w:rsidRDefault="00085ACA" w:rsidP="008437C7">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65 + 2 </w:t>
            </w:r>
          </w:p>
        </w:tc>
        <w:tc>
          <w:tcPr>
            <w:tcW w:w="835"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87.8</w:t>
            </w:r>
          </w:p>
        </w:tc>
        <w:tc>
          <w:tcPr>
            <w:tcW w:w="878"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42.4</w:t>
            </w:r>
          </w:p>
        </w:tc>
        <w:tc>
          <w:tcPr>
            <w:tcW w:w="312" w:type="dxa"/>
            <w:vMerge/>
            <w:tcBorders>
              <w:left w:val="nil"/>
              <w:right w:val="single" w:sz="4" w:space="0" w:color="auto"/>
            </w:tcBorders>
            <w:shd w:val="clear" w:color="000000" w:fill="D9D9D9"/>
            <w:noWrap/>
            <w:hideMark/>
          </w:tcPr>
          <w:p w:rsidR="00085ACA" w:rsidRPr="008302B2" w:rsidRDefault="00085ACA" w:rsidP="008437C7">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69 + 2 </w:t>
            </w:r>
          </w:p>
        </w:tc>
        <w:tc>
          <w:tcPr>
            <w:tcW w:w="835" w:type="dxa"/>
            <w:tcBorders>
              <w:top w:val="nil"/>
              <w:left w:val="nil"/>
              <w:bottom w:val="single" w:sz="4" w:space="0" w:color="auto"/>
              <w:right w:val="single" w:sz="4" w:space="0" w:color="auto"/>
            </w:tcBorders>
            <w:shd w:val="clear" w:color="auto" w:fill="auto"/>
            <w:noWrap/>
          </w:tcPr>
          <w:p w:rsidR="00085ACA" w:rsidRPr="008302B2" w:rsidRDefault="00085ACA" w:rsidP="008437C7">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117.3</w:t>
            </w:r>
          </w:p>
        </w:tc>
        <w:tc>
          <w:tcPr>
            <w:tcW w:w="878"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85ACA" w:rsidRPr="008302B2" w:rsidTr="008437C7">
        <w:trPr>
          <w:trHeight w:val="220"/>
        </w:trPr>
        <w:tc>
          <w:tcPr>
            <w:tcW w:w="936" w:type="dxa"/>
            <w:tcBorders>
              <w:top w:val="nil"/>
              <w:left w:val="single" w:sz="4" w:space="0" w:color="auto"/>
              <w:bottom w:val="single" w:sz="4" w:space="0" w:color="auto"/>
              <w:right w:val="single" w:sz="4" w:space="0" w:color="auto"/>
            </w:tcBorders>
            <w:shd w:val="clear" w:color="auto" w:fill="auto"/>
          </w:tcPr>
          <w:p w:rsidR="00085ACA" w:rsidRPr="008302B2" w:rsidRDefault="00085ACA" w:rsidP="008437C7">
            <w:pPr>
              <w:spacing w:after="0" w:line="240" w:lineRule="auto"/>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35"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78"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312" w:type="dxa"/>
            <w:vMerge/>
            <w:tcBorders>
              <w:left w:val="nil"/>
              <w:right w:val="single" w:sz="4" w:space="0" w:color="auto"/>
            </w:tcBorders>
            <w:shd w:val="clear" w:color="000000" w:fill="D9D9D9"/>
            <w:noWrap/>
            <w:hideMark/>
          </w:tcPr>
          <w:p w:rsidR="00085ACA" w:rsidRPr="008302B2" w:rsidRDefault="00085ACA" w:rsidP="008437C7">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35" w:type="dxa"/>
            <w:tcBorders>
              <w:top w:val="nil"/>
              <w:left w:val="nil"/>
              <w:bottom w:val="single" w:sz="4" w:space="0" w:color="auto"/>
              <w:right w:val="single" w:sz="4" w:space="0" w:color="auto"/>
            </w:tcBorders>
            <w:shd w:val="clear" w:color="auto" w:fill="auto"/>
            <w:noWrap/>
          </w:tcPr>
          <w:p w:rsidR="00085ACA" w:rsidRPr="008302B2" w:rsidRDefault="00085ACA" w:rsidP="008437C7">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78"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r>
      <w:tr w:rsidR="00085ACA" w:rsidRPr="008302B2" w:rsidTr="008437C7">
        <w:trPr>
          <w:trHeight w:val="220"/>
        </w:trPr>
        <w:tc>
          <w:tcPr>
            <w:tcW w:w="936" w:type="dxa"/>
            <w:tcBorders>
              <w:top w:val="nil"/>
              <w:left w:val="single" w:sz="4" w:space="0" w:color="auto"/>
              <w:bottom w:val="single" w:sz="4" w:space="0" w:color="auto"/>
              <w:right w:val="single" w:sz="4" w:space="0" w:color="auto"/>
            </w:tcBorders>
            <w:shd w:val="clear" w:color="auto" w:fill="auto"/>
          </w:tcPr>
          <w:p w:rsidR="00085ACA" w:rsidRPr="008302B2" w:rsidRDefault="00085ACA" w:rsidP="008437C7">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65 + 11 </w:t>
            </w:r>
          </w:p>
        </w:tc>
        <w:tc>
          <w:tcPr>
            <w:tcW w:w="835"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92.8</w:t>
            </w:r>
          </w:p>
        </w:tc>
        <w:tc>
          <w:tcPr>
            <w:tcW w:w="878"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45.5</w:t>
            </w:r>
          </w:p>
        </w:tc>
        <w:tc>
          <w:tcPr>
            <w:tcW w:w="312" w:type="dxa"/>
            <w:vMerge/>
            <w:tcBorders>
              <w:left w:val="nil"/>
              <w:right w:val="single" w:sz="4" w:space="0" w:color="auto"/>
            </w:tcBorders>
            <w:shd w:val="clear" w:color="000000" w:fill="D9D9D9"/>
            <w:noWrap/>
            <w:hideMark/>
          </w:tcPr>
          <w:p w:rsidR="00085ACA" w:rsidRPr="008302B2" w:rsidRDefault="00085ACA" w:rsidP="008437C7">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69 + 11 </w:t>
            </w:r>
          </w:p>
        </w:tc>
        <w:tc>
          <w:tcPr>
            <w:tcW w:w="835" w:type="dxa"/>
            <w:tcBorders>
              <w:top w:val="nil"/>
              <w:left w:val="nil"/>
              <w:bottom w:val="single" w:sz="4" w:space="0" w:color="auto"/>
              <w:right w:val="single" w:sz="4" w:space="0" w:color="auto"/>
            </w:tcBorders>
            <w:shd w:val="clear" w:color="auto" w:fill="auto"/>
            <w:noWrap/>
          </w:tcPr>
          <w:p w:rsidR="00085ACA" w:rsidRPr="008302B2" w:rsidRDefault="00085ACA" w:rsidP="008437C7">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123.3</w:t>
            </w:r>
          </w:p>
        </w:tc>
        <w:tc>
          <w:tcPr>
            <w:tcW w:w="878"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85ACA" w:rsidRPr="008302B2" w:rsidTr="008437C7">
        <w:trPr>
          <w:trHeight w:val="220"/>
        </w:trPr>
        <w:tc>
          <w:tcPr>
            <w:tcW w:w="936" w:type="dxa"/>
            <w:tcBorders>
              <w:top w:val="nil"/>
              <w:left w:val="single" w:sz="4" w:space="0" w:color="auto"/>
              <w:bottom w:val="single" w:sz="4" w:space="0" w:color="auto"/>
              <w:right w:val="single" w:sz="4" w:space="0" w:color="auto"/>
            </w:tcBorders>
            <w:shd w:val="clear" w:color="auto" w:fill="auto"/>
          </w:tcPr>
          <w:p w:rsidR="00085ACA" w:rsidRPr="008302B2" w:rsidRDefault="00085ACA" w:rsidP="008437C7">
            <w:pPr>
              <w:spacing w:after="0" w:line="240" w:lineRule="auto"/>
              <w:rPr>
                <w:rFonts w:ascii="Calibri" w:eastAsia="Times New Roman" w:hAnsi="Calibri" w:cs="Calibri"/>
                <w:color w:val="212121"/>
                <w:sz w:val="20"/>
                <w:szCs w:val="20"/>
              </w:rPr>
            </w:pPr>
          </w:p>
        </w:tc>
        <w:tc>
          <w:tcPr>
            <w:tcW w:w="835"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p>
        </w:tc>
        <w:tc>
          <w:tcPr>
            <w:tcW w:w="878"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p>
        </w:tc>
        <w:tc>
          <w:tcPr>
            <w:tcW w:w="312" w:type="dxa"/>
            <w:vMerge/>
            <w:tcBorders>
              <w:left w:val="nil"/>
              <w:right w:val="single" w:sz="4" w:space="0" w:color="auto"/>
            </w:tcBorders>
            <w:shd w:val="clear" w:color="000000" w:fill="D9D9D9"/>
            <w:noWrap/>
            <w:hideMark/>
          </w:tcPr>
          <w:p w:rsidR="00085ACA" w:rsidRPr="008302B2" w:rsidRDefault="00085ACA" w:rsidP="008437C7">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rPr>
                <w:rFonts w:ascii="Calibri" w:eastAsia="Times New Roman" w:hAnsi="Calibri" w:cs="Calibri"/>
                <w:b/>
                <w:bCs/>
                <w:color w:val="212121"/>
                <w:sz w:val="20"/>
                <w:szCs w:val="20"/>
              </w:rPr>
            </w:pPr>
            <w:r>
              <w:rPr>
                <w:rFonts w:ascii="Calibri" w:eastAsia="Times New Roman" w:hAnsi="Calibri" w:cs="Calibri"/>
                <w:b/>
                <w:bCs/>
                <w:color w:val="212121"/>
                <w:sz w:val="20"/>
                <w:szCs w:val="20"/>
              </w:rPr>
              <w:t>&gt; 70</w:t>
            </w:r>
          </w:p>
        </w:tc>
        <w:tc>
          <w:tcPr>
            <w:tcW w:w="835" w:type="dxa"/>
            <w:tcBorders>
              <w:top w:val="nil"/>
              <w:left w:val="nil"/>
              <w:bottom w:val="single" w:sz="4" w:space="0" w:color="auto"/>
              <w:right w:val="single" w:sz="4" w:space="0" w:color="auto"/>
            </w:tcBorders>
            <w:shd w:val="clear" w:color="auto" w:fill="auto"/>
            <w:noWrap/>
          </w:tcPr>
          <w:p w:rsidR="00085ACA" w:rsidRPr="008302B2" w:rsidRDefault="00085ACA" w:rsidP="008437C7">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124.0</w:t>
            </w:r>
          </w:p>
        </w:tc>
        <w:tc>
          <w:tcPr>
            <w:tcW w:w="878" w:type="dxa"/>
            <w:tcBorders>
              <w:top w:val="nil"/>
              <w:left w:val="nil"/>
              <w:bottom w:val="single" w:sz="4" w:space="0" w:color="auto"/>
              <w:right w:val="single" w:sz="4" w:space="0" w:color="auto"/>
            </w:tcBorders>
            <w:shd w:val="clear" w:color="auto" w:fill="auto"/>
          </w:tcPr>
          <w:p w:rsidR="00085ACA" w:rsidRPr="008302B2" w:rsidRDefault="00085ACA" w:rsidP="008437C7">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bl>
    <w:p w:rsidR="00085ACA" w:rsidRDefault="00085ACA" w:rsidP="00085ACA"/>
    <w:p w:rsidR="00085ACA" w:rsidRDefault="00085ACA" w:rsidP="00E7217A"/>
    <w:p w:rsidR="00085ACA" w:rsidRDefault="00085ACA" w:rsidP="00E7217A"/>
    <w:p w:rsidR="00085ACA" w:rsidRDefault="00085ACA" w:rsidP="00E7217A"/>
    <w:p w:rsidR="00085ACA" w:rsidRDefault="00085ACA" w:rsidP="00E7217A"/>
    <w:p w:rsidR="00085ACA" w:rsidRDefault="00085ACA" w:rsidP="00E7217A"/>
    <w:p w:rsidR="00FC3055" w:rsidRPr="004707A9" w:rsidRDefault="00FC3055" w:rsidP="00FC3055">
      <w:pPr>
        <w:rPr>
          <w:rFonts w:ascii="Arial" w:hAnsi="Arial" w:cs="Arial"/>
          <w:b/>
          <w:sz w:val="28"/>
          <w:szCs w:val="28"/>
        </w:rPr>
      </w:pPr>
      <w:r w:rsidRPr="004707A9">
        <w:rPr>
          <w:rFonts w:ascii="Arial" w:hAnsi="Arial" w:cs="Arial"/>
          <w:b/>
          <w:sz w:val="28"/>
          <w:szCs w:val="28"/>
        </w:rPr>
        <w:lastRenderedPageBreak/>
        <w:t>Can I file for my Social Security at 62 and switch to spousal benefits later?</w:t>
      </w:r>
    </w:p>
    <w:p w:rsidR="00FC3055" w:rsidRDefault="00FC3055" w:rsidP="00FC3055">
      <w:pPr>
        <w:rPr>
          <w:rFonts w:ascii="Arial" w:hAnsi="Arial" w:cs="Arial"/>
          <w:sz w:val="24"/>
          <w:szCs w:val="24"/>
        </w:rPr>
      </w:pPr>
      <w:r w:rsidRPr="004707A9">
        <w:rPr>
          <w:rFonts w:ascii="Arial" w:hAnsi="Arial" w:cs="Arial"/>
          <w:sz w:val="24"/>
          <w:szCs w:val="24"/>
        </w:rPr>
        <w:t xml:space="preserve">Only if </w:t>
      </w:r>
      <w:r>
        <w:rPr>
          <w:rFonts w:ascii="Arial" w:hAnsi="Arial" w:cs="Arial"/>
          <w:sz w:val="24"/>
          <w:szCs w:val="24"/>
        </w:rPr>
        <w:t xml:space="preserve">your </w:t>
      </w:r>
      <w:r w:rsidRPr="004707A9">
        <w:rPr>
          <w:rFonts w:ascii="Arial" w:hAnsi="Arial" w:cs="Arial"/>
          <w:sz w:val="24"/>
          <w:szCs w:val="24"/>
        </w:rPr>
        <w:t xml:space="preserve">spouse is not yet receiving retirement benefits. In this case, you can claim your own Social Security beginning at 62 and make the switch to spousal benefits when your husband or wife files. </w:t>
      </w:r>
    </w:p>
    <w:p w:rsidR="00FC3055" w:rsidRPr="004707A9" w:rsidRDefault="00FC3055" w:rsidP="00FC3055">
      <w:pPr>
        <w:rPr>
          <w:rFonts w:ascii="Arial" w:hAnsi="Arial" w:cs="Arial"/>
          <w:sz w:val="24"/>
          <w:szCs w:val="24"/>
        </w:rPr>
      </w:pPr>
      <w:r w:rsidRPr="004707A9">
        <w:rPr>
          <w:rFonts w:ascii="Arial" w:hAnsi="Arial" w:cs="Arial"/>
          <w:sz w:val="24"/>
          <w:szCs w:val="24"/>
        </w:rPr>
        <w:t>Social Security will not pay the sum of your retirement and spousal benefits; you’ll get a payment equal to the higher of the two benefits.</w:t>
      </w:r>
    </w:p>
    <w:p w:rsidR="00FC3055" w:rsidRDefault="00FC3055" w:rsidP="004707A9">
      <w:pPr>
        <w:rPr>
          <w:rFonts w:ascii="Arial" w:hAnsi="Arial" w:cs="Arial"/>
          <w:b/>
          <w:sz w:val="28"/>
          <w:szCs w:val="28"/>
        </w:rPr>
      </w:pPr>
    </w:p>
    <w:p w:rsidR="004707A9" w:rsidRPr="004707A9" w:rsidRDefault="004707A9" w:rsidP="004707A9">
      <w:pPr>
        <w:rPr>
          <w:rFonts w:ascii="Arial" w:hAnsi="Arial" w:cs="Arial"/>
          <w:b/>
          <w:sz w:val="28"/>
          <w:szCs w:val="28"/>
        </w:rPr>
      </w:pPr>
      <w:r w:rsidRPr="004707A9">
        <w:rPr>
          <w:rFonts w:ascii="Arial" w:hAnsi="Arial" w:cs="Arial"/>
          <w:b/>
          <w:sz w:val="28"/>
          <w:szCs w:val="28"/>
        </w:rPr>
        <w:t>Can I apply only for spouse’s benefits and delay filing for my own retirement benefit to earn delayed retirement credits?</w:t>
      </w:r>
    </w:p>
    <w:p w:rsidR="00C07EB9" w:rsidRPr="00D5650C" w:rsidRDefault="004707A9" w:rsidP="004707A9">
      <w:pPr>
        <w:rPr>
          <w:rFonts w:ascii="Arial" w:hAnsi="Arial" w:cs="Arial"/>
          <w:sz w:val="24"/>
          <w:szCs w:val="24"/>
        </w:rPr>
      </w:pPr>
      <w:r w:rsidRPr="00D5650C">
        <w:rPr>
          <w:rFonts w:ascii="Arial" w:hAnsi="Arial" w:cs="Arial"/>
          <w:sz w:val="24"/>
          <w:szCs w:val="24"/>
        </w:rPr>
        <w:t>No, you are required to file for both your own retirement and for any benefits you are due as a spouse. This requirement is call deemed filing.</w:t>
      </w:r>
    </w:p>
    <w:p w:rsidR="0079747B" w:rsidRPr="0079747B" w:rsidRDefault="0079747B" w:rsidP="0079747B">
      <w:pPr>
        <w:rPr>
          <w:rFonts w:ascii="Arial" w:hAnsi="Arial" w:cs="Arial"/>
          <w:b/>
          <w:sz w:val="28"/>
          <w:szCs w:val="28"/>
        </w:rPr>
      </w:pPr>
      <w:r w:rsidRPr="0079747B">
        <w:rPr>
          <w:rFonts w:ascii="Arial" w:hAnsi="Arial" w:cs="Arial"/>
          <w:b/>
          <w:sz w:val="28"/>
          <w:szCs w:val="28"/>
        </w:rPr>
        <w:t>Spousal Benefit</w:t>
      </w:r>
    </w:p>
    <w:p w:rsidR="0079747B" w:rsidRPr="0079747B" w:rsidRDefault="0079747B" w:rsidP="0079747B">
      <w:pPr>
        <w:rPr>
          <w:rFonts w:ascii="Arial" w:hAnsi="Arial" w:cs="Arial"/>
          <w:sz w:val="24"/>
          <w:szCs w:val="24"/>
        </w:rPr>
      </w:pPr>
      <w:r w:rsidRPr="0079747B">
        <w:rPr>
          <w:rFonts w:ascii="Arial" w:hAnsi="Arial" w:cs="Arial"/>
          <w:sz w:val="24"/>
          <w:szCs w:val="24"/>
        </w:rPr>
        <w:t>--- Married for at least a year</w:t>
      </w:r>
    </w:p>
    <w:p w:rsidR="0079747B" w:rsidRPr="0079747B" w:rsidRDefault="0079747B" w:rsidP="0079747B">
      <w:pPr>
        <w:rPr>
          <w:rFonts w:ascii="Arial" w:hAnsi="Arial" w:cs="Arial"/>
          <w:sz w:val="24"/>
          <w:szCs w:val="24"/>
        </w:rPr>
      </w:pPr>
      <w:r w:rsidRPr="0079747B">
        <w:rPr>
          <w:rFonts w:ascii="Arial" w:hAnsi="Arial" w:cs="Arial"/>
          <w:sz w:val="24"/>
          <w:szCs w:val="24"/>
        </w:rPr>
        <w:t>--- You are at least age 62 (or care for a child under 16, or a disabled child)</w:t>
      </w:r>
    </w:p>
    <w:p w:rsidR="0079747B" w:rsidRPr="0079747B" w:rsidRDefault="0079747B" w:rsidP="0079747B">
      <w:pPr>
        <w:rPr>
          <w:rFonts w:ascii="Arial" w:hAnsi="Arial" w:cs="Arial"/>
          <w:sz w:val="24"/>
          <w:szCs w:val="24"/>
        </w:rPr>
      </w:pPr>
      <w:r w:rsidRPr="0079747B">
        <w:rPr>
          <w:rFonts w:ascii="Arial" w:hAnsi="Arial" w:cs="Arial"/>
          <w:sz w:val="24"/>
          <w:szCs w:val="24"/>
        </w:rPr>
        <w:t>--- The worker already filed SS benefits</w:t>
      </w:r>
    </w:p>
    <w:p w:rsidR="0079747B" w:rsidRPr="0079747B" w:rsidRDefault="0079747B" w:rsidP="0079747B">
      <w:pPr>
        <w:rPr>
          <w:rFonts w:ascii="Arial" w:hAnsi="Arial" w:cs="Arial"/>
          <w:sz w:val="24"/>
          <w:szCs w:val="24"/>
        </w:rPr>
      </w:pPr>
      <w:r w:rsidRPr="0079747B">
        <w:rPr>
          <w:rFonts w:ascii="Arial" w:hAnsi="Arial" w:cs="Arial"/>
          <w:sz w:val="24"/>
          <w:szCs w:val="24"/>
        </w:rPr>
        <w:t>--- Receive 32.5% - 50%, depends on age of the worker when he filed</w:t>
      </w:r>
    </w:p>
    <w:p w:rsidR="0079747B" w:rsidRPr="0079747B" w:rsidRDefault="0079747B" w:rsidP="0079747B">
      <w:pPr>
        <w:rPr>
          <w:rFonts w:ascii="Arial" w:hAnsi="Arial" w:cs="Arial"/>
          <w:sz w:val="24"/>
          <w:szCs w:val="24"/>
        </w:rPr>
      </w:pPr>
      <w:r w:rsidRPr="0079747B">
        <w:rPr>
          <w:rFonts w:ascii="Arial" w:hAnsi="Arial" w:cs="Arial"/>
          <w:sz w:val="24"/>
          <w:szCs w:val="24"/>
        </w:rPr>
        <w:t>--- May be reduced if you are under full retirement age and continue to work</w:t>
      </w:r>
    </w:p>
    <w:p w:rsidR="0079747B" w:rsidRPr="0079747B" w:rsidRDefault="0079747B" w:rsidP="0079747B">
      <w:pPr>
        <w:rPr>
          <w:rFonts w:ascii="Arial" w:hAnsi="Arial" w:cs="Arial"/>
          <w:sz w:val="24"/>
          <w:szCs w:val="24"/>
        </w:rPr>
      </w:pPr>
      <w:r w:rsidRPr="0079747B">
        <w:rPr>
          <w:rFonts w:ascii="Arial" w:hAnsi="Arial" w:cs="Arial"/>
          <w:sz w:val="24"/>
          <w:szCs w:val="24"/>
        </w:rPr>
        <w:t>--- If you are eligible for a retirement benefit based on your own earnings, and if that benefit is higher than the spousal benefit, then you will get your own retirement benefit. Note: Deemed Filing = You can't apply only for spouse’s benefits and delay filing for your own retirement benefit to earn delayed retirement credits.</w:t>
      </w:r>
    </w:p>
    <w:p w:rsidR="0079747B" w:rsidRPr="0079747B" w:rsidRDefault="0079747B" w:rsidP="0079747B">
      <w:pPr>
        <w:rPr>
          <w:rFonts w:ascii="Arial" w:hAnsi="Arial" w:cs="Arial"/>
          <w:b/>
          <w:sz w:val="28"/>
          <w:szCs w:val="28"/>
        </w:rPr>
      </w:pPr>
      <w:r w:rsidRPr="0079747B">
        <w:rPr>
          <w:rFonts w:ascii="Arial" w:hAnsi="Arial" w:cs="Arial"/>
          <w:b/>
          <w:sz w:val="28"/>
          <w:szCs w:val="28"/>
        </w:rPr>
        <w:t>Deceased Worker Spousal Benefit</w:t>
      </w:r>
    </w:p>
    <w:p w:rsidR="0079747B" w:rsidRPr="0079747B" w:rsidRDefault="0079747B" w:rsidP="0079747B">
      <w:pPr>
        <w:rPr>
          <w:rFonts w:ascii="Arial" w:hAnsi="Arial" w:cs="Arial"/>
          <w:sz w:val="24"/>
          <w:szCs w:val="24"/>
        </w:rPr>
      </w:pPr>
      <w:r w:rsidRPr="0079747B">
        <w:rPr>
          <w:rFonts w:ascii="Arial" w:hAnsi="Arial" w:cs="Arial"/>
          <w:sz w:val="24"/>
          <w:szCs w:val="24"/>
        </w:rPr>
        <w:t>--- Married for at least nine months</w:t>
      </w:r>
    </w:p>
    <w:p w:rsidR="0079747B" w:rsidRPr="0079747B" w:rsidRDefault="0079747B" w:rsidP="0079747B">
      <w:pPr>
        <w:rPr>
          <w:rFonts w:ascii="Arial" w:hAnsi="Arial" w:cs="Arial"/>
          <w:sz w:val="24"/>
          <w:szCs w:val="24"/>
        </w:rPr>
      </w:pPr>
      <w:r w:rsidRPr="0079747B">
        <w:rPr>
          <w:rFonts w:ascii="Arial" w:hAnsi="Arial" w:cs="Arial"/>
          <w:sz w:val="24"/>
          <w:szCs w:val="24"/>
        </w:rPr>
        <w:t>--- You are at least age 60, or at least 50 and disabled (or care for a child under 16, or a disabled child): 71.5% of the deceased worker’s benefit</w:t>
      </w:r>
    </w:p>
    <w:p w:rsidR="0079747B" w:rsidRPr="0079747B" w:rsidRDefault="0079747B" w:rsidP="0079747B">
      <w:pPr>
        <w:rPr>
          <w:rFonts w:ascii="Arial" w:hAnsi="Arial" w:cs="Arial"/>
          <w:sz w:val="24"/>
          <w:szCs w:val="24"/>
        </w:rPr>
      </w:pPr>
      <w:r w:rsidRPr="0079747B">
        <w:rPr>
          <w:rFonts w:ascii="Arial" w:hAnsi="Arial" w:cs="Arial"/>
          <w:sz w:val="24"/>
          <w:szCs w:val="24"/>
        </w:rPr>
        <w:lastRenderedPageBreak/>
        <w:t xml:space="preserve">--- You are between 60 (or 50 … or child </w:t>
      </w:r>
      <w:proofErr w:type="gramStart"/>
      <w:r w:rsidRPr="0079747B">
        <w:rPr>
          <w:rFonts w:ascii="Arial" w:hAnsi="Arial" w:cs="Arial"/>
          <w:sz w:val="24"/>
          <w:szCs w:val="24"/>
        </w:rPr>
        <w:t>… )</w:t>
      </w:r>
      <w:proofErr w:type="gramEnd"/>
      <w:r w:rsidRPr="0079747B">
        <w:rPr>
          <w:rFonts w:ascii="Arial" w:hAnsi="Arial" w:cs="Arial"/>
          <w:sz w:val="24"/>
          <w:szCs w:val="24"/>
        </w:rPr>
        <w:t xml:space="preserve"> and your full retirement age: 71.5%</w:t>
      </w:r>
    </w:p>
    <w:p w:rsidR="0079747B" w:rsidRPr="0079747B" w:rsidRDefault="0079747B" w:rsidP="0079747B">
      <w:pPr>
        <w:rPr>
          <w:rFonts w:ascii="Arial" w:hAnsi="Arial" w:cs="Arial"/>
          <w:sz w:val="24"/>
          <w:szCs w:val="24"/>
        </w:rPr>
      </w:pPr>
      <w:r w:rsidRPr="0079747B">
        <w:rPr>
          <w:rFonts w:ascii="Arial" w:hAnsi="Arial" w:cs="Arial"/>
          <w:sz w:val="24"/>
          <w:szCs w:val="24"/>
        </w:rPr>
        <w:t xml:space="preserve"> - 99% of the deceased worker’s benefit</w:t>
      </w:r>
    </w:p>
    <w:p w:rsidR="0079747B" w:rsidRPr="0079747B" w:rsidRDefault="0079747B" w:rsidP="0079747B">
      <w:pPr>
        <w:rPr>
          <w:rFonts w:ascii="Arial" w:hAnsi="Arial" w:cs="Arial"/>
          <w:sz w:val="24"/>
          <w:szCs w:val="24"/>
        </w:rPr>
      </w:pPr>
      <w:r w:rsidRPr="0079747B">
        <w:rPr>
          <w:rFonts w:ascii="Arial" w:hAnsi="Arial" w:cs="Arial"/>
          <w:sz w:val="24"/>
          <w:szCs w:val="24"/>
        </w:rPr>
        <w:t>--- You are at full retirement age: 100% of the deceased worker’s benefit</w:t>
      </w:r>
    </w:p>
    <w:p w:rsidR="0079747B" w:rsidRPr="0079747B" w:rsidRDefault="0079747B" w:rsidP="0079747B">
      <w:pPr>
        <w:rPr>
          <w:rFonts w:ascii="Arial" w:hAnsi="Arial" w:cs="Arial"/>
          <w:sz w:val="24"/>
          <w:szCs w:val="24"/>
        </w:rPr>
      </w:pPr>
      <w:r w:rsidRPr="0079747B">
        <w:rPr>
          <w:rFonts w:ascii="Arial" w:hAnsi="Arial" w:cs="Arial"/>
          <w:sz w:val="24"/>
          <w:szCs w:val="24"/>
        </w:rPr>
        <w:t xml:space="preserve">--- Deceased Worker’s Benefit: </w:t>
      </w:r>
    </w:p>
    <w:p w:rsidR="0079747B" w:rsidRPr="0079747B" w:rsidRDefault="0079747B" w:rsidP="0079747B">
      <w:pPr>
        <w:rPr>
          <w:rFonts w:ascii="Arial" w:hAnsi="Arial" w:cs="Arial"/>
          <w:sz w:val="24"/>
          <w:szCs w:val="24"/>
        </w:rPr>
      </w:pPr>
      <w:r w:rsidRPr="0079747B">
        <w:rPr>
          <w:rFonts w:ascii="Arial" w:hAnsi="Arial" w:cs="Arial"/>
          <w:sz w:val="24"/>
          <w:szCs w:val="24"/>
        </w:rPr>
        <w:t>if the deceased worker not yet reached full retirement age, then Deceased Worker’s Benefit = 100% of the benefit he would have been entitled to, based on lifetime earnings</w:t>
      </w:r>
    </w:p>
    <w:p w:rsidR="0079747B" w:rsidRPr="0079747B" w:rsidRDefault="0079747B" w:rsidP="0079747B">
      <w:pPr>
        <w:rPr>
          <w:rFonts w:ascii="Arial" w:hAnsi="Arial" w:cs="Arial"/>
          <w:sz w:val="24"/>
          <w:szCs w:val="24"/>
        </w:rPr>
      </w:pPr>
      <w:r w:rsidRPr="0079747B">
        <w:rPr>
          <w:rFonts w:ascii="Arial" w:hAnsi="Arial" w:cs="Arial"/>
          <w:sz w:val="24"/>
          <w:szCs w:val="24"/>
        </w:rPr>
        <w:t>if the deceased worker passed full retirement age, then Deceased Worker’s Benefit = delayed credit</w:t>
      </w:r>
    </w:p>
    <w:p w:rsidR="0079747B" w:rsidRPr="0079747B" w:rsidRDefault="0079747B" w:rsidP="0079747B">
      <w:pPr>
        <w:rPr>
          <w:rFonts w:ascii="Arial" w:hAnsi="Arial" w:cs="Arial"/>
          <w:sz w:val="24"/>
          <w:szCs w:val="24"/>
        </w:rPr>
      </w:pPr>
      <w:r w:rsidRPr="0079747B">
        <w:rPr>
          <w:rFonts w:ascii="Arial" w:hAnsi="Arial" w:cs="Arial"/>
          <w:sz w:val="24"/>
          <w:szCs w:val="24"/>
        </w:rPr>
        <w:t>--- May be reduced if you are under full retirement age and continue to work</w:t>
      </w:r>
    </w:p>
    <w:p w:rsidR="0079747B" w:rsidRPr="0079747B" w:rsidRDefault="0079747B" w:rsidP="0079747B">
      <w:pPr>
        <w:rPr>
          <w:rFonts w:ascii="Arial" w:hAnsi="Arial" w:cs="Arial"/>
          <w:sz w:val="24"/>
          <w:szCs w:val="24"/>
        </w:rPr>
      </w:pPr>
      <w:r w:rsidRPr="0079747B">
        <w:rPr>
          <w:rFonts w:ascii="Arial" w:hAnsi="Arial" w:cs="Arial"/>
          <w:sz w:val="24"/>
          <w:szCs w:val="24"/>
        </w:rPr>
        <w:t>--- If you are eligible for a retirement benefit based on your own earnings, and if that benefit is higher than the spousal benefit, then you will get your own retirement benefit. Note: Deemed Filing = You can't apply only for spouse’s benefits and delay filing for your own retirement benefit to earn delayed retirement credits.</w:t>
      </w:r>
    </w:p>
    <w:p w:rsidR="0079747B" w:rsidRPr="0079747B" w:rsidRDefault="0079747B" w:rsidP="0079747B">
      <w:pPr>
        <w:rPr>
          <w:rFonts w:ascii="Arial" w:hAnsi="Arial" w:cs="Arial"/>
          <w:b/>
          <w:sz w:val="28"/>
          <w:szCs w:val="28"/>
        </w:rPr>
      </w:pPr>
      <w:r w:rsidRPr="0079747B">
        <w:rPr>
          <w:rFonts w:ascii="Arial" w:hAnsi="Arial" w:cs="Arial"/>
          <w:b/>
          <w:sz w:val="28"/>
          <w:szCs w:val="28"/>
        </w:rPr>
        <w:t>Divorced Spousal Benefit</w:t>
      </w:r>
    </w:p>
    <w:p w:rsidR="0079747B" w:rsidRPr="0079747B" w:rsidRDefault="0079747B" w:rsidP="0079747B">
      <w:pPr>
        <w:rPr>
          <w:rFonts w:ascii="Arial" w:hAnsi="Arial" w:cs="Arial"/>
          <w:sz w:val="24"/>
          <w:szCs w:val="24"/>
        </w:rPr>
      </w:pPr>
      <w:r w:rsidRPr="0079747B">
        <w:rPr>
          <w:rFonts w:ascii="Arial" w:hAnsi="Arial" w:cs="Arial"/>
          <w:sz w:val="24"/>
          <w:szCs w:val="24"/>
        </w:rPr>
        <w:t>--- Married for at least 10 years</w:t>
      </w:r>
    </w:p>
    <w:p w:rsidR="0079747B" w:rsidRPr="0079747B" w:rsidRDefault="0079747B" w:rsidP="0079747B">
      <w:pPr>
        <w:rPr>
          <w:rFonts w:ascii="Arial" w:hAnsi="Arial" w:cs="Arial"/>
          <w:sz w:val="24"/>
          <w:szCs w:val="24"/>
        </w:rPr>
      </w:pPr>
      <w:r w:rsidRPr="0079747B">
        <w:rPr>
          <w:rFonts w:ascii="Arial" w:hAnsi="Arial" w:cs="Arial"/>
          <w:sz w:val="24"/>
          <w:szCs w:val="24"/>
        </w:rPr>
        <w:t>--- You haven’t remarried</w:t>
      </w:r>
    </w:p>
    <w:p w:rsidR="0079747B" w:rsidRPr="0079747B" w:rsidRDefault="0079747B" w:rsidP="0079747B">
      <w:pPr>
        <w:rPr>
          <w:rFonts w:ascii="Arial" w:hAnsi="Arial" w:cs="Arial"/>
          <w:sz w:val="24"/>
          <w:szCs w:val="24"/>
        </w:rPr>
      </w:pPr>
      <w:r w:rsidRPr="0079747B">
        <w:rPr>
          <w:rFonts w:ascii="Arial" w:hAnsi="Arial" w:cs="Arial"/>
          <w:sz w:val="24"/>
          <w:szCs w:val="24"/>
        </w:rPr>
        <w:t>--- You’re not eligible to receive a higher benefit based on your own work record,</w:t>
      </w:r>
    </w:p>
    <w:p w:rsidR="0079747B" w:rsidRPr="0079747B" w:rsidRDefault="0079747B" w:rsidP="0079747B">
      <w:pPr>
        <w:rPr>
          <w:rFonts w:ascii="Arial" w:hAnsi="Arial" w:cs="Arial"/>
          <w:sz w:val="24"/>
          <w:szCs w:val="24"/>
        </w:rPr>
      </w:pPr>
      <w:r w:rsidRPr="0079747B">
        <w:rPr>
          <w:rFonts w:ascii="Arial" w:hAnsi="Arial" w:cs="Arial"/>
          <w:sz w:val="24"/>
          <w:szCs w:val="24"/>
        </w:rPr>
        <w:t>--- You’re at least 62 years’ old</w:t>
      </w:r>
    </w:p>
    <w:p w:rsidR="0079747B" w:rsidRPr="0079747B" w:rsidRDefault="0079747B" w:rsidP="0079747B">
      <w:pPr>
        <w:rPr>
          <w:rFonts w:ascii="Arial" w:hAnsi="Arial" w:cs="Arial"/>
          <w:sz w:val="24"/>
          <w:szCs w:val="24"/>
        </w:rPr>
      </w:pPr>
      <w:r w:rsidRPr="0079747B">
        <w:rPr>
          <w:rFonts w:ascii="Arial" w:hAnsi="Arial" w:cs="Arial"/>
          <w:sz w:val="24"/>
          <w:szCs w:val="24"/>
        </w:rPr>
        <w:t>--- Your ex-spouse is eligible to receive Social Security retirement or disability benefits, even if they haven’t decided to start receiving them yet.</w:t>
      </w:r>
    </w:p>
    <w:p w:rsidR="0079747B" w:rsidRPr="0079747B" w:rsidRDefault="0079747B" w:rsidP="0079747B">
      <w:pPr>
        <w:rPr>
          <w:rFonts w:ascii="Arial" w:hAnsi="Arial" w:cs="Arial"/>
          <w:b/>
          <w:sz w:val="28"/>
          <w:szCs w:val="28"/>
        </w:rPr>
      </w:pPr>
      <w:r w:rsidRPr="0079747B">
        <w:rPr>
          <w:rFonts w:ascii="Arial" w:hAnsi="Arial" w:cs="Arial"/>
          <w:b/>
          <w:sz w:val="28"/>
          <w:szCs w:val="28"/>
        </w:rPr>
        <w:t>Divorced and Deceased Worker Spousal Benefit</w:t>
      </w:r>
    </w:p>
    <w:p w:rsidR="0079747B" w:rsidRPr="0079747B" w:rsidRDefault="0079747B" w:rsidP="0079747B">
      <w:pPr>
        <w:rPr>
          <w:rFonts w:ascii="Arial" w:hAnsi="Arial" w:cs="Arial"/>
          <w:sz w:val="24"/>
          <w:szCs w:val="24"/>
        </w:rPr>
      </w:pPr>
      <w:r w:rsidRPr="0079747B">
        <w:rPr>
          <w:rFonts w:ascii="Arial" w:hAnsi="Arial" w:cs="Arial"/>
          <w:sz w:val="24"/>
          <w:szCs w:val="24"/>
        </w:rPr>
        <w:t>--- Married for at least 10 years</w:t>
      </w:r>
    </w:p>
    <w:p w:rsidR="0079747B" w:rsidRPr="0079747B" w:rsidRDefault="0079747B" w:rsidP="0079747B">
      <w:pPr>
        <w:rPr>
          <w:rFonts w:ascii="Arial" w:hAnsi="Arial" w:cs="Arial"/>
          <w:sz w:val="24"/>
          <w:szCs w:val="24"/>
        </w:rPr>
      </w:pPr>
      <w:r w:rsidRPr="0079747B">
        <w:rPr>
          <w:rFonts w:ascii="Arial" w:hAnsi="Arial" w:cs="Arial"/>
          <w:sz w:val="24"/>
          <w:szCs w:val="24"/>
        </w:rPr>
        <w:t>--- You haven’t remarried before age 60 (or 50 if disabled)</w:t>
      </w:r>
    </w:p>
    <w:p w:rsidR="0079747B" w:rsidRPr="0079747B" w:rsidRDefault="0079747B" w:rsidP="0079747B">
      <w:pPr>
        <w:rPr>
          <w:rFonts w:ascii="Arial" w:hAnsi="Arial" w:cs="Arial"/>
          <w:sz w:val="24"/>
          <w:szCs w:val="24"/>
        </w:rPr>
      </w:pPr>
      <w:r w:rsidRPr="0079747B">
        <w:rPr>
          <w:rFonts w:ascii="Arial" w:hAnsi="Arial" w:cs="Arial"/>
          <w:sz w:val="24"/>
          <w:szCs w:val="24"/>
        </w:rPr>
        <w:t>--- Then the same rule as in “Deceased Worker Spousal Benefit”</w:t>
      </w:r>
    </w:p>
    <w:p w:rsidR="008B3F44" w:rsidRDefault="008B3F44" w:rsidP="0090625C">
      <w:pPr>
        <w:rPr>
          <w:rFonts w:ascii="Arial" w:hAnsi="Arial" w:cs="Arial"/>
          <w:sz w:val="24"/>
          <w:szCs w:val="24"/>
        </w:rPr>
      </w:pPr>
    </w:p>
    <w:p w:rsidR="002D035C" w:rsidRDefault="002D035C" w:rsidP="008302B2"/>
    <w:p w:rsidR="00FC3055" w:rsidRDefault="00FC3055" w:rsidP="008302B2"/>
    <w:p w:rsidR="00085ACA" w:rsidRPr="00B05910" w:rsidRDefault="00085ACA" w:rsidP="00085ACA">
      <w:pPr>
        <w:pStyle w:val="Title"/>
        <w:rPr>
          <w:color w:val="0070C0"/>
        </w:rPr>
      </w:pPr>
      <w:r w:rsidRPr="00B05910">
        <w:rPr>
          <w:color w:val="0070C0"/>
        </w:rPr>
        <w:t>Illinois Alimony</w:t>
      </w:r>
    </w:p>
    <w:p w:rsidR="00085ACA" w:rsidRDefault="00085ACA" w:rsidP="00085ACA">
      <w:pPr>
        <w:rPr>
          <w:rFonts w:ascii="Arial" w:hAnsi="Arial" w:cs="Arial"/>
          <w:sz w:val="24"/>
          <w:szCs w:val="24"/>
        </w:rPr>
      </w:pPr>
      <w:r w:rsidRPr="00972B6C">
        <w:rPr>
          <w:rFonts w:ascii="Arial" w:hAnsi="Arial" w:cs="Arial"/>
          <w:sz w:val="24"/>
          <w:szCs w:val="24"/>
        </w:rPr>
        <w:t xml:space="preserve">Annual Alimony </w:t>
      </w:r>
      <w:r>
        <w:rPr>
          <w:rFonts w:ascii="Arial" w:hAnsi="Arial" w:cs="Arial"/>
          <w:sz w:val="24"/>
          <w:szCs w:val="24"/>
        </w:rPr>
        <w:t xml:space="preserve">= </w:t>
      </w:r>
      <w:r w:rsidRPr="00972B6C">
        <w:rPr>
          <w:rFonts w:ascii="Arial" w:hAnsi="Arial" w:cs="Arial"/>
          <w:sz w:val="24"/>
          <w:szCs w:val="24"/>
        </w:rPr>
        <w:t xml:space="preserve">(33% of the payer’s net income) – (25% of the recipient’s net income) </w:t>
      </w:r>
    </w:p>
    <w:p w:rsidR="00085ACA" w:rsidRPr="0090625C" w:rsidRDefault="00085ACA" w:rsidP="00085ACA">
      <w:pPr>
        <w:rPr>
          <w:rFonts w:ascii="Arial" w:hAnsi="Arial" w:cs="Arial"/>
          <w:b/>
          <w:sz w:val="28"/>
          <w:szCs w:val="28"/>
        </w:rPr>
      </w:pPr>
      <w:r w:rsidRPr="0090625C">
        <w:rPr>
          <w:rFonts w:ascii="Arial" w:hAnsi="Arial" w:cs="Arial"/>
          <w:b/>
          <w:sz w:val="28"/>
          <w:szCs w:val="28"/>
        </w:rPr>
        <w:t xml:space="preserve">Years Married and Years Maintenance </w:t>
      </w:r>
    </w:p>
    <w:tbl>
      <w:tblPr>
        <w:tblStyle w:val="TableGrid"/>
        <w:tblW w:w="0" w:type="auto"/>
        <w:tblLook w:val="04A0" w:firstRow="1" w:lastRow="0" w:firstColumn="1" w:lastColumn="0" w:noHBand="0" w:noVBand="1"/>
      </w:tblPr>
      <w:tblGrid>
        <w:gridCol w:w="985"/>
        <w:gridCol w:w="810"/>
        <w:gridCol w:w="450"/>
        <w:gridCol w:w="1080"/>
        <w:gridCol w:w="1980"/>
      </w:tblGrid>
      <w:tr w:rsidR="00085ACA" w:rsidTr="008437C7">
        <w:tc>
          <w:tcPr>
            <w:tcW w:w="985" w:type="dxa"/>
          </w:tcPr>
          <w:p w:rsidR="00085ACA" w:rsidRPr="007D2222" w:rsidRDefault="00085ACA" w:rsidP="008437C7">
            <w:pPr>
              <w:rPr>
                <w:rFonts w:cstheme="minorHAnsi"/>
                <w:sz w:val="24"/>
                <w:szCs w:val="24"/>
              </w:rPr>
            </w:pPr>
            <w:r w:rsidRPr="007D2222">
              <w:rPr>
                <w:rFonts w:cstheme="minorHAnsi"/>
                <w:sz w:val="24"/>
                <w:szCs w:val="24"/>
              </w:rPr>
              <w:t>&lt; 5Y</w:t>
            </w:r>
          </w:p>
        </w:tc>
        <w:tc>
          <w:tcPr>
            <w:tcW w:w="810" w:type="dxa"/>
          </w:tcPr>
          <w:p w:rsidR="00085ACA" w:rsidRPr="007D2222" w:rsidRDefault="00085ACA" w:rsidP="008437C7">
            <w:pPr>
              <w:rPr>
                <w:rFonts w:cstheme="minorHAnsi"/>
                <w:sz w:val="24"/>
                <w:szCs w:val="24"/>
              </w:rPr>
            </w:pPr>
            <w:r w:rsidRPr="007D2222">
              <w:rPr>
                <w:rFonts w:cstheme="minorHAnsi"/>
                <w:sz w:val="24"/>
                <w:szCs w:val="24"/>
              </w:rPr>
              <w:t>2 Y</w:t>
            </w:r>
          </w:p>
        </w:tc>
        <w:tc>
          <w:tcPr>
            <w:tcW w:w="450" w:type="dxa"/>
            <w:vMerge w:val="restart"/>
            <w:shd w:val="clear" w:color="auto" w:fill="D9D9D9" w:themeFill="background1" w:themeFillShade="D9"/>
          </w:tcPr>
          <w:p w:rsidR="00085ACA" w:rsidRPr="007D2222" w:rsidRDefault="00085ACA" w:rsidP="008437C7">
            <w:pPr>
              <w:rPr>
                <w:rFonts w:cstheme="minorHAnsi"/>
                <w:sz w:val="24"/>
                <w:szCs w:val="24"/>
                <w:highlight w:val="lightGray"/>
              </w:rPr>
            </w:pPr>
          </w:p>
        </w:tc>
        <w:tc>
          <w:tcPr>
            <w:tcW w:w="1080" w:type="dxa"/>
          </w:tcPr>
          <w:p w:rsidR="00085ACA" w:rsidRPr="007D2222" w:rsidRDefault="00085ACA" w:rsidP="008437C7">
            <w:pPr>
              <w:rPr>
                <w:rFonts w:cstheme="minorHAnsi"/>
                <w:sz w:val="24"/>
                <w:szCs w:val="24"/>
              </w:rPr>
            </w:pPr>
            <w:r w:rsidRPr="007D2222">
              <w:rPr>
                <w:rFonts w:cstheme="minorHAnsi"/>
                <w:sz w:val="24"/>
                <w:szCs w:val="24"/>
              </w:rPr>
              <w:t>13 Y</w:t>
            </w:r>
          </w:p>
        </w:tc>
        <w:tc>
          <w:tcPr>
            <w:tcW w:w="1980" w:type="dxa"/>
          </w:tcPr>
          <w:p w:rsidR="00085ACA" w:rsidRPr="007D2222" w:rsidRDefault="00085ACA" w:rsidP="008437C7">
            <w:pPr>
              <w:rPr>
                <w:rFonts w:cstheme="minorHAnsi"/>
                <w:sz w:val="24"/>
                <w:szCs w:val="24"/>
              </w:rPr>
            </w:pPr>
            <w:r w:rsidRPr="007D2222">
              <w:rPr>
                <w:rFonts w:cstheme="minorHAnsi"/>
                <w:sz w:val="24"/>
                <w:szCs w:val="24"/>
              </w:rPr>
              <w:t>5.6 Y</w:t>
            </w:r>
          </w:p>
        </w:tc>
      </w:tr>
      <w:tr w:rsidR="00085ACA" w:rsidTr="008437C7">
        <w:tc>
          <w:tcPr>
            <w:tcW w:w="985" w:type="dxa"/>
          </w:tcPr>
          <w:p w:rsidR="00085ACA" w:rsidRPr="007D2222" w:rsidRDefault="00085ACA" w:rsidP="008437C7">
            <w:pPr>
              <w:rPr>
                <w:rFonts w:cstheme="minorHAnsi"/>
                <w:sz w:val="24"/>
                <w:szCs w:val="24"/>
              </w:rPr>
            </w:pPr>
            <w:r w:rsidRPr="007D2222">
              <w:rPr>
                <w:rFonts w:cstheme="minorHAnsi"/>
                <w:sz w:val="24"/>
                <w:szCs w:val="24"/>
              </w:rPr>
              <w:t>6 Y</w:t>
            </w:r>
          </w:p>
        </w:tc>
        <w:tc>
          <w:tcPr>
            <w:tcW w:w="810" w:type="dxa"/>
          </w:tcPr>
          <w:p w:rsidR="00085ACA" w:rsidRPr="007D2222" w:rsidRDefault="00085ACA" w:rsidP="008437C7">
            <w:pPr>
              <w:rPr>
                <w:rFonts w:cstheme="minorHAnsi"/>
                <w:sz w:val="24"/>
                <w:szCs w:val="24"/>
              </w:rPr>
            </w:pPr>
            <w:r w:rsidRPr="007D2222">
              <w:rPr>
                <w:rFonts w:cstheme="minorHAnsi"/>
                <w:sz w:val="24"/>
                <w:szCs w:val="24"/>
              </w:rPr>
              <w:t>2.4 Y</w:t>
            </w:r>
          </w:p>
        </w:tc>
        <w:tc>
          <w:tcPr>
            <w:tcW w:w="450" w:type="dxa"/>
            <w:vMerge/>
            <w:shd w:val="clear" w:color="auto" w:fill="D9D9D9" w:themeFill="background1" w:themeFillShade="D9"/>
          </w:tcPr>
          <w:p w:rsidR="00085ACA" w:rsidRPr="007D2222" w:rsidRDefault="00085ACA" w:rsidP="008437C7">
            <w:pPr>
              <w:rPr>
                <w:rFonts w:cstheme="minorHAnsi"/>
                <w:sz w:val="24"/>
                <w:szCs w:val="24"/>
                <w:highlight w:val="lightGray"/>
              </w:rPr>
            </w:pPr>
          </w:p>
        </w:tc>
        <w:tc>
          <w:tcPr>
            <w:tcW w:w="1080" w:type="dxa"/>
          </w:tcPr>
          <w:p w:rsidR="00085ACA" w:rsidRPr="007D2222" w:rsidRDefault="00085ACA" w:rsidP="008437C7">
            <w:pPr>
              <w:rPr>
                <w:rFonts w:cstheme="minorHAnsi"/>
                <w:sz w:val="24"/>
                <w:szCs w:val="24"/>
              </w:rPr>
            </w:pPr>
            <w:r w:rsidRPr="007D2222">
              <w:rPr>
                <w:rFonts w:cstheme="minorHAnsi"/>
                <w:sz w:val="24"/>
                <w:szCs w:val="24"/>
              </w:rPr>
              <w:t>14 Y</w:t>
            </w:r>
          </w:p>
        </w:tc>
        <w:tc>
          <w:tcPr>
            <w:tcW w:w="1980" w:type="dxa"/>
          </w:tcPr>
          <w:p w:rsidR="00085ACA" w:rsidRPr="007D2222" w:rsidRDefault="00085ACA" w:rsidP="008437C7">
            <w:pPr>
              <w:rPr>
                <w:rFonts w:cstheme="minorHAnsi"/>
                <w:sz w:val="24"/>
                <w:szCs w:val="24"/>
              </w:rPr>
            </w:pPr>
            <w:r w:rsidRPr="007D2222">
              <w:rPr>
                <w:rFonts w:cstheme="minorHAnsi"/>
                <w:sz w:val="24"/>
                <w:szCs w:val="24"/>
              </w:rPr>
              <w:t>6.0 Y</w:t>
            </w:r>
          </w:p>
        </w:tc>
      </w:tr>
      <w:tr w:rsidR="00085ACA" w:rsidTr="008437C7">
        <w:tc>
          <w:tcPr>
            <w:tcW w:w="985" w:type="dxa"/>
          </w:tcPr>
          <w:p w:rsidR="00085ACA" w:rsidRPr="007D2222" w:rsidRDefault="00085ACA" w:rsidP="008437C7">
            <w:pPr>
              <w:rPr>
                <w:rFonts w:cstheme="minorHAnsi"/>
                <w:sz w:val="24"/>
                <w:szCs w:val="24"/>
              </w:rPr>
            </w:pPr>
            <w:r w:rsidRPr="007D2222">
              <w:rPr>
                <w:rFonts w:cstheme="minorHAnsi"/>
                <w:sz w:val="24"/>
                <w:szCs w:val="24"/>
              </w:rPr>
              <w:t>7 Y</w:t>
            </w:r>
          </w:p>
        </w:tc>
        <w:tc>
          <w:tcPr>
            <w:tcW w:w="810" w:type="dxa"/>
          </w:tcPr>
          <w:p w:rsidR="00085ACA" w:rsidRPr="007D2222" w:rsidRDefault="00085ACA" w:rsidP="008437C7">
            <w:pPr>
              <w:rPr>
                <w:rFonts w:cstheme="minorHAnsi"/>
                <w:sz w:val="24"/>
                <w:szCs w:val="24"/>
              </w:rPr>
            </w:pPr>
            <w:r w:rsidRPr="007D2222">
              <w:rPr>
                <w:rFonts w:cstheme="minorHAnsi"/>
                <w:sz w:val="24"/>
                <w:szCs w:val="24"/>
              </w:rPr>
              <w:t>2.8 Y</w:t>
            </w:r>
          </w:p>
        </w:tc>
        <w:tc>
          <w:tcPr>
            <w:tcW w:w="450" w:type="dxa"/>
            <w:vMerge/>
            <w:shd w:val="clear" w:color="auto" w:fill="D9D9D9" w:themeFill="background1" w:themeFillShade="D9"/>
          </w:tcPr>
          <w:p w:rsidR="00085ACA" w:rsidRPr="007D2222" w:rsidRDefault="00085ACA" w:rsidP="008437C7">
            <w:pPr>
              <w:rPr>
                <w:rFonts w:cstheme="minorHAnsi"/>
                <w:sz w:val="24"/>
                <w:szCs w:val="24"/>
                <w:highlight w:val="lightGray"/>
              </w:rPr>
            </w:pPr>
          </w:p>
        </w:tc>
        <w:tc>
          <w:tcPr>
            <w:tcW w:w="1080" w:type="dxa"/>
          </w:tcPr>
          <w:p w:rsidR="00085ACA" w:rsidRPr="007D2222" w:rsidRDefault="00085ACA" w:rsidP="008437C7">
            <w:pPr>
              <w:rPr>
                <w:rFonts w:cstheme="minorHAnsi"/>
                <w:sz w:val="24"/>
                <w:szCs w:val="24"/>
              </w:rPr>
            </w:pPr>
            <w:r w:rsidRPr="007D2222">
              <w:rPr>
                <w:rFonts w:cstheme="minorHAnsi"/>
                <w:sz w:val="24"/>
                <w:szCs w:val="24"/>
              </w:rPr>
              <w:t>15 Y</w:t>
            </w:r>
          </w:p>
        </w:tc>
        <w:tc>
          <w:tcPr>
            <w:tcW w:w="1980" w:type="dxa"/>
          </w:tcPr>
          <w:p w:rsidR="00085ACA" w:rsidRPr="007D2222" w:rsidRDefault="00085ACA" w:rsidP="008437C7">
            <w:pPr>
              <w:rPr>
                <w:rFonts w:cstheme="minorHAnsi"/>
                <w:sz w:val="24"/>
                <w:szCs w:val="24"/>
              </w:rPr>
            </w:pPr>
            <w:r w:rsidRPr="007D2222">
              <w:rPr>
                <w:rFonts w:cstheme="minorHAnsi"/>
                <w:sz w:val="24"/>
                <w:szCs w:val="24"/>
              </w:rPr>
              <w:t>6.4 Y</w:t>
            </w:r>
          </w:p>
        </w:tc>
      </w:tr>
      <w:tr w:rsidR="00085ACA" w:rsidTr="008437C7">
        <w:tc>
          <w:tcPr>
            <w:tcW w:w="985" w:type="dxa"/>
          </w:tcPr>
          <w:p w:rsidR="00085ACA" w:rsidRPr="007D2222" w:rsidRDefault="00085ACA" w:rsidP="008437C7">
            <w:pPr>
              <w:rPr>
                <w:rFonts w:cstheme="minorHAnsi"/>
                <w:sz w:val="24"/>
                <w:szCs w:val="24"/>
              </w:rPr>
            </w:pPr>
            <w:r w:rsidRPr="007D2222">
              <w:rPr>
                <w:rFonts w:cstheme="minorHAnsi"/>
                <w:sz w:val="24"/>
                <w:szCs w:val="24"/>
              </w:rPr>
              <w:t>8 Y</w:t>
            </w:r>
          </w:p>
        </w:tc>
        <w:tc>
          <w:tcPr>
            <w:tcW w:w="810" w:type="dxa"/>
          </w:tcPr>
          <w:p w:rsidR="00085ACA" w:rsidRPr="007D2222" w:rsidRDefault="00085ACA" w:rsidP="008437C7">
            <w:pPr>
              <w:rPr>
                <w:rFonts w:cstheme="minorHAnsi"/>
                <w:sz w:val="24"/>
                <w:szCs w:val="24"/>
              </w:rPr>
            </w:pPr>
            <w:r w:rsidRPr="007D2222">
              <w:rPr>
                <w:rFonts w:cstheme="minorHAnsi"/>
                <w:sz w:val="24"/>
                <w:szCs w:val="24"/>
              </w:rPr>
              <w:t>3.2 Y</w:t>
            </w:r>
          </w:p>
        </w:tc>
        <w:tc>
          <w:tcPr>
            <w:tcW w:w="450" w:type="dxa"/>
            <w:vMerge/>
            <w:shd w:val="clear" w:color="auto" w:fill="D9D9D9" w:themeFill="background1" w:themeFillShade="D9"/>
          </w:tcPr>
          <w:p w:rsidR="00085ACA" w:rsidRPr="007D2222" w:rsidRDefault="00085ACA" w:rsidP="008437C7">
            <w:pPr>
              <w:rPr>
                <w:rFonts w:cstheme="minorHAnsi"/>
                <w:sz w:val="24"/>
                <w:szCs w:val="24"/>
                <w:highlight w:val="lightGray"/>
              </w:rPr>
            </w:pPr>
          </w:p>
        </w:tc>
        <w:tc>
          <w:tcPr>
            <w:tcW w:w="1080" w:type="dxa"/>
          </w:tcPr>
          <w:p w:rsidR="00085ACA" w:rsidRPr="007D2222" w:rsidRDefault="00085ACA" w:rsidP="008437C7">
            <w:pPr>
              <w:rPr>
                <w:rFonts w:cstheme="minorHAnsi"/>
                <w:sz w:val="24"/>
                <w:szCs w:val="24"/>
              </w:rPr>
            </w:pPr>
            <w:r w:rsidRPr="007D2222">
              <w:rPr>
                <w:rFonts w:cstheme="minorHAnsi"/>
                <w:sz w:val="24"/>
                <w:szCs w:val="24"/>
              </w:rPr>
              <w:t>16 Y</w:t>
            </w:r>
          </w:p>
        </w:tc>
        <w:tc>
          <w:tcPr>
            <w:tcW w:w="1980" w:type="dxa"/>
          </w:tcPr>
          <w:p w:rsidR="00085ACA" w:rsidRPr="007D2222" w:rsidRDefault="00085ACA" w:rsidP="008437C7">
            <w:pPr>
              <w:rPr>
                <w:rFonts w:cstheme="minorHAnsi"/>
                <w:sz w:val="24"/>
                <w:szCs w:val="24"/>
              </w:rPr>
            </w:pPr>
            <w:r w:rsidRPr="007D2222">
              <w:rPr>
                <w:rFonts w:cstheme="minorHAnsi"/>
                <w:sz w:val="24"/>
                <w:szCs w:val="24"/>
              </w:rPr>
              <w:t>6.8 Y</w:t>
            </w:r>
          </w:p>
        </w:tc>
      </w:tr>
      <w:tr w:rsidR="00085ACA" w:rsidTr="008437C7">
        <w:tc>
          <w:tcPr>
            <w:tcW w:w="985" w:type="dxa"/>
          </w:tcPr>
          <w:p w:rsidR="00085ACA" w:rsidRPr="007D2222" w:rsidRDefault="00085ACA" w:rsidP="008437C7">
            <w:pPr>
              <w:rPr>
                <w:rFonts w:cstheme="minorHAnsi"/>
                <w:sz w:val="24"/>
                <w:szCs w:val="24"/>
              </w:rPr>
            </w:pPr>
            <w:r w:rsidRPr="007D2222">
              <w:rPr>
                <w:rFonts w:cstheme="minorHAnsi"/>
                <w:sz w:val="24"/>
                <w:szCs w:val="24"/>
              </w:rPr>
              <w:t>9 Y</w:t>
            </w:r>
          </w:p>
        </w:tc>
        <w:tc>
          <w:tcPr>
            <w:tcW w:w="810" w:type="dxa"/>
          </w:tcPr>
          <w:p w:rsidR="00085ACA" w:rsidRPr="007D2222" w:rsidRDefault="00085ACA" w:rsidP="008437C7">
            <w:pPr>
              <w:rPr>
                <w:rFonts w:cstheme="minorHAnsi"/>
                <w:sz w:val="24"/>
                <w:szCs w:val="24"/>
              </w:rPr>
            </w:pPr>
            <w:r w:rsidRPr="007D2222">
              <w:rPr>
                <w:rFonts w:cstheme="minorHAnsi"/>
                <w:sz w:val="24"/>
                <w:szCs w:val="24"/>
              </w:rPr>
              <w:t>4.0 Y</w:t>
            </w:r>
          </w:p>
        </w:tc>
        <w:tc>
          <w:tcPr>
            <w:tcW w:w="450" w:type="dxa"/>
            <w:vMerge/>
            <w:shd w:val="clear" w:color="auto" w:fill="D9D9D9" w:themeFill="background1" w:themeFillShade="D9"/>
          </w:tcPr>
          <w:p w:rsidR="00085ACA" w:rsidRPr="007D2222" w:rsidRDefault="00085ACA" w:rsidP="008437C7">
            <w:pPr>
              <w:rPr>
                <w:rFonts w:cstheme="minorHAnsi"/>
                <w:sz w:val="24"/>
                <w:szCs w:val="24"/>
                <w:highlight w:val="lightGray"/>
              </w:rPr>
            </w:pPr>
          </w:p>
        </w:tc>
        <w:tc>
          <w:tcPr>
            <w:tcW w:w="1080" w:type="dxa"/>
          </w:tcPr>
          <w:p w:rsidR="00085ACA" w:rsidRPr="007D2222" w:rsidRDefault="00085ACA" w:rsidP="008437C7">
            <w:pPr>
              <w:rPr>
                <w:rFonts w:cstheme="minorHAnsi"/>
                <w:sz w:val="24"/>
                <w:szCs w:val="24"/>
              </w:rPr>
            </w:pPr>
            <w:r w:rsidRPr="007D2222">
              <w:rPr>
                <w:rFonts w:cstheme="minorHAnsi"/>
                <w:sz w:val="24"/>
                <w:szCs w:val="24"/>
              </w:rPr>
              <w:t>17 Y</w:t>
            </w:r>
          </w:p>
        </w:tc>
        <w:tc>
          <w:tcPr>
            <w:tcW w:w="1980" w:type="dxa"/>
          </w:tcPr>
          <w:p w:rsidR="00085ACA" w:rsidRPr="007D2222" w:rsidRDefault="00085ACA" w:rsidP="008437C7">
            <w:pPr>
              <w:rPr>
                <w:rFonts w:cstheme="minorHAnsi"/>
                <w:sz w:val="24"/>
                <w:szCs w:val="24"/>
              </w:rPr>
            </w:pPr>
            <w:r w:rsidRPr="007D2222">
              <w:rPr>
                <w:rFonts w:cstheme="minorHAnsi"/>
                <w:sz w:val="24"/>
                <w:szCs w:val="24"/>
              </w:rPr>
              <w:t>7.2 Y</w:t>
            </w:r>
          </w:p>
        </w:tc>
      </w:tr>
      <w:tr w:rsidR="00085ACA" w:rsidTr="008437C7">
        <w:tc>
          <w:tcPr>
            <w:tcW w:w="985" w:type="dxa"/>
          </w:tcPr>
          <w:p w:rsidR="00085ACA" w:rsidRPr="007D2222" w:rsidRDefault="00085ACA" w:rsidP="008437C7">
            <w:pPr>
              <w:rPr>
                <w:rFonts w:cstheme="minorHAnsi"/>
                <w:sz w:val="24"/>
                <w:szCs w:val="24"/>
              </w:rPr>
            </w:pPr>
            <w:r w:rsidRPr="007D2222">
              <w:rPr>
                <w:rFonts w:cstheme="minorHAnsi"/>
                <w:sz w:val="24"/>
                <w:szCs w:val="24"/>
              </w:rPr>
              <w:t>10 Y</w:t>
            </w:r>
          </w:p>
        </w:tc>
        <w:tc>
          <w:tcPr>
            <w:tcW w:w="810" w:type="dxa"/>
          </w:tcPr>
          <w:p w:rsidR="00085ACA" w:rsidRPr="007D2222" w:rsidRDefault="00085ACA" w:rsidP="008437C7">
            <w:pPr>
              <w:rPr>
                <w:rFonts w:cstheme="minorHAnsi"/>
                <w:sz w:val="24"/>
                <w:szCs w:val="24"/>
              </w:rPr>
            </w:pPr>
            <w:r w:rsidRPr="007D2222">
              <w:rPr>
                <w:rFonts w:cstheme="minorHAnsi"/>
                <w:sz w:val="24"/>
                <w:szCs w:val="24"/>
              </w:rPr>
              <w:t>4.4 Y</w:t>
            </w:r>
          </w:p>
        </w:tc>
        <w:tc>
          <w:tcPr>
            <w:tcW w:w="450" w:type="dxa"/>
            <w:vMerge/>
            <w:shd w:val="clear" w:color="auto" w:fill="D9D9D9" w:themeFill="background1" w:themeFillShade="D9"/>
          </w:tcPr>
          <w:p w:rsidR="00085ACA" w:rsidRPr="007D2222" w:rsidRDefault="00085ACA" w:rsidP="008437C7">
            <w:pPr>
              <w:rPr>
                <w:rFonts w:cstheme="minorHAnsi"/>
                <w:sz w:val="24"/>
                <w:szCs w:val="24"/>
                <w:highlight w:val="lightGray"/>
              </w:rPr>
            </w:pPr>
          </w:p>
        </w:tc>
        <w:tc>
          <w:tcPr>
            <w:tcW w:w="1080" w:type="dxa"/>
          </w:tcPr>
          <w:p w:rsidR="00085ACA" w:rsidRPr="007D2222" w:rsidRDefault="00085ACA" w:rsidP="008437C7">
            <w:pPr>
              <w:rPr>
                <w:rFonts w:cstheme="minorHAnsi"/>
                <w:sz w:val="24"/>
                <w:szCs w:val="24"/>
              </w:rPr>
            </w:pPr>
            <w:r w:rsidRPr="007D2222">
              <w:rPr>
                <w:rFonts w:cstheme="minorHAnsi"/>
                <w:sz w:val="24"/>
                <w:szCs w:val="24"/>
              </w:rPr>
              <w:t>18 Y</w:t>
            </w:r>
          </w:p>
        </w:tc>
        <w:tc>
          <w:tcPr>
            <w:tcW w:w="1980" w:type="dxa"/>
          </w:tcPr>
          <w:p w:rsidR="00085ACA" w:rsidRPr="007D2222" w:rsidRDefault="00085ACA" w:rsidP="008437C7">
            <w:pPr>
              <w:rPr>
                <w:rFonts w:cstheme="minorHAnsi"/>
                <w:sz w:val="24"/>
                <w:szCs w:val="24"/>
              </w:rPr>
            </w:pPr>
            <w:r w:rsidRPr="007D2222">
              <w:rPr>
                <w:rFonts w:cstheme="minorHAnsi"/>
                <w:sz w:val="24"/>
                <w:szCs w:val="24"/>
              </w:rPr>
              <w:t>7.6 Y</w:t>
            </w:r>
          </w:p>
        </w:tc>
      </w:tr>
      <w:tr w:rsidR="00085ACA" w:rsidTr="008437C7">
        <w:tc>
          <w:tcPr>
            <w:tcW w:w="985" w:type="dxa"/>
          </w:tcPr>
          <w:p w:rsidR="00085ACA" w:rsidRPr="007D2222" w:rsidRDefault="00085ACA" w:rsidP="008437C7">
            <w:pPr>
              <w:rPr>
                <w:rFonts w:cstheme="minorHAnsi"/>
                <w:sz w:val="24"/>
                <w:szCs w:val="24"/>
              </w:rPr>
            </w:pPr>
            <w:r w:rsidRPr="007D2222">
              <w:rPr>
                <w:rFonts w:cstheme="minorHAnsi"/>
                <w:sz w:val="24"/>
                <w:szCs w:val="24"/>
              </w:rPr>
              <w:t>11 Y</w:t>
            </w:r>
          </w:p>
        </w:tc>
        <w:tc>
          <w:tcPr>
            <w:tcW w:w="810" w:type="dxa"/>
          </w:tcPr>
          <w:p w:rsidR="00085ACA" w:rsidRPr="007D2222" w:rsidRDefault="00085ACA" w:rsidP="008437C7">
            <w:pPr>
              <w:rPr>
                <w:rFonts w:cstheme="minorHAnsi"/>
                <w:sz w:val="24"/>
                <w:szCs w:val="24"/>
              </w:rPr>
            </w:pPr>
            <w:r w:rsidRPr="007D2222">
              <w:rPr>
                <w:rFonts w:cstheme="minorHAnsi"/>
                <w:sz w:val="24"/>
                <w:szCs w:val="24"/>
              </w:rPr>
              <w:t>4.8 Y</w:t>
            </w:r>
          </w:p>
        </w:tc>
        <w:tc>
          <w:tcPr>
            <w:tcW w:w="450" w:type="dxa"/>
            <w:vMerge/>
            <w:shd w:val="clear" w:color="auto" w:fill="D9D9D9" w:themeFill="background1" w:themeFillShade="D9"/>
          </w:tcPr>
          <w:p w:rsidR="00085ACA" w:rsidRPr="007D2222" w:rsidRDefault="00085ACA" w:rsidP="008437C7">
            <w:pPr>
              <w:rPr>
                <w:rFonts w:cstheme="minorHAnsi"/>
                <w:sz w:val="24"/>
                <w:szCs w:val="24"/>
                <w:highlight w:val="lightGray"/>
              </w:rPr>
            </w:pPr>
          </w:p>
        </w:tc>
        <w:tc>
          <w:tcPr>
            <w:tcW w:w="1080" w:type="dxa"/>
          </w:tcPr>
          <w:p w:rsidR="00085ACA" w:rsidRPr="007D2222" w:rsidRDefault="00085ACA" w:rsidP="008437C7">
            <w:pPr>
              <w:rPr>
                <w:rFonts w:cstheme="minorHAnsi"/>
                <w:sz w:val="24"/>
                <w:szCs w:val="24"/>
              </w:rPr>
            </w:pPr>
            <w:r w:rsidRPr="007D2222">
              <w:rPr>
                <w:rFonts w:cstheme="minorHAnsi"/>
                <w:sz w:val="24"/>
                <w:szCs w:val="24"/>
              </w:rPr>
              <w:t>19 Y</w:t>
            </w:r>
          </w:p>
        </w:tc>
        <w:tc>
          <w:tcPr>
            <w:tcW w:w="1980" w:type="dxa"/>
          </w:tcPr>
          <w:p w:rsidR="00085ACA" w:rsidRPr="007D2222" w:rsidRDefault="00085ACA" w:rsidP="008437C7">
            <w:pPr>
              <w:rPr>
                <w:rFonts w:cstheme="minorHAnsi"/>
                <w:sz w:val="24"/>
                <w:szCs w:val="24"/>
              </w:rPr>
            </w:pPr>
            <w:r w:rsidRPr="007D2222">
              <w:rPr>
                <w:rFonts w:cstheme="minorHAnsi"/>
                <w:sz w:val="24"/>
                <w:szCs w:val="24"/>
              </w:rPr>
              <w:t>8.0 Y</w:t>
            </w:r>
          </w:p>
        </w:tc>
      </w:tr>
      <w:tr w:rsidR="00085ACA" w:rsidTr="008437C7">
        <w:tc>
          <w:tcPr>
            <w:tcW w:w="985" w:type="dxa"/>
          </w:tcPr>
          <w:p w:rsidR="00085ACA" w:rsidRPr="007D2222" w:rsidRDefault="00085ACA" w:rsidP="008437C7">
            <w:pPr>
              <w:rPr>
                <w:rFonts w:cstheme="minorHAnsi"/>
                <w:sz w:val="24"/>
                <w:szCs w:val="24"/>
              </w:rPr>
            </w:pPr>
            <w:r w:rsidRPr="007D2222">
              <w:rPr>
                <w:rFonts w:cstheme="minorHAnsi"/>
                <w:sz w:val="24"/>
                <w:szCs w:val="24"/>
              </w:rPr>
              <w:t>12 Y</w:t>
            </w:r>
          </w:p>
        </w:tc>
        <w:tc>
          <w:tcPr>
            <w:tcW w:w="810" w:type="dxa"/>
          </w:tcPr>
          <w:p w:rsidR="00085ACA" w:rsidRPr="007D2222" w:rsidRDefault="00085ACA" w:rsidP="008437C7">
            <w:pPr>
              <w:rPr>
                <w:rFonts w:cstheme="minorHAnsi"/>
                <w:sz w:val="24"/>
                <w:szCs w:val="24"/>
              </w:rPr>
            </w:pPr>
            <w:r w:rsidRPr="007D2222">
              <w:rPr>
                <w:rFonts w:cstheme="minorHAnsi"/>
                <w:sz w:val="24"/>
                <w:szCs w:val="24"/>
              </w:rPr>
              <w:t>5.2 Y</w:t>
            </w:r>
          </w:p>
        </w:tc>
        <w:tc>
          <w:tcPr>
            <w:tcW w:w="450" w:type="dxa"/>
            <w:vMerge/>
            <w:shd w:val="clear" w:color="auto" w:fill="D9D9D9" w:themeFill="background1" w:themeFillShade="D9"/>
          </w:tcPr>
          <w:p w:rsidR="00085ACA" w:rsidRPr="007D2222" w:rsidRDefault="00085ACA" w:rsidP="008437C7">
            <w:pPr>
              <w:rPr>
                <w:rFonts w:cstheme="minorHAnsi"/>
                <w:sz w:val="24"/>
                <w:szCs w:val="24"/>
                <w:highlight w:val="lightGray"/>
              </w:rPr>
            </w:pPr>
          </w:p>
        </w:tc>
        <w:tc>
          <w:tcPr>
            <w:tcW w:w="1080" w:type="dxa"/>
          </w:tcPr>
          <w:p w:rsidR="00085ACA" w:rsidRPr="007D2222" w:rsidRDefault="00085ACA" w:rsidP="008437C7">
            <w:pPr>
              <w:rPr>
                <w:rFonts w:cstheme="minorHAnsi"/>
                <w:sz w:val="24"/>
                <w:szCs w:val="24"/>
              </w:rPr>
            </w:pPr>
            <w:r w:rsidRPr="007D2222">
              <w:rPr>
                <w:rFonts w:cstheme="minorHAnsi"/>
                <w:sz w:val="24"/>
                <w:szCs w:val="24"/>
              </w:rPr>
              <w:t>&gt; 20 Y</w:t>
            </w:r>
          </w:p>
        </w:tc>
        <w:tc>
          <w:tcPr>
            <w:tcW w:w="1980" w:type="dxa"/>
          </w:tcPr>
          <w:p w:rsidR="00085ACA" w:rsidRPr="007D2222" w:rsidRDefault="00085ACA" w:rsidP="008437C7">
            <w:pPr>
              <w:rPr>
                <w:rFonts w:cstheme="minorHAnsi"/>
                <w:sz w:val="24"/>
                <w:szCs w:val="24"/>
              </w:rPr>
            </w:pPr>
            <w:r w:rsidRPr="007D2222">
              <w:rPr>
                <w:rFonts w:cstheme="minorHAnsi"/>
                <w:sz w:val="24"/>
                <w:szCs w:val="24"/>
              </w:rPr>
              <w:t>Permanent maintenance or equal to the length of the marriage</w:t>
            </w:r>
          </w:p>
        </w:tc>
      </w:tr>
    </w:tbl>
    <w:p w:rsidR="00085ACA" w:rsidRDefault="00085ACA" w:rsidP="00085ACA">
      <w:pPr>
        <w:rPr>
          <w:rFonts w:ascii="Arial" w:hAnsi="Arial" w:cs="Arial"/>
          <w:sz w:val="24"/>
          <w:szCs w:val="24"/>
        </w:rPr>
      </w:pPr>
    </w:p>
    <w:p w:rsidR="00FC3055" w:rsidRDefault="00FC3055" w:rsidP="008302B2"/>
    <w:p w:rsidR="00FC3055" w:rsidRDefault="00FC3055" w:rsidP="008302B2"/>
    <w:p w:rsidR="00FC3055" w:rsidRDefault="00FC3055" w:rsidP="008302B2"/>
    <w:p w:rsidR="00FC3055" w:rsidRDefault="00FC3055" w:rsidP="008302B2"/>
    <w:p w:rsidR="00FC3055" w:rsidRDefault="00FC3055" w:rsidP="008302B2"/>
    <w:p w:rsidR="00FC3055" w:rsidRDefault="00FC3055" w:rsidP="008302B2"/>
    <w:p w:rsidR="00FC3055" w:rsidRDefault="00FC3055" w:rsidP="008302B2"/>
    <w:p w:rsidR="00FC3055" w:rsidRDefault="00FC3055" w:rsidP="008302B2"/>
    <w:p w:rsidR="00FC3055" w:rsidRDefault="00FC3055" w:rsidP="008302B2"/>
    <w:p w:rsidR="0057604C" w:rsidRDefault="0057604C" w:rsidP="008302B2"/>
    <w:p w:rsidR="0057604C" w:rsidRDefault="0057604C" w:rsidP="008302B2"/>
    <w:p w:rsidR="0057604C" w:rsidRDefault="0057604C" w:rsidP="008302B2"/>
    <w:p w:rsidR="0057604C" w:rsidRDefault="0057604C" w:rsidP="008302B2"/>
    <w:p w:rsidR="0057604C" w:rsidRDefault="0057604C" w:rsidP="008302B2"/>
    <w:p w:rsidR="0057604C" w:rsidRDefault="0057604C" w:rsidP="008302B2"/>
    <w:p w:rsidR="0057604C" w:rsidRDefault="0057604C" w:rsidP="008302B2"/>
    <w:p w:rsidR="0057604C" w:rsidRDefault="0057604C" w:rsidP="008302B2"/>
    <w:p w:rsidR="0057604C" w:rsidRDefault="0057604C" w:rsidP="008302B2"/>
    <w:p w:rsidR="0057604C" w:rsidRDefault="0057604C" w:rsidP="008302B2"/>
    <w:p w:rsidR="0057604C" w:rsidRDefault="0057604C" w:rsidP="008302B2"/>
    <w:p w:rsidR="0057604C" w:rsidRPr="008302B2" w:rsidRDefault="0057604C" w:rsidP="008302B2">
      <w:pPr>
        <w:sectPr w:rsidR="0057604C" w:rsidRPr="008302B2" w:rsidSect="00017F07">
          <w:type w:val="continuous"/>
          <w:pgSz w:w="12240" w:h="15840"/>
          <w:pgMar w:top="360" w:right="360" w:bottom="360" w:left="360" w:header="720" w:footer="720" w:gutter="0"/>
          <w:cols w:num="2" w:sep="1" w:space="720"/>
          <w:docGrid w:linePitch="360"/>
        </w:sectPr>
      </w:pPr>
    </w:p>
    <w:p w:rsidR="00385DCF" w:rsidRDefault="00385DCF" w:rsidP="00385DCF">
      <w:pPr>
        <w:pStyle w:val="Title"/>
      </w:pPr>
      <w:r>
        <w:lastRenderedPageBreak/>
        <w:t xml:space="preserve">IRS </w:t>
      </w:r>
      <w:r>
        <w:rPr>
          <w:rFonts w:hint="eastAsia"/>
        </w:rPr>
        <w:t>P</w:t>
      </w:r>
      <w:r>
        <w:t>hone Numbers</w:t>
      </w:r>
    </w:p>
    <w:p w:rsidR="00385DCF" w:rsidRPr="00385DCF" w:rsidRDefault="00385DCF" w:rsidP="00385DCF">
      <w:pPr>
        <w:spacing w:after="0"/>
        <w:rPr>
          <w:rFonts w:ascii="Arial" w:hAnsi="Arial" w:cs="Arial"/>
          <w:sz w:val="24"/>
          <w:szCs w:val="24"/>
        </w:rPr>
      </w:pPr>
      <w:r w:rsidRPr="00385DCF">
        <w:rPr>
          <w:rFonts w:ascii="Arial" w:hAnsi="Arial" w:cs="Arial"/>
          <w:sz w:val="24"/>
          <w:szCs w:val="24"/>
        </w:rPr>
        <w:t>Individuals</w:t>
      </w:r>
      <w:r w:rsidRPr="00385DCF">
        <w:rPr>
          <w:rFonts w:ascii="Arial" w:hAnsi="Arial" w:cs="Arial"/>
          <w:sz w:val="24"/>
          <w:szCs w:val="24"/>
        </w:rPr>
        <w:t>：</w:t>
      </w:r>
      <w:r w:rsidRPr="00385DCF">
        <w:rPr>
          <w:rFonts w:ascii="Arial" w:hAnsi="Arial" w:cs="Arial"/>
          <w:sz w:val="24"/>
          <w:szCs w:val="24"/>
        </w:rPr>
        <w:t xml:space="preserve"> </w:t>
      </w:r>
      <w:r w:rsidRPr="002E0D5B">
        <w:rPr>
          <w:rFonts w:ascii="Arial" w:hAnsi="Arial" w:cs="Arial"/>
          <w:b/>
          <w:sz w:val="24"/>
          <w:szCs w:val="24"/>
        </w:rPr>
        <w:t>800-829-1040</w:t>
      </w:r>
      <w:r w:rsidRPr="00385DCF">
        <w:rPr>
          <w:rFonts w:ascii="Arial" w:hAnsi="Arial" w:cs="Arial"/>
          <w:sz w:val="24"/>
          <w:szCs w:val="24"/>
        </w:rPr>
        <w:tab/>
        <w:t>7 a.m. to 7 p.m. local time</w:t>
      </w:r>
    </w:p>
    <w:p w:rsidR="00385DCF" w:rsidRPr="00385DCF" w:rsidRDefault="00385DCF" w:rsidP="00385DCF">
      <w:pPr>
        <w:spacing w:after="0"/>
        <w:rPr>
          <w:rFonts w:ascii="Arial" w:hAnsi="Arial" w:cs="Arial"/>
          <w:sz w:val="24"/>
          <w:szCs w:val="24"/>
        </w:rPr>
      </w:pPr>
    </w:p>
    <w:p w:rsidR="00385DCF" w:rsidRPr="00385DCF" w:rsidRDefault="00385DCF" w:rsidP="00385DCF">
      <w:pPr>
        <w:spacing w:after="0"/>
        <w:rPr>
          <w:rFonts w:ascii="Arial" w:hAnsi="Arial" w:cs="Arial"/>
          <w:sz w:val="24"/>
          <w:szCs w:val="24"/>
        </w:rPr>
      </w:pPr>
      <w:r w:rsidRPr="00385DCF">
        <w:rPr>
          <w:rFonts w:ascii="Arial" w:hAnsi="Arial" w:cs="Arial"/>
          <w:sz w:val="24"/>
          <w:szCs w:val="24"/>
        </w:rPr>
        <w:t>Businesses</w:t>
      </w:r>
      <w:r w:rsidRPr="00385DCF">
        <w:rPr>
          <w:rFonts w:ascii="Arial" w:hAnsi="Arial" w:cs="Arial"/>
          <w:sz w:val="24"/>
          <w:szCs w:val="24"/>
        </w:rPr>
        <w:t>：</w:t>
      </w:r>
      <w:r w:rsidRPr="00385DCF">
        <w:rPr>
          <w:rFonts w:ascii="Arial" w:hAnsi="Arial" w:cs="Arial"/>
          <w:sz w:val="24"/>
          <w:szCs w:val="24"/>
        </w:rPr>
        <w:t xml:space="preserve"> </w:t>
      </w:r>
      <w:r w:rsidRPr="002E0D5B">
        <w:rPr>
          <w:rFonts w:ascii="Arial" w:hAnsi="Arial" w:cs="Arial"/>
          <w:b/>
          <w:sz w:val="24"/>
          <w:szCs w:val="24"/>
        </w:rPr>
        <w:t>800-829-4933</w:t>
      </w:r>
      <w:r w:rsidRPr="00385DCF">
        <w:rPr>
          <w:rFonts w:ascii="Arial" w:hAnsi="Arial" w:cs="Arial"/>
          <w:sz w:val="24"/>
          <w:szCs w:val="24"/>
        </w:rPr>
        <w:tab/>
        <w:t>7 a.m. to 7 p.m. local time</w:t>
      </w:r>
    </w:p>
    <w:p w:rsidR="00385DCF" w:rsidRPr="00385DCF" w:rsidRDefault="00385DCF" w:rsidP="00385DCF">
      <w:pPr>
        <w:spacing w:after="0"/>
        <w:rPr>
          <w:rFonts w:ascii="Arial" w:hAnsi="Arial" w:cs="Arial"/>
          <w:sz w:val="24"/>
          <w:szCs w:val="24"/>
        </w:rPr>
      </w:pPr>
    </w:p>
    <w:p w:rsidR="00385DCF" w:rsidRDefault="00385DCF" w:rsidP="00385DCF">
      <w:pPr>
        <w:spacing w:after="0"/>
        <w:rPr>
          <w:rFonts w:ascii="Arial" w:hAnsi="Arial" w:cs="Arial"/>
          <w:sz w:val="24"/>
          <w:szCs w:val="24"/>
        </w:rPr>
      </w:pPr>
      <w:r w:rsidRPr="00385DCF">
        <w:rPr>
          <w:rFonts w:ascii="Arial" w:hAnsi="Arial" w:cs="Arial"/>
          <w:sz w:val="24"/>
          <w:szCs w:val="24"/>
        </w:rPr>
        <w:t>Local IRS office Appointment:</w:t>
      </w:r>
      <w:r w:rsidRPr="00385DCF">
        <w:rPr>
          <w:rFonts w:ascii="Arial" w:hAnsi="Arial" w:cs="Arial"/>
          <w:sz w:val="24"/>
          <w:szCs w:val="24"/>
        </w:rPr>
        <w:tab/>
        <w:t>844-545-5640</w:t>
      </w:r>
    </w:p>
    <w:p w:rsidR="00654960" w:rsidRDefault="00654960" w:rsidP="00385DCF">
      <w:pPr>
        <w:spacing w:after="0"/>
        <w:rPr>
          <w:rFonts w:ascii="Arial" w:hAnsi="Arial" w:cs="Arial"/>
          <w:sz w:val="24"/>
          <w:szCs w:val="24"/>
        </w:rPr>
      </w:pPr>
    </w:p>
    <w:p w:rsidR="00654960" w:rsidRDefault="00654960" w:rsidP="00385DCF">
      <w:pPr>
        <w:spacing w:after="0"/>
        <w:rPr>
          <w:rFonts w:ascii="Arial" w:hAnsi="Arial" w:cs="Arial"/>
          <w:sz w:val="24"/>
          <w:szCs w:val="24"/>
        </w:rPr>
      </w:pPr>
      <w:r w:rsidRPr="00654960">
        <w:rPr>
          <w:rFonts w:ascii="Arial" w:hAnsi="Arial" w:cs="Arial"/>
          <w:sz w:val="24"/>
          <w:szCs w:val="24"/>
        </w:rPr>
        <w:t>Practitioner Hotline</w:t>
      </w:r>
      <w:r>
        <w:rPr>
          <w:rFonts w:ascii="Arial" w:hAnsi="Arial" w:cs="Arial"/>
          <w:sz w:val="24"/>
          <w:szCs w:val="24"/>
        </w:rPr>
        <w:t xml:space="preserve"> (for Tax Preparer Professional Only)</w:t>
      </w:r>
      <w:r w:rsidRPr="00654960">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654960">
        <w:rPr>
          <w:rFonts w:ascii="Arial" w:hAnsi="Arial" w:cs="Arial"/>
          <w:sz w:val="24"/>
          <w:szCs w:val="24"/>
        </w:rPr>
        <w:t>866-860-4259</w:t>
      </w:r>
    </w:p>
    <w:p w:rsidR="00256EA8" w:rsidRDefault="00256EA8" w:rsidP="00385DCF">
      <w:pPr>
        <w:spacing w:after="0"/>
        <w:rPr>
          <w:rFonts w:ascii="Arial" w:hAnsi="Arial" w:cs="Arial"/>
          <w:sz w:val="24"/>
          <w:szCs w:val="24"/>
        </w:rPr>
      </w:pPr>
    </w:p>
    <w:p w:rsidR="00256EA8" w:rsidRPr="00385DCF" w:rsidRDefault="00256EA8" w:rsidP="00385DCF">
      <w:pPr>
        <w:spacing w:after="0"/>
        <w:rPr>
          <w:rFonts w:ascii="Arial" w:hAnsi="Arial" w:cs="Arial"/>
          <w:sz w:val="24"/>
          <w:szCs w:val="24"/>
        </w:rPr>
      </w:pPr>
      <w:r>
        <w:rPr>
          <w:rFonts w:ascii="Arial" w:hAnsi="Arial" w:cs="Arial"/>
          <w:sz w:val="24"/>
          <w:szCs w:val="24"/>
        </w:rPr>
        <w:t>1040-NR:</w:t>
      </w:r>
      <w:r>
        <w:rPr>
          <w:rFonts w:ascii="Arial" w:hAnsi="Arial" w:cs="Arial"/>
          <w:sz w:val="24"/>
          <w:szCs w:val="24"/>
        </w:rPr>
        <w:tab/>
      </w:r>
      <w:r>
        <w:rPr>
          <w:rFonts w:ascii="Arial" w:hAnsi="Arial" w:cs="Arial"/>
          <w:sz w:val="24"/>
          <w:szCs w:val="24"/>
        </w:rPr>
        <w:tab/>
        <w:t>267-941-1083</w:t>
      </w:r>
      <w:r>
        <w:rPr>
          <w:rFonts w:ascii="Arial" w:hAnsi="Arial" w:cs="Arial"/>
          <w:sz w:val="24"/>
          <w:szCs w:val="24"/>
        </w:rPr>
        <w:tab/>
        <w:t>6</w:t>
      </w:r>
      <w:r w:rsidRPr="00385DCF">
        <w:rPr>
          <w:rFonts w:ascii="Arial" w:hAnsi="Arial" w:cs="Arial"/>
          <w:sz w:val="24"/>
          <w:szCs w:val="24"/>
        </w:rPr>
        <w:t xml:space="preserve"> a.m. to </w:t>
      </w:r>
      <w:r>
        <w:rPr>
          <w:rFonts w:ascii="Arial" w:hAnsi="Arial" w:cs="Arial"/>
          <w:sz w:val="24"/>
          <w:szCs w:val="24"/>
        </w:rPr>
        <w:t>10</w:t>
      </w:r>
      <w:r w:rsidRPr="00385DCF">
        <w:rPr>
          <w:rFonts w:ascii="Arial" w:hAnsi="Arial" w:cs="Arial"/>
          <w:sz w:val="24"/>
          <w:szCs w:val="24"/>
        </w:rPr>
        <w:t xml:space="preserve"> p.m. </w:t>
      </w:r>
      <w:r>
        <w:rPr>
          <w:rFonts w:ascii="Arial" w:hAnsi="Arial" w:cs="Arial"/>
          <w:sz w:val="24"/>
          <w:szCs w:val="24"/>
        </w:rPr>
        <w:t>eastern time</w:t>
      </w:r>
    </w:p>
    <w:p w:rsidR="00385DCF" w:rsidRDefault="00385DCF" w:rsidP="00385DCF">
      <w:pPr>
        <w:spacing w:after="0"/>
      </w:pPr>
    </w:p>
    <w:p w:rsidR="002E0D5B" w:rsidRDefault="002E0D5B" w:rsidP="002E0D5B">
      <w:pPr>
        <w:pStyle w:val="Title"/>
      </w:pPr>
      <w:r>
        <w:t>Illinois Department of Revenue</w:t>
      </w:r>
    </w:p>
    <w:p w:rsidR="002E0D5B" w:rsidRDefault="002E0D5B" w:rsidP="002E0D5B">
      <w:pPr>
        <w:spacing w:after="0"/>
        <w:rPr>
          <w:rFonts w:ascii="Segoe UI" w:hAnsi="Segoe UI" w:cs="Segoe UI"/>
          <w:color w:val="000E14"/>
          <w:spacing w:val="6"/>
          <w:sz w:val="27"/>
          <w:szCs w:val="27"/>
        </w:rPr>
      </w:pPr>
      <w:r>
        <w:rPr>
          <w:rStyle w:val="Strong"/>
          <w:rFonts w:ascii="Segoe UI" w:hAnsi="Segoe UI" w:cs="Segoe UI"/>
          <w:color w:val="000E14"/>
          <w:spacing w:val="6"/>
          <w:sz w:val="27"/>
          <w:szCs w:val="27"/>
          <w:bdr w:val="none" w:sz="0" w:space="0" w:color="auto" w:frame="1"/>
        </w:rPr>
        <w:t>800-732-8866 </w:t>
      </w:r>
      <w:r>
        <w:rPr>
          <w:rFonts w:ascii="Segoe UI" w:hAnsi="Segoe UI" w:cs="Segoe UI"/>
          <w:color w:val="000E14"/>
          <w:spacing w:val="6"/>
          <w:sz w:val="27"/>
          <w:szCs w:val="27"/>
        </w:rPr>
        <w:t>or</w:t>
      </w:r>
      <w:r>
        <w:rPr>
          <w:rStyle w:val="Strong"/>
          <w:rFonts w:ascii="Segoe UI" w:hAnsi="Segoe UI" w:cs="Segoe UI"/>
          <w:color w:val="000E14"/>
          <w:spacing w:val="6"/>
          <w:sz w:val="27"/>
          <w:szCs w:val="27"/>
          <w:bdr w:val="none" w:sz="0" w:space="0" w:color="auto" w:frame="1"/>
        </w:rPr>
        <w:t> 217-782-3336</w:t>
      </w:r>
    </w:p>
    <w:p w:rsidR="002E0D5B" w:rsidRDefault="002E0D5B" w:rsidP="002E0D5B"/>
    <w:tbl>
      <w:tblPr>
        <w:tblStyle w:val="TableGrid"/>
        <w:tblW w:w="0" w:type="auto"/>
        <w:tblLook w:val="04A0" w:firstRow="1" w:lastRow="0" w:firstColumn="1" w:lastColumn="0" w:noHBand="0" w:noVBand="1"/>
      </w:tblPr>
      <w:tblGrid>
        <w:gridCol w:w="5755"/>
        <w:gridCol w:w="5755"/>
      </w:tblGrid>
      <w:tr w:rsidR="002E0D5B" w:rsidTr="002E0D5B">
        <w:tc>
          <w:tcPr>
            <w:tcW w:w="5755" w:type="dxa"/>
          </w:tcPr>
          <w:p w:rsidR="002E0D5B" w:rsidRDefault="002E0D5B" w:rsidP="002E0D5B">
            <w:r w:rsidRPr="00600455">
              <w:rPr>
                <w:rFonts w:ascii="Segoe UI" w:eastAsia="Times New Roman" w:hAnsi="Segoe UI" w:cs="Segoe UI"/>
                <w:color w:val="000E14"/>
                <w:szCs w:val="24"/>
              </w:rPr>
              <w:t>Individual Tax</w:t>
            </w:r>
          </w:p>
        </w:tc>
        <w:tc>
          <w:tcPr>
            <w:tcW w:w="5755" w:type="dxa"/>
          </w:tcPr>
          <w:p w:rsidR="002E0D5B" w:rsidRDefault="002E0D5B" w:rsidP="002E0D5B">
            <w:r w:rsidRPr="002E0D5B">
              <w:t>REV.TA-IIT@illinois.gov</w:t>
            </w:r>
          </w:p>
        </w:tc>
      </w:tr>
      <w:tr w:rsidR="002E0D5B" w:rsidTr="002E0D5B">
        <w:tc>
          <w:tcPr>
            <w:tcW w:w="5755" w:type="dxa"/>
          </w:tcPr>
          <w:p w:rsidR="002E0D5B" w:rsidRDefault="002E0D5B" w:rsidP="002E0D5B">
            <w:r w:rsidRPr="00600455">
              <w:rPr>
                <w:rFonts w:ascii="Segoe UI" w:eastAsia="Times New Roman" w:hAnsi="Segoe UI" w:cs="Segoe UI"/>
                <w:color w:val="000E14"/>
                <w:szCs w:val="24"/>
              </w:rPr>
              <w:t>Business Tax</w:t>
            </w:r>
          </w:p>
        </w:tc>
        <w:tc>
          <w:tcPr>
            <w:tcW w:w="5755" w:type="dxa"/>
          </w:tcPr>
          <w:p w:rsidR="002E0D5B" w:rsidRDefault="002E0D5B" w:rsidP="002E0D5B">
            <w:r w:rsidRPr="002E0D5B">
              <w:t>REV.TA-BIT-WIT@illinois.gov</w:t>
            </w:r>
          </w:p>
        </w:tc>
      </w:tr>
      <w:tr w:rsidR="002E0D5B" w:rsidTr="002E0D5B">
        <w:tc>
          <w:tcPr>
            <w:tcW w:w="5755" w:type="dxa"/>
          </w:tcPr>
          <w:p w:rsidR="002E0D5B" w:rsidRDefault="002E0D5B" w:rsidP="002E0D5B">
            <w:r w:rsidRPr="00600455">
              <w:rPr>
                <w:rFonts w:ascii="Segoe UI" w:eastAsia="Times New Roman" w:hAnsi="Segoe UI" w:cs="Segoe UI"/>
                <w:color w:val="000E14"/>
                <w:szCs w:val="24"/>
              </w:rPr>
              <w:t>Sales Tax</w:t>
            </w:r>
          </w:p>
        </w:tc>
        <w:tc>
          <w:tcPr>
            <w:tcW w:w="5755" w:type="dxa"/>
          </w:tcPr>
          <w:p w:rsidR="002E0D5B" w:rsidRDefault="002E0D5B" w:rsidP="002E0D5B">
            <w:r w:rsidRPr="002E0D5B">
              <w:t>REV.TA-Sales@illinois.gov</w:t>
            </w:r>
          </w:p>
        </w:tc>
      </w:tr>
      <w:tr w:rsidR="002E0D5B" w:rsidTr="002E0D5B">
        <w:tc>
          <w:tcPr>
            <w:tcW w:w="5755" w:type="dxa"/>
          </w:tcPr>
          <w:p w:rsidR="002E0D5B" w:rsidRDefault="002E0D5B" w:rsidP="002E0D5B">
            <w:proofErr w:type="spellStart"/>
            <w:r w:rsidRPr="00600455">
              <w:rPr>
                <w:rFonts w:ascii="Segoe UI" w:eastAsia="Times New Roman" w:hAnsi="Segoe UI" w:cs="Segoe UI"/>
                <w:color w:val="000E14"/>
                <w:szCs w:val="24"/>
              </w:rPr>
              <w:t>MyTax</w:t>
            </w:r>
            <w:proofErr w:type="spellEnd"/>
            <w:r w:rsidRPr="00600455">
              <w:rPr>
                <w:rFonts w:ascii="Segoe UI" w:eastAsia="Times New Roman" w:hAnsi="Segoe UI" w:cs="Segoe UI"/>
                <w:color w:val="000E14"/>
                <w:szCs w:val="24"/>
              </w:rPr>
              <w:t> Illinois Help</w:t>
            </w:r>
          </w:p>
        </w:tc>
        <w:tc>
          <w:tcPr>
            <w:tcW w:w="5755" w:type="dxa"/>
          </w:tcPr>
          <w:p w:rsidR="002E0D5B" w:rsidRDefault="002E0D5B" w:rsidP="002E0D5B">
            <w:r w:rsidRPr="002E0D5B">
              <w:t>REV.MyTaxHelp@illinois.gov</w:t>
            </w:r>
          </w:p>
        </w:tc>
      </w:tr>
    </w:tbl>
    <w:p w:rsidR="002E0D5B" w:rsidRDefault="002E0D5B" w:rsidP="002E0D5B"/>
    <w:p w:rsidR="002E0D5B" w:rsidRDefault="002E0D5B" w:rsidP="002E0D5B">
      <w:pPr>
        <w:pStyle w:val="Title"/>
      </w:pPr>
      <w:r>
        <w:t>IRS Payroll Tax Deposit Schedule</w:t>
      </w:r>
    </w:p>
    <w:p w:rsidR="002E0D5B" w:rsidRPr="00422C26" w:rsidRDefault="002E0D5B" w:rsidP="002E0D5B">
      <w:pPr>
        <w:rPr>
          <w:rFonts w:ascii="Arial" w:hAnsi="Arial" w:cs="Arial"/>
          <w:sz w:val="24"/>
          <w:szCs w:val="24"/>
        </w:rPr>
      </w:pPr>
      <w:r w:rsidRPr="00422C26">
        <w:rPr>
          <w:rFonts w:ascii="Arial" w:hAnsi="Arial" w:cs="Arial"/>
          <w:sz w:val="24"/>
          <w:szCs w:val="24"/>
        </w:rPr>
        <w:t xml:space="preserve">Monthly depositor --- By the 15th day of the following month. </w:t>
      </w:r>
    </w:p>
    <w:p w:rsidR="002E0D5B" w:rsidRDefault="002E0D5B" w:rsidP="002E0D5B">
      <w:pPr>
        <w:rPr>
          <w:rFonts w:ascii="Arial" w:hAnsi="Arial" w:cs="Arial"/>
          <w:sz w:val="24"/>
          <w:szCs w:val="24"/>
        </w:rPr>
      </w:pPr>
      <w:r w:rsidRPr="00422C26">
        <w:rPr>
          <w:rFonts w:ascii="Arial" w:hAnsi="Arial" w:cs="Arial"/>
          <w:sz w:val="24"/>
          <w:szCs w:val="24"/>
        </w:rPr>
        <w:t xml:space="preserve">Semi-weekly depositor --- </w:t>
      </w:r>
    </w:p>
    <w:tbl>
      <w:tblPr>
        <w:tblStyle w:val="TableGrid"/>
        <w:tblW w:w="0" w:type="auto"/>
        <w:tblLook w:val="04A0" w:firstRow="1" w:lastRow="0" w:firstColumn="1" w:lastColumn="0" w:noHBand="0" w:noVBand="1"/>
      </w:tblPr>
      <w:tblGrid>
        <w:gridCol w:w="5755"/>
        <w:gridCol w:w="5755"/>
      </w:tblGrid>
      <w:tr w:rsidR="00395091" w:rsidTr="00395091">
        <w:tc>
          <w:tcPr>
            <w:tcW w:w="5755" w:type="dxa"/>
          </w:tcPr>
          <w:p w:rsidR="00395091" w:rsidRDefault="00395091" w:rsidP="002E0D5B">
            <w:pPr>
              <w:rPr>
                <w:rFonts w:ascii="Arial" w:hAnsi="Arial" w:cs="Arial"/>
                <w:sz w:val="24"/>
                <w:szCs w:val="24"/>
              </w:rPr>
            </w:pPr>
            <w:r>
              <w:rPr>
                <w:rFonts w:ascii="Arial" w:hAnsi="Arial" w:cs="Arial"/>
                <w:sz w:val="24"/>
                <w:szCs w:val="24"/>
              </w:rPr>
              <w:t>Wed, Thu, Fri</w:t>
            </w:r>
          </w:p>
        </w:tc>
        <w:tc>
          <w:tcPr>
            <w:tcW w:w="5755" w:type="dxa"/>
          </w:tcPr>
          <w:p w:rsidR="00395091" w:rsidRDefault="00395091" w:rsidP="002E0D5B">
            <w:pPr>
              <w:rPr>
                <w:rFonts w:ascii="Arial" w:hAnsi="Arial" w:cs="Arial"/>
                <w:sz w:val="24"/>
                <w:szCs w:val="24"/>
              </w:rPr>
            </w:pPr>
            <w:r>
              <w:rPr>
                <w:rFonts w:ascii="Arial" w:hAnsi="Arial" w:cs="Arial"/>
                <w:sz w:val="24"/>
                <w:szCs w:val="24"/>
              </w:rPr>
              <w:t>(following) Wed</w:t>
            </w:r>
          </w:p>
        </w:tc>
      </w:tr>
      <w:tr w:rsidR="00395091" w:rsidTr="00395091">
        <w:tc>
          <w:tcPr>
            <w:tcW w:w="5755" w:type="dxa"/>
          </w:tcPr>
          <w:p w:rsidR="00395091" w:rsidRDefault="00395091" w:rsidP="002E0D5B">
            <w:pPr>
              <w:rPr>
                <w:rFonts w:ascii="Arial" w:hAnsi="Arial" w:cs="Arial"/>
                <w:sz w:val="24"/>
                <w:szCs w:val="24"/>
              </w:rPr>
            </w:pPr>
            <w:r>
              <w:rPr>
                <w:rFonts w:ascii="Arial" w:hAnsi="Arial" w:cs="Arial"/>
                <w:sz w:val="24"/>
                <w:szCs w:val="24"/>
              </w:rPr>
              <w:t xml:space="preserve">Sat, Sun, </w:t>
            </w:r>
            <w:r>
              <w:rPr>
                <w:rFonts w:ascii="Arial" w:hAnsi="Arial" w:cs="Arial" w:hint="eastAsia"/>
                <w:sz w:val="24"/>
                <w:szCs w:val="24"/>
              </w:rPr>
              <w:t>Mon</w:t>
            </w:r>
            <w:r>
              <w:rPr>
                <w:rFonts w:ascii="Arial" w:hAnsi="Arial" w:cs="Arial"/>
                <w:sz w:val="24"/>
                <w:szCs w:val="24"/>
              </w:rPr>
              <w:t>, Tue</w:t>
            </w:r>
          </w:p>
        </w:tc>
        <w:tc>
          <w:tcPr>
            <w:tcW w:w="5755" w:type="dxa"/>
          </w:tcPr>
          <w:p w:rsidR="00395091" w:rsidRDefault="00395091" w:rsidP="002E0D5B">
            <w:pPr>
              <w:rPr>
                <w:rFonts w:ascii="Arial" w:hAnsi="Arial" w:cs="Arial"/>
                <w:sz w:val="24"/>
                <w:szCs w:val="24"/>
              </w:rPr>
            </w:pPr>
            <w:r>
              <w:rPr>
                <w:rFonts w:ascii="Arial" w:hAnsi="Arial" w:cs="Arial"/>
                <w:sz w:val="24"/>
                <w:szCs w:val="24"/>
              </w:rPr>
              <w:t>Fri</w:t>
            </w:r>
          </w:p>
        </w:tc>
      </w:tr>
    </w:tbl>
    <w:p w:rsidR="00395091" w:rsidRDefault="00395091" w:rsidP="002E0D5B">
      <w:pPr>
        <w:rPr>
          <w:rFonts w:ascii="Arial" w:hAnsi="Arial" w:cs="Arial"/>
          <w:sz w:val="24"/>
          <w:szCs w:val="24"/>
        </w:rPr>
      </w:pPr>
    </w:p>
    <w:p w:rsidR="002E0D5B" w:rsidRDefault="002E0D5B" w:rsidP="002E0D5B">
      <w:pPr>
        <w:rPr>
          <w:rFonts w:ascii="Arial" w:hAnsi="Arial" w:cs="Arial"/>
          <w:sz w:val="24"/>
          <w:szCs w:val="24"/>
        </w:rPr>
      </w:pPr>
      <w:r w:rsidRPr="00422C26">
        <w:rPr>
          <w:rFonts w:ascii="Arial" w:hAnsi="Arial" w:cs="Arial"/>
          <w:sz w:val="24"/>
          <w:szCs w:val="24"/>
        </w:rPr>
        <w:t xml:space="preserve">Next-day deposit </w:t>
      </w:r>
      <w:proofErr w:type="gramStart"/>
      <w:r w:rsidRPr="00422C26">
        <w:rPr>
          <w:rFonts w:ascii="Arial" w:hAnsi="Arial" w:cs="Arial"/>
          <w:sz w:val="24"/>
          <w:szCs w:val="24"/>
        </w:rPr>
        <w:t>rule  ---</w:t>
      </w:r>
      <w:proofErr w:type="gramEnd"/>
      <w:r w:rsidRPr="00422C26">
        <w:rPr>
          <w:rFonts w:ascii="Arial" w:hAnsi="Arial" w:cs="Arial"/>
          <w:sz w:val="24"/>
          <w:szCs w:val="24"/>
        </w:rPr>
        <w:t xml:space="preserve"> If you accumulate $100,000 or more in taxes on any day then you must deposit by the next business day.</w:t>
      </w:r>
    </w:p>
    <w:p w:rsidR="002E0D5B" w:rsidRDefault="002E0D5B" w:rsidP="00330F52">
      <w:pPr>
        <w:pStyle w:val="Title"/>
      </w:pPr>
    </w:p>
    <w:p w:rsidR="002E0D5B" w:rsidRDefault="002E0D5B" w:rsidP="00330F52">
      <w:pPr>
        <w:pStyle w:val="Title"/>
      </w:pPr>
    </w:p>
    <w:p w:rsidR="002E0D5B" w:rsidRDefault="002E0D5B" w:rsidP="00330F52">
      <w:pPr>
        <w:pStyle w:val="Title"/>
      </w:pPr>
    </w:p>
    <w:p w:rsidR="002E0D5B" w:rsidRDefault="002E0D5B" w:rsidP="00330F52">
      <w:pPr>
        <w:pStyle w:val="Title"/>
      </w:pPr>
    </w:p>
    <w:p w:rsidR="002E0D5B" w:rsidRDefault="002E0D5B" w:rsidP="00330F52">
      <w:pPr>
        <w:pStyle w:val="Title"/>
      </w:pPr>
    </w:p>
    <w:p w:rsidR="002E0D5B" w:rsidRDefault="002E0D5B" w:rsidP="00330F52">
      <w:pPr>
        <w:pStyle w:val="Title"/>
      </w:pPr>
    </w:p>
    <w:p w:rsidR="00330F52" w:rsidRDefault="00AD6A6E" w:rsidP="00330F52">
      <w:pPr>
        <w:pStyle w:val="Title"/>
      </w:pPr>
      <w:r>
        <w:lastRenderedPageBreak/>
        <w:t>I</w:t>
      </w:r>
      <w:r w:rsidR="00346B7B">
        <w:t>RS Penalty and Interest</w:t>
      </w:r>
    </w:p>
    <w:p w:rsidR="00330F52" w:rsidRDefault="00330F52" w:rsidP="00330F52"/>
    <w:tbl>
      <w:tblPr>
        <w:tblStyle w:val="TableGrid"/>
        <w:tblW w:w="11392" w:type="dxa"/>
        <w:tblLayout w:type="fixed"/>
        <w:tblLook w:val="04A0" w:firstRow="1" w:lastRow="0" w:firstColumn="1" w:lastColumn="0" w:noHBand="0" w:noVBand="1"/>
      </w:tblPr>
      <w:tblGrid>
        <w:gridCol w:w="2605"/>
        <w:gridCol w:w="2228"/>
        <w:gridCol w:w="3172"/>
        <w:gridCol w:w="1260"/>
        <w:gridCol w:w="2127"/>
      </w:tblGrid>
      <w:tr w:rsidR="00267163" w:rsidRPr="005E4516" w:rsidTr="00267163">
        <w:tc>
          <w:tcPr>
            <w:tcW w:w="2605" w:type="dxa"/>
          </w:tcPr>
          <w:p w:rsidR="00267163" w:rsidRPr="005E4516" w:rsidRDefault="00267163" w:rsidP="0047012E">
            <w:pPr>
              <w:rPr>
                <w:rFonts w:cstheme="minorHAnsi"/>
                <w:b/>
              </w:rPr>
            </w:pPr>
            <w:r w:rsidRPr="005E4516">
              <w:rPr>
                <w:rFonts w:cstheme="minorHAnsi"/>
                <w:b/>
              </w:rPr>
              <w:t>Reason</w:t>
            </w:r>
          </w:p>
        </w:tc>
        <w:tc>
          <w:tcPr>
            <w:tcW w:w="2228" w:type="dxa"/>
          </w:tcPr>
          <w:p w:rsidR="00267163" w:rsidRPr="005E4516" w:rsidRDefault="00267163" w:rsidP="0047012E">
            <w:pPr>
              <w:rPr>
                <w:rFonts w:cstheme="minorHAnsi"/>
                <w:b/>
              </w:rPr>
            </w:pPr>
            <w:r w:rsidRPr="005E4516">
              <w:rPr>
                <w:rFonts w:cstheme="minorHAnsi"/>
                <w:b/>
              </w:rPr>
              <w:t>Type of Penalty</w:t>
            </w:r>
          </w:p>
        </w:tc>
        <w:tc>
          <w:tcPr>
            <w:tcW w:w="3172" w:type="dxa"/>
          </w:tcPr>
          <w:p w:rsidR="00267163" w:rsidRPr="005E4516" w:rsidRDefault="00267163" w:rsidP="0047012E">
            <w:pPr>
              <w:rPr>
                <w:rFonts w:cstheme="minorHAnsi"/>
                <w:b/>
              </w:rPr>
            </w:pPr>
            <w:r w:rsidRPr="005E4516">
              <w:rPr>
                <w:rFonts w:cstheme="minorHAnsi"/>
                <w:b/>
              </w:rPr>
              <w:t>Amount of Penalty</w:t>
            </w:r>
          </w:p>
        </w:tc>
        <w:tc>
          <w:tcPr>
            <w:tcW w:w="1260" w:type="dxa"/>
          </w:tcPr>
          <w:p w:rsidR="00267163" w:rsidRPr="005E4516" w:rsidRDefault="0038383E" w:rsidP="0047012E">
            <w:pPr>
              <w:rPr>
                <w:rFonts w:cstheme="minorHAnsi"/>
                <w:b/>
              </w:rPr>
            </w:pPr>
            <w:r>
              <w:rPr>
                <w:rFonts w:cstheme="minorHAnsi"/>
                <w:b/>
              </w:rPr>
              <w:t>First Time Penalty Abatement</w:t>
            </w:r>
          </w:p>
        </w:tc>
        <w:tc>
          <w:tcPr>
            <w:tcW w:w="2127" w:type="dxa"/>
          </w:tcPr>
          <w:p w:rsidR="00267163" w:rsidRPr="005E4516" w:rsidRDefault="0038383E" w:rsidP="0038383E">
            <w:pPr>
              <w:rPr>
                <w:rFonts w:cstheme="minorHAnsi"/>
                <w:b/>
              </w:rPr>
            </w:pPr>
            <w:r>
              <w:rPr>
                <w:rFonts w:cstheme="minorHAnsi"/>
                <w:b/>
              </w:rPr>
              <w:t>Amount of Interest</w:t>
            </w:r>
          </w:p>
        </w:tc>
      </w:tr>
      <w:tr w:rsidR="00BA50BD" w:rsidRPr="005E4516" w:rsidTr="00267163">
        <w:tc>
          <w:tcPr>
            <w:tcW w:w="2605" w:type="dxa"/>
          </w:tcPr>
          <w:p w:rsidR="00BA50BD" w:rsidRPr="005E4516" w:rsidRDefault="00BA50BD" w:rsidP="00BA50BD">
            <w:pPr>
              <w:rPr>
                <w:rFonts w:cstheme="minorHAnsi"/>
              </w:rPr>
            </w:pPr>
            <w:r w:rsidRPr="005E4516">
              <w:rPr>
                <w:rFonts w:cstheme="minorHAnsi"/>
              </w:rPr>
              <w:t>Installment</w:t>
            </w:r>
          </w:p>
        </w:tc>
        <w:tc>
          <w:tcPr>
            <w:tcW w:w="2228" w:type="dxa"/>
          </w:tcPr>
          <w:p w:rsidR="00BA50BD" w:rsidRPr="005E4516" w:rsidRDefault="00BA50BD" w:rsidP="00BA50BD">
            <w:pPr>
              <w:rPr>
                <w:rFonts w:cstheme="minorHAnsi"/>
              </w:rPr>
            </w:pPr>
            <w:r w:rsidRPr="005E4516">
              <w:rPr>
                <w:rFonts w:cstheme="minorHAnsi"/>
              </w:rPr>
              <w:t>Failure to Pay Penalty</w:t>
            </w:r>
          </w:p>
        </w:tc>
        <w:tc>
          <w:tcPr>
            <w:tcW w:w="3172" w:type="dxa"/>
          </w:tcPr>
          <w:p w:rsidR="00BA50BD" w:rsidRPr="005E4516" w:rsidRDefault="00BA50BD" w:rsidP="00BA50BD">
            <w:pPr>
              <w:rPr>
                <w:rFonts w:cstheme="minorHAnsi"/>
              </w:rPr>
            </w:pPr>
            <w:r w:rsidRPr="005E4516">
              <w:rPr>
                <w:rFonts w:cstheme="minorHAnsi"/>
              </w:rPr>
              <w:t>0.25% / M</w:t>
            </w:r>
          </w:p>
        </w:tc>
        <w:tc>
          <w:tcPr>
            <w:tcW w:w="1260" w:type="dxa"/>
          </w:tcPr>
          <w:p w:rsidR="00BA50BD" w:rsidRPr="005E4516" w:rsidRDefault="00BA50BD" w:rsidP="00BA50BD">
            <w:pPr>
              <w:rPr>
                <w:rFonts w:cstheme="minorHAnsi"/>
              </w:rPr>
            </w:pPr>
            <w:r w:rsidRPr="005E4516">
              <w:rPr>
                <w:rFonts w:cstheme="minorHAnsi"/>
              </w:rPr>
              <w:t>N/A</w:t>
            </w:r>
          </w:p>
        </w:tc>
        <w:tc>
          <w:tcPr>
            <w:tcW w:w="2127" w:type="dxa"/>
          </w:tcPr>
          <w:p w:rsidR="00BA50BD" w:rsidRPr="005E4516" w:rsidRDefault="00BA50BD" w:rsidP="00BA50BD">
            <w:pPr>
              <w:rPr>
                <w:rFonts w:cstheme="minorHAnsi"/>
              </w:rPr>
            </w:pPr>
            <w:r w:rsidRPr="005E4516">
              <w:rPr>
                <w:rFonts w:cstheme="minorHAnsi"/>
                <w:color w:val="1B1B1B"/>
                <w:shd w:val="clear" w:color="auto" w:fill="FFFFFF"/>
              </w:rPr>
              <w:t>Fed short-term rate plus 3%</w:t>
            </w:r>
          </w:p>
        </w:tc>
      </w:tr>
      <w:tr w:rsidR="00BA50BD" w:rsidRPr="005E4516" w:rsidTr="00267163">
        <w:tc>
          <w:tcPr>
            <w:tcW w:w="2605" w:type="dxa"/>
          </w:tcPr>
          <w:p w:rsidR="00BA50BD" w:rsidRPr="005E4516" w:rsidRDefault="00BA50BD" w:rsidP="00BA50BD">
            <w:pPr>
              <w:rPr>
                <w:rFonts w:cstheme="minorHAnsi"/>
              </w:rPr>
            </w:pPr>
            <w:r w:rsidRPr="005E4516">
              <w:rPr>
                <w:rFonts w:cstheme="minorHAnsi"/>
              </w:rPr>
              <w:t xml:space="preserve">&lt; 90% of Current Year Tax Liability or </w:t>
            </w:r>
          </w:p>
          <w:p w:rsidR="00BA50BD" w:rsidRPr="005E4516" w:rsidRDefault="00BA50BD" w:rsidP="00BA50BD">
            <w:pPr>
              <w:rPr>
                <w:rFonts w:cstheme="minorHAnsi"/>
              </w:rPr>
            </w:pPr>
            <w:r w:rsidRPr="005E4516">
              <w:rPr>
                <w:rFonts w:cstheme="minorHAnsi"/>
              </w:rPr>
              <w:t>&lt; 100% (110% for 150K +) of Prior Year Tax Liability</w:t>
            </w:r>
          </w:p>
        </w:tc>
        <w:tc>
          <w:tcPr>
            <w:tcW w:w="2228" w:type="dxa"/>
          </w:tcPr>
          <w:p w:rsidR="00BA50BD" w:rsidRPr="005E4516" w:rsidRDefault="00BA50BD" w:rsidP="00BA50BD">
            <w:pPr>
              <w:rPr>
                <w:rFonts w:cstheme="minorHAnsi"/>
              </w:rPr>
            </w:pPr>
            <w:r w:rsidRPr="005E4516">
              <w:rPr>
                <w:rFonts w:cstheme="minorHAnsi"/>
              </w:rPr>
              <w:t>Underpayment of Estimated Tax Penalty</w:t>
            </w:r>
          </w:p>
        </w:tc>
        <w:tc>
          <w:tcPr>
            <w:tcW w:w="3172" w:type="dxa"/>
          </w:tcPr>
          <w:p w:rsidR="00BA50BD" w:rsidRPr="005E4516" w:rsidRDefault="00BA50BD" w:rsidP="00BA50BD">
            <w:pPr>
              <w:rPr>
                <w:rFonts w:cstheme="minorHAnsi"/>
              </w:rPr>
            </w:pPr>
            <w:r w:rsidRPr="005E4516">
              <w:rPr>
                <w:rFonts w:cstheme="minorHAnsi"/>
              </w:rPr>
              <w:t>About 5% / Y</w:t>
            </w:r>
          </w:p>
        </w:tc>
        <w:tc>
          <w:tcPr>
            <w:tcW w:w="1260" w:type="dxa"/>
          </w:tcPr>
          <w:p w:rsidR="00BA50BD" w:rsidRPr="005E4516" w:rsidRDefault="00BA50BD" w:rsidP="00BA50BD">
            <w:pPr>
              <w:rPr>
                <w:rFonts w:cstheme="minorHAnsi"/>
              </w:rPr>
            </w:pPr>
            <w:r w:rsidRPr="005E4516">
              <w:rPr>
                <w:rFonts w:cstheme="minorHAnsi"/>
              </w:rPr>
              <w:t>Yes</w:t>
            </w:r>
          </w:p>
        </w:tc>
        <w:tc>
          <w:tcPr>
            <w:tcW w:w="2127" w:type="dxa"/>
          </w:tcPr>
          <w:p w:rsidR="00BA50BD" w:rsidRPr="005E4516" w:rsidRDefault="00BA50BD" w:rsidP="00BA50BD">
            <w:pPr>
              <w:rPr>
                <w:rFonts w:cstheme="minorHAnsi"/>
              </w:rPr>
            </w:pPr>
            <w:r w:rsidRPr="005E4516">
              <w:rPr>
                <w:rFonts w:cstheme="minorHAnsi"/>
                <w:color w:val="1B1B1B"/>
                <w:shd w:val="clear" w:color="auto" w:fill="FFFFFF"/>
              </w:rPr>
              <w:t>Fed short-term rate plus 3%</w:t>
            </w:r>
          </w:p>
        </w:tc>
      </w:tr>
      <w:tr w:rsidR="00BA50BD" w:rsidRPr="005E4516" w:rsidTr="00267163">
        <w:tc>
          <w:tcPr>
            <w:tcW w:w="2605" w:type="dxa"/>
          </w:tcPr>
          <w:p w:rsidR="00BA50BD" w:rsidRPr="005E4516" w:rsidRDefault="00BA50BD" w:rsidP="00BA50BD">
            <w:pPr>
              <w:rPr>
                <w:rFonts w:cstheme="minorHAnsi"/>
              </w:rPr>
            </w:pPr>
            <w:r>
              <w:rPr>
                <w:rFonts w:cstheme="minorHAnsi"/>
              </w:rPr>
              <w:t>Pay</w:t>
            </w:r>
            <w:r w:rsidRPr="005E4516">
              <w:rPr>
                <w:rFonts w:cstheme="minorHAnsi"/>
              </w:rPr>
              <w:t xml:space="preserve"> after 4/15</w:t>
            </w:r>
          </w:p>
        </w:tc>
        <w:tc>
          <w:tcPr>
            <w:tcW w:w="2228" w:type="dxa"/>
          </w:tcPr>
          <w:p w:rsidR="00BA50BD" w:rsidRPr="005E4516" w:rsidRDefault="00BA50BD" w:rsidP="00BA50BD">
            <w:pPr>
              <w:rPr>
                <w:rFonts w:cstheme="minorHAnsi"/>
              </w:rPr>
            </w:pPr>
            <w:r w:rsidRPr="005E4516">
              <w:rPr>
                <w:rFonts w:cstheme="minorHAnsi"/>
              </w:rPr>
              <w:t>Failure to Pay Penalty</w:t>
            </w:r>
          </w:p>
        </w:tc>
        <w:tc>
          <w:tcPr>
            <w:tcW w:w="3172" w:type="dxa"/>
          </w:tcPr>
          <w:p w:rsidR="00BA50BD" w:rsidRPr="005E4516" w:rsidRDefault="00BA50BD" w:rsidP="00BA50BD">
            <w:pPr>
              <w:rPr>
                <w:rFonts w:cstheme="minorHAnsi"/>
              </w:rPr>
            </w:pPr>
            <w:r w:rsidRPr="005E4516">
              <w:rPr>
                <w:rFonts w:cstheme="minorHAnsi"/>
              </w:rPr>
              <w:t>0.5% * Balance Due / M, until 25%</w:t>
            </w:r>
          </w:p>
        </w:tc>
        <w:tc>
          <w:tcPr>
            <w:tcW w:w="1260" w:type="dxa"/>
          </w:tcPr>
          <w:p w:rsidR="00BA50BD" w:rsidRPr="005E4516" w:rsidRDefault="00BA50BD" w:rsidP="00BA50BD">
            <w:pPr>
              <w:rPr>
                <w:rFonts w:cstheme="minorHAnsi"/>
              </w:rPr>
            </w:pPr>
            <w:r w:rsidRPr="005E4516">
              <w:rPr>
                <w:rFonts w:cstheme="minorHAnsi"/>
              </w:rPr>
              <w:t>Yes</w:t>
            </w:r>
          </w:p>
        </w:tc>
        <w:tc>
          <w:tcPr>
            <w:tcW w:w="2127" w:type="dxa"/>
          </w:tcPr>
          <w:p w:rsidR="00BA50BD" w:rsidRPr="005E4516" w:rsidRDefault="00BA50BD" w:rsidP="00BA50BD">
            <w:pPr>
              <w:rPr>
                <w:rFonts w:cstheme="minorHAnsi"/>
              </w:rPr>
            </w:pPr>
            <w:r w:rsidRPr="005E4516">
              <w:rPr>
                <w:rFonts w:cstheme="minorHAnsi"/>
                <w:color w:val="1B1B1B"/>
                <w:shd w:val="clear" w:color="auto" w:fill="FFFFFF"/>
              </w:rPr>
              <w:t>Fed short-term rate plus 3%</w:t>
            </w:r>
          </w:p>
        </w:tc>
      </w:tr>
      <w:tr w:rsidR="00BA50BD" w:rsidRPr="005E4516" w:rsidTr="00267163">
        <w:tc>
          <w:tcPr>
            <w:tcW w:w="2605" w:type="dxa"/>
          </w:tcPr>
          <w:p w:rsidR="00BA50BD" w:rsidRPr="005E4516" w:rsidRDefault="00BA50BD" w:rsidP="00BA50BD">
            <w:pPr>
              <w:rPr>
                <w:rFonts w:cstheme="minorHAnsi"/>
              </w:rPr>
            </w:pPr>
            <w:r>
              <w:rPr>
                <w:rFonts w:cstheme="minorHAnsi"/>
              </w:rPr>
              <w:t>File</w:t>
            </w:r>
            <w:r w:rsidRPr="005E4516">
              <w:rPr>
                <w:rFonts w:cstheme="minorHAnsi"/>
              </w:rPr>
              <w:t xml:space="preserve"> after 4/15 (or 10/15)</w:t>
            </w:r>
          </w:p>
        </w:tc>
        <w:tc>
          <w:tcPr>
            <w:tcW w:w="2228" w:type="dxa"/>
          </w:tcPr>
          <w:p w:rsidR="00BA50BD" w:rsidRPr="00B05910" w:rsidRDefault="00BA50BD" w:rsidP="00BA50BD">
            <w:pPr>
              <w:rPr>
                <w:rFonts w:cstheme="minorHAnsi"/>
              </w:rPr>
            </w:pPr>
            <w:r w:rsidRPr="00B05910">
              <w:rPr>
                <w:rFonts w:cstheme="minorHAnsi"/>
              </w:rPr>
              <w:t>Failure to File Penalty</w:t>
            </w:r>
          </w:p>
          <w:p w:rsidR="00BA50BD" w:rsidRPr="00B05910" w:rsidRDefault="00BA50BD" w:rsidP="00BA50BD">
            <w:pPr>
              <w:rPr>
                <w:rFonts w:cstheme="minorHAnsi"/>
              </w:rPr>
            </w:pPr>
          </w:p>
          <w:p w:rsidR="00BA50BD" w:rsidRPr="00B05910" w:rsidRDefault="00BA50BD" w:rsidP="00BA50BD">
            <w:pPr>
              <w:rPr>
                <w:rFonts w:cstheme="minorHAnsi"/>
              </w:rPr>
            </w:pPr>
          </w:p>
          <w:p w:rsidR="00BA50BD" w:rsidRPr="00B05910" w:rsidRDefault="00BA50BD" w:rsidP="00BA50BD">
            <w:pPr>
              <w:rPr>
                <w:rFonts w:cstheme="minorHAnsi"/>
                <w:b/>
              </w:rPr>
            </w:pPr>
            <w:r w:rsidRPr="00454220">
              <w:rPr>
                <w:rFonts w:cstheme="minorHAnsi"/>
                <w:b/>
              </w:rPr>
              <w:t>Combined Failure to File &amp; Failure to Pay</w:t>
            </w:r>
          </w:p>
        </w:tc>
        <w:tc>
          <w:tcPr>
            <w:tcW w:w="3172" w:type="dxa"/>
          </w:tcPr>
          <w:p w:rsidR="00BA50BD" w:rsidRDefault="00BA50BD" w:rsidP="00BA50BD">
            <w:pPr>
              <w:rPr>
                <w:rFonts w:cstheme="minorHAnsi"/>
              </w:rPr>
            </w:pPr>
            <w:r w:rsidRPr="00B05910">
              <w:rPr>
                <w:rFonts w:cstheme="minorHAnsi"/>
              </w:rPr>
              <w:t>5% * Balance Due / M, until 25%</w:t>
            </w:r>
          </w:p>
          <w:p w:rsidR="00BA50BD" w:rsidRDefault="00BA50BD" w:rsidP="00BA50BD">
            <w:pPr>
              <w:rPr>
                <w:rFonts w:cstheme="minorHAnsi"/>
              </w:rPr>
            </w:pPr>
            <w:r>
              <w:rPr>
                <w:rFonts w:cstheme="minorHAnsi"/>
              </w:rPr>
              <w:t>- Failure to Pay PEN. up to 2.5%</w:t>
            </w:r>
          </w:p>
          <w:p w:rsidR="00BA50BD" w:rsidRPr="00B05910" w:rsidRDefault="00BA50BD" w:rsidP="00BA50BD">
            <w:pPr>
              <w:rPr>
                <w:rFonts w:cstheme="minorHAnsi"/>
              </w:rPr>
            </w:pPr>
          </w:p>
          <w:p w:rsidR="00BA50BD" w:rsidRPr="00454220" w:rsidRDefault="00BA50BD" w:rsidP="00BA50BD">
            <w:pPr>
              <w:rPr>
                <w:rFonts w:cstheme="minorHAnsi"/>
                <w:b/>
              </w:rPr>
            </w:pPr>
            <w:r w:rsidRPr="00454220">
              <w:rPr>
                <w:rFonts w:cstheme="minorHAnsi"/>
                <w:b/>
              </w:rPr>
              <w:t>Failure-to-file penalty stops until 5</w:t>
            </w:r>
            <w:r w:rsidRPr="00454220">
              <w:rPr>
                <w:rFonts w:cstheme="minorHAnsi"/>
                <w:b/>
                <w:vertAlign w:val="superscript"/>
              </w:rPr>
              <w:t>th</w:t>
            </w:r>
            <w:r w:rsidRPr="00454220">
              <w:rPr>
                <w:rFonts w:cstheme="minorHAnsi"/>
                <w:b/>
              </w:rPr>
              <w:t xml:space="preserve"> month 25%-2.5%</w:t>
            </w:r>
          </w:p>
          <w:p w:rsidR="00BA50BD" w:rsidRPr="00454220" w:rsidRDefault="00BA50BD" w:rsidP="00BA50BD">
            <w:pPr>
              <w:rPr>
                <w:rFonts w:cstheme="minorHAnsi"/>
                <w:b/>
              </w:rPr>
            </w:pPr>
            <w:r w:rsidRPr="00454220">
              <w:rPr>
                <w:rFonts w:cstheme="minorHAnsi"/>
                <w:b/>
              </w:rPr>
              <w:t>Failure-to-pay penalty stops until 50</w:t>
            </w:r>
            <w:r w:rsidRPr="00454220">
              <w:rPr>
                <w:rFonts w:cstheme="minorHAnsi"/>
                <w:b/>
                <w:vertAlign w:val="superscript"/>
              </w:rPr>
              <w:t>th</w:t>
            </w:r>
            <w:r w:rsidRPr="00454220">
              <w:rPr>
                <w:rFonts w:cstheme="minorHAnsi"/>
                <w:b/>
              </w:rPr>
              <w:t xml:space="preserve"> month 25%</w:t>
            </w:r>
          </w:p>
          <w:p w:rsidR="00BA50BD" w:rsidRPr="00B05910" w:rsidRDefault="00BA50BD" w:rsidP="00BA50BD">
            <w:pPr>
              <w:rPr>
                <w:rFonts w:cstheme="minorHAnsi"/>
              </w:rPr>
            </w:pPr>
            <w:r w:rsidRPr="00454220">
              <w:rPr>
                <w:rFonts w:cstheme="minorHAnsi"/>
                <w:b/>
              </w:rPr>
              <w:t>Combined: 47.5%</w:t>
            </w:r>
          </w:p>
        </w:tc>
        <w:tc>
          <w:tcPr>
            <w:tcW w:w="1260" w:type="dxa"/>
          </w:tcPr>
          <w:p w:rsidR="00BA50BD" w:rsidRPr="00B05910" w:rsidRDefault="00BA50BD" w:rsidP="00BA50BD">
            <w:pPr>
              <w:rPr>
                <w:rFonts w:cstheme="minorHAnsi"/>
              </w:rPr>
            </w:pPr>
            <w:r w:rsidRPr="00B05910">
              <w:rPr>
                <w:rFonts w:cstheme="minorHAnsi"/>
              </w:rPr>
              <w:t>Yes</w:t>
            </w:r>
          </w:p>
        </w:tc>
        <w:tc>
          <w:tcPr>
            <w:tcW w:w="2127" w:type="dxa"/>
          </w:tcPr>
          <w:p w:rsidR="00BA50BD" w:rsidRPr="00B05910" w:rsidRDefault="00BA50BD" w:rsidP="00BA50BD">
            <w:pPr>
              <w:rPr>
                <w:rFonts w:cstheme="minorHAnsi"/>
              </w:rPr>
            </w:pPr>
          </w:p>
          <w:p w:rsidR="00BA50BD" w:rsidRPr="00B05910" w:rsidRDefault="00BA50BD" w:rsidP="00BA50BD">
            <w:pPr>
              <w:rPr>
                <w:rFonts w:cstheme="minorHAnsi"/>
              </w:rPr>
            </w:pPr>
          </w:p>
          <w:p w:rsidR="00BA50BD" w:rsidRPr="00B05910" w:rsidRDefault="00BA50BD" w:rsidP="00BA50BD">
            <w:pPr>
              <w:rPr>
                <w:rFonts w:cstheme="minorHAnsi"/>
              </w:rPr>
            </w:pPr>
          </w:p>
          <w:p w:rsidR="00BA50BD" w:rsidRPr="00B05910" w:rsidRDefault="00BA50BD" w:rsidP="00BA50BD">
            <w:pPr>
              <w:rPr>
                <w:rFonts w:cstheme="minorHAnsi"/>
              </w:rPr>
            </w:pPr>
            <w:r w:rsidRPr="00B05910">
              <w:rPr>
                <w:rFonts w:cstheme="minorHAnsi"/>
                <w:shd w:val="clear" w:color="auto" w:fill="FFFFFF"/>
              </w:rPr>
              <w:t>Fed short-term rate plus 3%</w:t>
            </w:r>
          </w:p>
        </w:tc>
      </w:tr>
      <w:tr w:rsidR="00BA50BD" w:rsidRPr="005E4516" w:rsidTr="00267163">
        <w:tc>
          <w:tcPr>
            <w:tcW w:w="2605" w:type="dxa"/>
          </w:tcPr>
          <w:p w:rsidR="00BA50BD" w:rsidRPr="005E4516" w:rsidRDefault="00BA50BD" w:rsidP="00BA50BD">
            <w:pPr>
              <w:rPr>
                <w:rFonts w:cstheme="minorHAnsi"/>
              </w:rPr>
            </w:pPr>
            <w:r w:rsidRPr="005E4516">
              <w:rPr>
                <w:rFonts w:cstheme="minorHAnsi"/>
              </w:rPr>
              <w:t>Understate your tax liability by 10%</w:t>
            </w:r>
          </w:p>
        </w:tc>
        <w:tc>
          <w:tcPr>
            <w:tcW w:w="2228" w:type="dxa"/>
          </w:tcPr>
          <w:p w:rsidR="00BA50BD" w:rsidRPr="005E4516" w:rsidRDefault="00BA50BD" w:rsidP="00BA50BD">
            <w:pPr>
              <w:rPr>
                <w:rFonts w:cstheme="minorHAnsi"/>
              </w:rPr>
            </w:pPr>
            <w:r w:rsidRPr="005E4516">
              <w:rPr>
                <w:rFonts w:cstheme="minorHAnsi"/>
              </w:rPr>
              <w:t>Substantial Understatement of Income Tax Penalty</w:t>
            </w:r>
          </w:p>
        </w:tc>
        <w:tc>
          <w:tcPr>
            <w:tcW w:w="3172" w:type="dxa"/>
          </w:tcPr>
          <w:p w:rsidR="00BA50BD" w:rsidRPr="005E4516" w:rsidRDefault="00BA50BD" w:rsidP="00BA50BD">
            <w:pPr>
              <w:rPr>
                <w:rFonts w:cstheme="minorHAnsi"/>
              </w:rPr>
            </w:pPr>
            <w:r w:rsidRPr="005E4516">
              <w:rPr>
                <w:rFonts w:cstheme="minorHAnsi"/>
              </w:rPr>
              <w:t>20% Underpaid Tax</w:t>
            </w:r>
          </w:p>
        </w:tc>
        <w:tc>
          <w:tcPr>
            <w:tcW w:w="1260" w:type="dxa"/>
          </w:tcPr>
          <w:p w:rsidR="00BA50BD" w:rsidRPr="005E4516" w:rsidRDefault="00BA50BD" w:rsidP="00BA50BD">
            <w:pPr>
              <w:rPr>
                <w:rFonts w:cstheme="minorHAnsi"/>
              </w:rPr>
            </w:pPr>
            <w:r w:rsidRPr="005E4516">
              <w:rPr>
                <w:rFonts w:cstheme="minorHAnsi"/>
              </w:rPr>
              <w:t>No</w:t>
            </w:r>
          </w:p>
        </w:tc>
        <w:tc>
          <w:tcPr>
            <w:tcW w:w="2127" w:type="dxa"/>
          </w:tcPr>
          <w:p w:rsidR="00BA50BD" w:rsidRPr="005E4516" w:rsidRDefault="00BA50BD" w:rsidP="00BA50BD">
            <w:pPr>
              <w:rPr>
                <w:rFonts w:cstheme="minorHAnsi"/>
              </w:rPr>
            </w:pPr>
            <w:r w:rsidRPr="005E4516">
              <w:rPr>
                <w:rFonts w:cstheme="minorHAnsi"/>
                <w:color w:val="1B1B1B"/>
                <w:shd w:val="clear" w:color="auto" w:fill="FFFFFF"/>
              </w:rPr>
              <w:t>Fed short-term rate plus 3%</w:t>
            </w:r>
          </w:p>
        </w:tc>
      </w:tr>
      <w:tr w:rsidR="00BA50BD" w:rsidRPr="005E4516" w:rsidTr="00267163">
        <w:tc>
          <w:tcPr>
            <w:tcW w:w="2605" w:type="dxa"/>
          </w:tcPr>
          <w:p w:rsidR="00BA50BD" w:rsidRPr="005E4516" w:rsidRDefault="00BA50BD" w:rsidP="00BA50BD">
            <w:pPr>
              <w:rPr>
                <w:rFonts w:cstheme="minorHAnsi"/>
              </w:rPr>
            </w:pPr>
            <w:r w:rsidRPr="005E4516">
              <w:rPr>
                <w:rFonts w:cstheme="minorHAnsi"/>
              </w:rPr>
              <w:t>Missed payment after Notice of Levy</w:t>
            </w:r>
          </w:p>
        </w:tc>
        <w:tc>
          <w:tcPr>
            <w:tcW w:w="2228" w:type="dxa"/>
          </w:tcPr>
          <w:p w:rsidR="00BA50BD" w:rsidRPr="005E4516" w:rsidRDefault="00BA50BD" w:rsidP="00BA50BD">
            <w:pPr>
              <w:rPr>
                <w:rFonts w:cstheme="minorHAnsi"/>
              </w:rPr>
            </w:pPr>
            <w:r w:rsidRPr="005E4516">
              <w:rPr>
                <w:rFonts w:cstheme="minorHAnsi"/>
              </w:rPr>
              <w:t>Failure to Pay Penalty</w:t>
            </w:r>
          </w:p>
        </w:tc>
        <w:tc>
          <w:tcPr>
            <w:tcW w:w="3172" w:type="dxa"/>
          </w:tcPr>
          <w:p w:rsidR="00BA50BD" w:rsidRPr="005E4516" w:rsidRDefault="00BA50BD" w:rsidP="00BA50BD">
            <w:pPr>
              <w:rPr>
                <w:rFonts w:cstheme="minorHAnsi"/>
              </w:rPr>
            </w:pPr>
            <w:r w:rsidRPr="005E4516">
              <w:rPr>
                <w:rFonts w:cstheme="minorHAnsi"/>
              </w:rPr>
              <w:t>1% / M, until 50% reached</w:t>
            </w:r>
          </w:p>
        </w:tc>
        <w:tc>
          <w:tcPr>
            <w:tcW w:w="1260" w:type="dxa"/>
          </w:tcPr>
          <w:p w:rsidR="00BA50BD" w:rsidRPr="005E4516" w:rsidRDefault="00BA50BD" w:rsidP="00BA50BD">
            <w:pPr>
              <w:rPr>
                <w:rFonts w:cstheme="minorHAnsi"/>
              </w:rPr>
            </w:pPr>
            <w:r w:rsidRPr="005E4516">
              <w:rPr>
                <w:rFonts w:cstheme="minorHAnsi"/>
              </w:rPr>
              <w:t>No</w:t>
            </w:r>
          </w:p>
        </w:tc>
        <w:tc>
          <w:tcPr>
            <w:tcW w:w="2127" w:type="dxa"/>
          </w:tcPr>
          <w:p w:rsidR="00BA50BD" w:rsidRPr="005E4516" w:rsidRDefault="00BA50BD" w:rsidP="00BA50BD">
            <w:pPr>
              <w:rPr>
                <w:rFonts w:cstheme="minorHAnsi"/>
              </w:rPr>
            </w:pPr>
            <w:r w:rsidRPr="005E4516">
              <w:rPr>
                <w:rFonts w:cstheme="minorHAnsi"/>
                <w:color w:val="1B1B1B"/>
                <w:shd w:val="clear" w:color="auto" w:fill="FFFFFF"/>
              </w:rPr>
              <w:t>Fed short-term rate plus 3%</w:t>
            </w:r>
          </w:p>
        </w:tc>
      </w:tr>
      <w:tr w:rsidR="00BA50BD" w:rsidRPr="005E4516" w:rsidTr="00267163">
        <w:tc>
          <w:tcPr>
            <w:tcW w:w="2605" w:type="dxa"/>
          </w:tcPr>
          <w:p w:rsidR="00BA50BD" w:rsidRPr="005E4516" w:rsidRDefault="00BA50BD" w:rsidP="00BA50BD">
            <w:pPr>
              <w:rPr>
                <w:rFonts w:cstheme="minorHAnsi"/>
              </w:rPr>
            </w:pPr>
            <w:r>
              <w:rPr>
                <w:rFonts w:cstheme="minorHAnsi"/>
              </w:rPr>
              <w:t xml:space="preserve">File </w:t>
            </w:r>
            <w:r>
              <w:rPr>
                <w:rFonts w:cstheme="minorHAnsi" w:hint="eastAsia"/>
              </w:rPr>
              <w:t>Form</w:t>
            </w:r>
            <w:r>
              <w:rPr>
                <w:rFonts w:cstheme="minorHAnsi"/>
              </w:rPr>
              <w:t xml:space="preserve"> 1120 C Corp late</w:t>
            </w:r>
          </w:p>
        </w:tc>
        <w:tc>
          <w:tcPr>
            <w:tcW w:w="2228" w:type="dxa"/>
          </w:tcPr>
          <w:p w:rsidR="00BA50BD" w:rsidRPr="00B05910" w:rsidRDefault="00BA50BD" w:rsidP="00BA50BD">
            <w:pPr>
              <w:rPr>
                <w:rFonts w:cstheme="minorHAnsi"/>
              </w:rPr>
            </w:pPr>
            <w:r w:rsidRPr="00B05910">
              <w:rPr>
                <w:rFonts w:cstheme="minorHAnsi"/>
              </w:rPr>
              <w:t>Failure to File Penalty</w:t>
            </w:r>
          </w:p>
          <w:p w:rsidR="00BA50BD" w:rsidRPr="005E4516" w:rsidRDefault="00BA50BD" w:rsidP="00BA50BD">
            <w:pPr>
              <w:rPr>
                <w:rFonts w:cstheme="minorHAnsi"/>
              </w:rPr>
            </w:pPr>
          </w:p>
        </w:tc>
        <w:tc>
          <w:tcPr>
            <w:tcW w:w="3172" w:type="dxa"/>
          </w:tcPr>
          <w:p w:rsidR="00BA50BD" w:rsidRDefault="00BA50BD" w:rsidP="00BA50BD">
            <w:pPr>
              <w:rPr>
                <w:rFonts w:cstheme="minorHAnsi"/>
              </w:rPr>
            </w:pPr>
            <w:r w:rsidRPr="00B05910">
              <w:rPr>
                <w:rFonts w:cstheme="minorHAnsi"/>
              </w:rPr>
              <w:t>5% * Balance Due / M, until 25%</w:t>
            </w:r>
          </w:p>
          <w:p w:rsidR="00BA50BD" w:rsidRPr="005E4516" w:rsidRDefault="0038383E" w:rsidP="0038383E">
            <w:pPr>
              <w:rPr>
                <w:rFonts w:cstheme="minorHAnsi"/>
              </w:rPr>
            </w:pPr>
            <w:r>
              <w:rPr>
                <w:rFonts w:cstheme="minorHAnsi"/>
              </w:rPr>
              <w:t>After 60 days minimum the whole tax due or $485</w:t>
            </w:r>
          </w:p>
        </w:tc>
        <w:tc>
          <w:tcPr>
            <w:tcW w:w="1260" w:type="dxa"/>
          </w:tcPr>
          <w:p w:rsidR="00BA50BD" w:rsidRPr="005E4516" w:rsidRDefault="0038383E" w:rsidP="00BA50BD">
            <w:pPr>
              <w:rPr>
                <w:rFonts w:cstheme="minorHAnsi"/>
              </w:rPr>
            </w:pPr>
            <w:r>
              <w:rPr>
                <w:rFonts w:cstheme="minorHAnsi"/>
              </w:rPr>
              <w:t>Yes</w:t>
            </w:r>
          </w:p>
        </w:tc>
        <w:tc>
          <w:tcPr>
            <w:tcW w:w="2127" w:type="dxa"/>
          </w:tcPr>
          <w:p w:rsidR="00BA50BD" w:rsidRPr="005E4516" w:rsidRDefault="0038383E" w:rsidP="00BA50BD">
            <w:pPr>
              <w:rPr>
                <w:rFonts w:cstheme="minorHAnsi"/>
                <w:color w:val="1B1B1B"/>
                <w:shd w:val="clear" w:color="auto" w:fill="FFFFFF"/>
              </w:rPr>
            </w:pPr>
            <w:r w:rsidRPr="005E4516">
              <w:rPr>
                <w:rFonts w:cstheme="minorHAnsi"/>
                <w:color w:val="1B1B1B"/>
                <w:shd w:val="clear" w:color="auto" w:fill="FFFFFF"/>
              </w:rPr>
              <w:t>Fed short-term rate plus 3%</w:t>
            </w:r>
          </w:p>
        </w:tc>
      </w:tr>
      <w:tr w:rsidR="0038383E" w:rsidRPr="005E4516" w:rsidTr="0038383E">
        <w:tc>
          <w:tcPr>
            <w:tcW w:w="2605" w:type="dxa"/>
          </w:tcPr>
          <w:p w:rsidR="0038383E" w:rsidRPr="005E4516" w:rsidRDefault="0038383E" w:rsidP="0038383E">
            <w:pPr>
              <w:rPr>
                <w:rFonts w:cstheme="minorHAnsi"/>
              </w:rPr>
            </w:pPr>
            <w:r>
              <w:rPr>
                <w:rFonts w:cstheme="minorHAnsi"/>
              </w:rPr>
              <w:t xml:space="preserve">File </w:t>
            </w:r>
            <w:r>
              <w:rPr>
                <w:rFonts w:cstheme="minorHAnsi" w:hint="eastAsia"/>
              </w:rPr>
              <w:t>Form</w:t>
            </w:r>
            <w:r>
              <w:rPr>
                <w:rFonts w:cstheme="minorHAnsi"/>
              </w:rPr>
              <w:t xml:space="preserve"> 1120S S Corp late</w:t>
            </w:r>
          </w:p>
        </w:tc>
        <w:tc>
          <w:tcPr>
            <w:tcW w:w="2228" w:type="dxa"/>
          </w:tcPr>
          <w:p w:rsidR="0038383E" w:rsidRPr="00B05910" w:rsidRDefault="0038383E" w:rsidP="003C1B0D">
            <w:pPr>
              <w:rPr>
                <w:rFonts w:cstheme="minorHAnsi"/>
              </w:rPr>
            </w:pPr>
            <w:r w:rsidRPr="00B05910">
              <w:rPr>
                <w:rFonts w:cstheme="minorHAnsi"/>
              </w:rPr>
              <w:t>Failure to File Penalty</w:t>
            </w:r>
          </w:p>
          <w:p w:rsidR="0038383E" w:rsidRPr="005E4516" w:rsidRDefault="0038383E" w:rsidP="003C1B0D">
            <w:pPr>
              <w:rPr>
                <w:rFonts w:cstheme="minorHAnsi"/>
              </w:rPr>
            </w:pPr>
          </w:p>
        </w:tc>
        <w:tc>
          <w:tcPr>
            <w:tcW w:w="3172" w:type="dxa"/>
          </w:tcPr>
          <w:p w:rsidR="0038383E" w:rsidRPr="005E4516" w:rsidRDefault="0038383E" w:rsidP="003C1B0D">
            <w:pPr>
              <w:rPr>
                <w:rFonts w:cstheme="minorHAnsi"/>
              </w:rPr>
            </w:pPr>
            <w:r>
              <w:rPr>
                <w:rFonts w:cstheme="minorHAnsi"/>
              </w:rPr>
              <w:t>$235 each month up to 12 months</w:t>
            </w:r>
          </w:p>
        </w:tc>
        <w:tc>
          <w:tcPr>
            <w:tcW w:w="1260" w:type="dxa"/>
          </w:tcPr>
          <w:p w:rsidR="0038383E" w:rsidRPr="005E4516" w:rsidRDefault="0038383E" w:rsidP="003C1B0D">
            <w:pPr>
              <w:rPr>
                <w:rFonts w:cstheme="minorHAnsi"/>
              </w:rPr>
            </w:pPr>
            <w:r>
              <w:rPr>
                <w:rFonts w:cstheme="minorHAnsi"/>
              </w:rPr>
              <w:t>Yes</w:t>
            </w:r>
          </w:p>
        </w:tc>
        <w:tc>
          <w:tcPr>
            <w:tcW w:w="2127" w:type="dxa"/>
          </w:tcPr>
          <w:p w:rsidR="0038383E" w:rsidRPr="005E4516" w:rsidRDefault="0038383E" w:rsidP="003C1B0D">
            <w:pPr>
              <w:rPr>
                <w:rFonts w:cstheme="minorHAnsi"/>
                <w:color w:val="1B1B1B"/>
                <w:shd w:val="clear" w:color="auto" w:fill="FFFFFF"/>
              </w:rPr>
            </w:pPr>
            <w:r w:rsidRPr="005E4516">
              <w:rPr>
                <w:rFonts w:cstheme="minorHAnsi"/>
                <w:color w:val="1B1B1B"/>
                <w:shd w:val="clear" w:color="auto" w:fill="FFFFFF"/>
              </w:rPr>
              <w:t>Fed short-term rate plus 3%</w:t>
            </w:r>
          </w:p>
        </w:tc>
      </w:tr>
    </w:tbl>
    <w:p w:rsidR="0066110A" w:rsidRDefault="0066110A" w:rsidP="00330F52">
      <w:pPr>
        <w:rPr>
          <w:rFonts w:ascii="Arial" w:hAnsi="Arial" w:cs="Arial"/>
          <w:sz w:val="24"/>
          <w:szCs w:val="24"/>
        </w:rPr>
      </w:pPr>
    </w:p>
    <w:p w:rsidR="00CD5602" w:rsidRPr="00323386" w:rsidRDefault="00CD5602" w:rsidP="00CD5602">
      <w:pPr>
        <w:pStyle w:val="Title"/>
        <w:rPr>
          <w:color w:val="0000FF"/>
        </w:rPr>
      </w:pPr>
      <w:r w:rsidRPr="00A556FB">
        <w:rPr>
          <w:color w:val="0000FF"/>
        </w:rPr>
        <w:t>2022-2023 IRS Interest Rate</w:t>
      </w:r>
    </w:p>
    <w:p w:rsidR="00CD5602" w:rsidRPr="00B05910" w:rsidRDefault="00085ACA" w:rsidP="00CD5602">
      <w:pPr>
        <w:rPr>
          <w:color w:val="FF0000"/>
        </w:rPr>
      </w:pPr>
      <w:hyperlink r:id="rId8" w:history="1">
        <w:r w:rsidR="00CD5602" w:rsidRPr="00B05910">
          <w:rPr>
            <w:rStyle w:val="Hyperlink"/>
            <w:color w:val="FF0000"/>
          </w:rPr>
          <w:t>https://www.irs.gov/payments/quarterly-interest-rates</w:t>
        </w:r>
      </w:hyperlink>
    </w:p>
    <w:p w:rsidR="00CD5602" w:rsidRPr="005E4516" w:rsidRDefault="00CD5602" w:rsidP="00CD56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35"/>
        <w:gridCol w:w="720"/>
        <w:gridCol w:w="720"/>
        <w:gridCol w:w="720"/>
        <w:gridCol w:w="720"/>
        <w:gridCol w:w="720"/>
        <w:gridCol w:w="720"/>
        <w:gridCol w:w="720"/>
        <w:gridCol w:w="720"/>
        <w:gridCol w:w="720"/>
        <w:gridCol w:w="720"/>
        <w:gridCol w:w="720"/>
      </w:tblGrid>
      <w:tr w:rsidR="004A61DF" w:rsidRPr="005E4516" w:rsidTr="004A61DF">
        <w:tc>
          <w:tcPr>
            <w:tcW w:w="2335" w:type="dxa"/>
            <w:shd w:val="clear" w:color="auto" w:fill="auto"/>
            <w:tcMar>
              <w:top w:w="0" w:type="dxa"/>
              <w:left w:w="0" w:type="dxa"/>
              <w:bottom w:w="0" w:type="dxa"/>
              <w:right w:w="0" w:type="dxa"/>
            </w:tcMar>
            <w:hideMark/>
          </w:tcPr>
          <w:p w:rsidR="004A61DF" w:rsidRPr="00F05F62" w:rsidRDefault="004A61DF" w:rsidP="004A61DF">
            <w:pPr>
              <w:spacing w:after="0" w:line="240" w:lineRule="auto"/>
              <w:rPr>
                <w:rFonts w:eastAsia="Times New Roman" w:cstheme="minorHAnsi"/>
                <w:b/>
                <w:bCs/>
              </w:rPr>
            </w:pPr>
            <w:r w:rsidRPr="00F05F62">
              <w:rPr>
                <w:rFonts w:eastAsia="Times New Roman" w:cstheme="minorHAnsi"/>
                <w:b/>
                <w:bCs/>
              </w:rPr>
              <w:t>Interest Categories</w:t>
            </w:r>
          </w:p>
        </w:tc>
        <w:tc>
          <w:tcPr>
            <w:tcW w:w="720" w:type="dxa"/>
          </w:tcPr>
          <w:p w:rsidR="004A61DF" w:rsidRDefault="004A61DF" w:rsidP="004A61DF">
            <w:pPr>
              <w:spacing w:after="0" w:line="240" w:lineRule="auto"/>
              <w:rPr>
                <w:rFonts w:eastAsia="Times New Roman" w:cstheme="minorHAnsi"/>
                <w:b/>
                <w:bCs/>
              </w:rPr>
            </w:pPr>
            <w:r>
              <w:rPr>
                <w:rFonts w:eastAsia="Times New Roman" w:cstheme="minorHAnsi"/>
                <w:b/>
                <w:bCs/>
              </w:rPr>
              <w:t>Q3 24</w:t>
            </w:r>
          </w:p>
        </w:tc>
        <w:tc>
          <w:tcPr>
            <w:tcW w:w="720" w:type="dxa"/>
          </w:tcPr>
          <w:p w:rsidR="004A61DF" w:rsidRDefault="004A61DF" w:rsidP="004A61DF">
            <w:pPr>
              <w:spacing w:after="0" w:line="240" w:lineRule="auto"/>
              <w:rPr>
                <w:rFonts w:eastAsia="Times New Roman" w:cstheme="minorHAnsi"/>
                <w:b/>
                <w:bCs/>
              </w:rPr>
            </w:pPr>
            <w:r>
              <w:rPr>
                <w:rFonts w:eastAsia="Times New Roman" w:cstheme="minorHAnsi"/>
                <w:b/>
                <w:bCs/>
              </w:rPr>
              <w:t>Q2 24</w:t>
            </w:r>
          </w:p>
        </w:tc>
        <w:tc>
          <w:tcPr>
            <w:tcW w:w="720" w:type="dxa"/>
          </w:tcPr>
          <w:p w:rsidR="004A61DF" w:rsidRDefault="004A61DF" w:rsidP="004A61DF">
            <w:pPr>
              <w:spacing w:after="0" w:line="240" w:lineRule="auto"/>
              <w:rPr>
                <w:rFonts w:eastAsia="Times New Roman" w:cstheme="minorHAnsi"/>
                <w:b/>
                <w:bCs/>
              </w:rPr>
            </w:pPr>
            <w:r>
              <w:rPr>
                <w:rFonts w:eastAsia="Times New Roman" w:cstheme="minorHAnsi"/>
                <w:b/>
                <w:bCs/>
              </w:rPr>
              <w:t>Q1 24</w:t>
            </w:r>
          </w:p>
        </w:tc>
        <w:tc>
          <w:tcPr>
            <w:tcW w:w="720" w:type="dxa"/>
          </w:tcPr>
          <w:p w:rsidR="004A61DF" w:rsidRPr="005E4516" w:rsidRDefault="004A61DF" w:rsidP="004A61DF">
            <w:pPr>
              <w:spacing w:after="0" w:line="240" w:lineRule="auto"/>
              <w:rPr>
                <w:rFonts w:eastAsia="Times New Roman" w:cstheme="minorHAnsi"/>
                <w:b/>
                <w:bCs/>
              </w:rPr>
            </w:pPr>
            <w:r>
              <w:rPr>
                <w:rFonts w:eastAsia="Times New Roman" w:cstheme="minorHAnsi"/>
                <w:b/>
                <w:bCs/>
              </w:rPr>
              <w:t>Q4 23</w:t>
            </w:r>
          </w:p>
        </w:tc>
        <w:tc>
          <w:tcPr>
            <w:tcW w:w="720" w:type="dxa"/>
          </w:tcPr>
          <w:p w:rsidR="004A61DF" w:rsidRPr="005E4516" w:rsidRDefault="004A61DF" w:rsidP="004A61DF">
            <w:pPr>
              <w:spacing w:after="0" w:line="240" w:lineRule="auto"/>
              <w:rPr>
                <w:rFonts w:eastAsia="Times New Roman" w:cstheme="minorHAnsi"/>
                <w:b/>
                <w:bCs/>
              </w:rPr>
            </w:pPr>
            <w:r>
              <w:rPr>
                <w:rFonts w:eastAsia="Times New Roman" w:cstheme="minorHAnsi"/>
                <w:b/>
                <w:bCs/>
              </w:rPr>
              <w:t>Q3 23</w:t>
            </w:r>
          </w:p>
        </w:tc>
        <w:tc>
          <w:tcPr>
            <w:tcW w:w="720" w:type="dxa"/>
          </w:tcPr>
          <w:p w:rsidR="004A61DF" w:rsidRPr="00F05F62" w:rsidRDefault="004A61DF" w:rsidP="004A61DF">
            <w:pPr>
              <w:spacing w:after="0" w:line="240" w:lineRule="auto"/>
              <w:rPr>
                <w:rFonts w:eastAsia="Times New Roman" w:cstheme="minorHAnsi"/>
                <w:b/>
                <w:bCs/>
              </w:rPr>
            </w:pPr>
            <w:r w:rsidRPr="005E4516">
              <w:rPr>
                <w:rFonts w:eastAsia="Times New Roman" w:cstheme="minorHAnsi"/>
                <w:b/>
                <w:bCs/>
              </w:rPr>
              <w:t>Q2</w:t>
            </w:r>
            <w:r>
              <w:rPr>
                <w:rFonts w:eastAsia="Times New Roman" w:cstheme="minorHAnsi"/>
                <w:b/>
                <w:bCs/>
              </w:rPr>
              <w:t xml:space="preserve"> 23</w:t>
            </w:r>
          </w:p>
        </w:tc>
        <w:tc>
          <w:tcPr>
            <w:tcW w:w="720" w:type="dxa"/>
          </w:tcPr>
          <w:p w:rsidR="004A61DF" w:rsidRPr="00F05F62" w:rsidRDefault="004A61DF" w:rsidP="004A61DF">
            <w:pPr>
              <w:spacing w:after="0" w:line="240" w:lineRule="auto"/>
              <w:rPr>
                <w:rFonts w:eastAsia="Times New Roman" w:cstheme="minorHAnsi"/>
                <w:b/>
                <w:bCs/>
              </w:rPr>
            </w:pPr>
            <w:r w:rsidRPr="005E4516">
              <w:rPr>
                <w:rFonts w:eastAsia="Times New Roman" w:cstheme="minorHAnsi"/>
                <w:b/>
                <w:bCs/>
              </w:rPr>
              <w:t>Q1</w:t>
            </w:r>
            <w:r>
              <w:rPr>
                <w:rFonts w:eastAsia="Times New Roman" w:cstheme="minorHAnsi"/>
                <w:b/>
                <w:bCs/>
              </w:rPr>
              <w:t xml:space="preserve"> 23</w:t>
            </w:r>
          </w:p>
        </w:tc>
        <w:tc>
          <w:tcPr>
            <w:tcW w:w="720" w:type="dxa"/>
            <w:shd w:val="clear" w:color="auto" w:fill="auto"/>
            <w:tcMar>
              <w:top w:w="0" w:type="dxa"/>
              <w:left w:w="0" w:type="dxa"/>
              <w:bottom w:w="0" w:type="dxa"/>
              <w:right w:w="0" w:type="dxa"/>
            </w:tcMar>
            <w:hideMark/>
          </w:tcPr>
          <w:p w:rsidR="004A61DF" w:rsidRPr="00F05F62" w:rsidRDefault="004A61DF" w:rsidP="004A61DF">
            <w:pPr>
              <w:spacing w:after="0" w:line="240" w:lineRule="auto"/>
              <w:rPr>
                <w:rFonts w:eastAsia="Times New Roman" w:cstheme="minorHAnsi"/>
                <w:b/>
                <w:bCs/>
              </w:rPr>
            </w:pPr>
            <w:r w:rsidRPr="005E4516">
              <w:rPr>
                <w:rFonts w:eastAsia="Times New Roman" w:cstheme="minorHAnsi"/>
                <w:b/>
                <w:bCs/>
              </w:rPr>
              <w:t>Q4</w:t>
            </w:r>
            <w:r>
              <w:rPr>
                <w:rFonts w:eastAsia="Times New Roman" w:cstheme="minorHAnsi"/>
                <w:b/>
                <w:bCs/>
              </w:rPr>
              <w:t xml:space="preserve"> 22</w:t>
            </w:r>
          </w:p>
        </w:tc>
        <w:tc>
          <w:tcPr>
            <w:tcW w:w="720" w:type="dxa"/>
            <w:shd w:val="clear" w:color="auto" w:fill="auto"/>
            <w:tcMar>
              <w:top w:w="0" w:type="dxa"/>
              <w:left w:w="0" w:type="dxa"/>
              <w:bottom w:w="0" w:type="dxa"/>
              <w:right w:w="0" w:type="dxa"/>
            </w:tcMar>
            <w:hideMark/>
          </w:tcPr>
          <w:p w:rsidR="004A61DF" w:rsidRPr="00F05F62" w:rsidRDefault="004A61DF" w:rsidP="004A61DF">
            <w:pPr>
              <w:spacing w:after="0" w:line="240" w:lineRule="auto"/>
              <w:rPr>
                <w:rFonts w:eastAsia="Times New Roman" w:cstheme="minorHAnsi"/>
                <w:b/>
                <w:bCs/>
              </w:rPr>
            </w:pPr>
            <w:r w:rsidRPr="005E4516">
              <w:rPr>
                <w:rFonts w:eastAsia="Times New Roman" w:cstheme="minorHAnsi"/>
                <w:b/>
                <w:bCs/>
              </w:rPr>
              <w:t>Q3</w:t>
            </w:r>
            <w:r>
              <w:rPr>
                <w:rFonts w:eastAsia="Times New Roman" w:cstheme="minorHAnsi"/>
                <w:b/>
                <w:bCs/>
              </w:rPr>
              <w:t xml:space="preserve"> 22</w:t>
            </w:r>
          </w:p>
        </w:tc>
        <w:tc>
          <w:tcPr>
            <w:tcW w:w="720" w:type="dxa"/>
            <w:shd w:val="clear" w:color="auto" w:fill="auto"/>
            <w:tcMar>
              <w:top w:w="0" w:type="dxa"/>
              <w:left w:w="0" w:type="dxa"/>
              <w:bottom w:w="0" w:type="dxa"/>
              <w:right w:w="0" w:type="dxa"/>
            </w:tcMar>
            <w:hideMark/>
          </w:tcPr>
          <w:p w:rsidR="004A61DF" w:rsidRPr="00F05F62" w:rsidRDefault="004A61DF" w:rsidP="004A61DF">
            <w:pPr>
              <w:spacing w:after="0" w:line="240" w:lineRule="auto"/>
              <w:rPr>
                <w:rFonts w:eastAsia="Times New Roman" w:cstheme="minorHAnsi"/>
                <w:b/>
                <w:bCs/>
              </w:rPr>
            </w:pPr>
            <w:r w:rsidRPr="005E4516">
              <w:rPr>
                <w:rFonts w:eastAsia="Times New Roman" w:cstheme="minorHAnsi"/>
                <w:b/>
                <w:bCs/>
              </w:rPr>
              <w:t>Q2</w:t>
            </w:r>
            <w:r>
              <w:rPr>
                <w:rFonts w:eastAsia="Times New Roman" w:cstheme="minorHAnsi"/>
                <w:b/>
                <w:bCs/>
              </w:rPr>
              <w:t xml:space="preserve"> 22</w:t>
            </w:r>
          </w:p>
        </w:tc>
        <w:tc>
          <w:tcPr>
            <w:tcW w:w="720" w:type="dxa"/>
            <w:shd w:val="clear" w:color="auto" w:fill="auto"/>
            <w:tcMar>
              <w:top w:w="0" w:type="dxa"/>
              <w:left w:w="0" w:type="dxa"/>
              <w:bottom w:w="0" w:type="dxa"/>
              <w:right w:w="0" w:type="dxa"/>
            </w:tcMar>
            <w:hideMark/>
          </w:tcPr>
          <w:p w:rsidR="004A61DF" w:rsidRPr="00F05F62" w:rsidRDefault="004A61DF" w:rsidP="004A61DF">
            <w:pPr>
              <w:spacing w:after="0" w:line="240" w:lineRule="auto"/>
              <w:rPr>
                <w:rFonts w:eastAsia="Times New Roman" w:cstheme="minorHAnsi"/>
                <w:b/>
                <w:bCs/>
              </w:rPr>
            </w:pPr>
            <w:r w:rsidRPr="005E4516">
              <w:rPr>
                <w:rFonts w:eastAsia="Times New Roman" w:cstheme="minorHAnsi"/>
                <w:b/>
                <w:bCs/>
              </w:rPr>
              <w:t>Q1</w:t>
            </w:r>
            <w:r>
              <w:rPr>
                <w:rFonts w:eastAsia="Times New Roman" w:cstheme="minorHAnsi"/>
                <w:b/>
                <w:bCs/>
              </w:rPr>
              <w:t xml:space="preserve"> 22</w:t>
            </w:r>
          </w:p>
        </w:tc>
      </w:tr>
      <w:tr w:rsidR="004A61DF" w:rsidRPr="005E4516" w:rsidTr="004A61DF">
        <w:tc>
          <w:tcPr>
            <w:tcW w:w="2335" w:type="dxa"/>
            <w:shd w:val="clear" w:color="auto" w:fill="BFBFBF" w:themeFill="background1" w:themeFillShade="BF"/>
            <w:tcMar>
              <w:top w:w="0" w:type="dxa"/>
              <w:left w:w="0" w:type="dxa"/>
              <w:bottom w:w="0" w:type="dxa"/>
              <w:right w:w="0" w:type="dxa"/>
            </w:tcMar>
          </w:tcPr>
          <w:p w:rsidR="004A61DF" w:rsidRPr="00F05F62" w:rsidRDefault="004A61DF" w:rsidP="004A61DF">
            <w:pPr>
              <w:spacing w:after="0" w:line="240" w:lineRule="auto"/>
              <w:rPr>
                <w:rFonts w:eastAsia="Times New Roman" w:cstheme="minorHAnsi"/>
              </w:rPr>
            </w:pPr>
            <w:r w:rsidRPr="005E4516">
              <w:rPr>
                <w:rFonts w:eastAsia="Times New Roman" w:cstheme="minorHAnsi"/>
              </w:rPr>
              <w:t>Federal Short-Term Rate</w:t>
            </w:r>
          </w:p>
        </w:tc>
        <w:tc>
          <w:tcPr>
            <w:tcW w:w="0" w:type="auto"/>
            <w:shd w:val="clear" w:color="auto" w:fill="BFBFBF" w:themeFill="background1" w:themeFillShade="BF"/>
          </w:tcPr>
          <w:p w:rsidR="004A61DF" w:rsidRDefault="004A61DF" w:rsidP="004A61DF">
            <w:pPr>
              <w:spacing w:after="0" w:line="240" w:lineRule="auto"/>
              <w:rPr>
                <w:rFonts w:eastAsia="Times New Roman" w:cstheme="minorHAnsi"/>
              </w:rPr>
            </w:pPr>
            <w:r>
              <w:rPr>
                <w:rFonts w:eastAsia="Times New Roman" w:cstheme="minorHAnsi"/>
              </w:rPr>
              <w:t>5%</w:t>
            </w:r>
          </w:p>
        </w:tc>
        <w:tc>
          <w:tcPr>
            <w:tcW w:w="0" w:type="auto"/>
            <w:shd w:val="clear" w:color="auto" w:fill="BFBFBF" w:themeFill="background1" w:themeFillShade="BF"/>
          </w:tcPr>
          <w:p w:rsidR="004A61DF" w:rsidRDefault="004A61DF" w:rsidP="004A61DF">
            <w:pPr>
              <w:spacing w:after="0" w:line="240" w:lineRule="auto"/>
              <w:rPr>
                <w:rFonts w:eastAsia="Times New Roman" w:cstheme="minorHAnsi"/>
              </w:rPr>
            </w:pPr>
            <w:r>
              <w:rPr>
                <w:rFonts w:eastAsia="Times New Roman" w:cstheme="minorHAnsi"/>
              </w:rPr>
              <w:t>5%</w:t>
            </w:r>
          </w:p>
        </w:tc>
        <w:tc>
          <w:tcPr>
            <w:tcW w:w="0" w:type="auto"/>
            <w:shd w:val="clear" w:color="auto" w:fill="BFBFBF" w:themeFill="background1" w:themeFillShade="BF"/>
          </w:tcPr>
          <w:p w:rsidR="004A61DF" w:rsidRDefault="004A61DF" w:rsidP="004A61DF">
            <w:pPr>
              <w:spacing w:after="0" w:line="240" w:lineRule="auto"/>
              <w:rPr>
                <w:rFonts w:eastAsia="Times New Roman" w:cstheme="minorHAnsi"/>
              </w:rPr>
            </w:pPr>
            <w:r>
              <w:rPr>
                <w:rFonts w:eastAsia="Times New Roman" w:cstheme="minorHAnsi"/>
              </w:rPr>
              <w:t>5%</w:t>
            </w:r>
          </w:p>
        </w:tc>
        <w:tc>
          <w:tcPr>
            <w:tcW w:w="0" w:type="auto"/>
            <w:shd w:val="clear" w:color="auto" w:fill="BFBFBF" w:themeFill="background1" w:themeFillShade="BF"/>
          </w:tcPr>
          <w:p w:rsidR="004A61DF" w:rsidRPr="00F05F62" w:rsidRDefault="004A61DF" w:rsidP="004A61DF">
            <w:pPr>
              <w:spacing w:after="0" w:line="240" w:lineRule="auto"/>
              <w:rPr>
                <w:rFonts w:eastAsia="Times New Roman" w:cstheme="minorHAnsi"/>
              </w:rPr>
            </w:pPr>
            <w:r>
              <w:rPr>
                <w:rFonts w:eastAsia="Times New Roman" w:cstheme="minorHAnsi"/>
              </w:rPr>
              <w:t>5%</w:t>
            </w:r>
          </w:p>
        </w:tc>
        <w:tc>
          <w:tcPr>
            <w:tcW w:w="0" w:type="auto"/>
            <w:shd w:val="clear" w:color="auto" w:fill="BFBFBF" w:themeFill="background1" w:themeFillShade="BF"/>
          </w:tcPr>
          <w:p w:rsidR="004A61DF" w:rsidRPr="00F05F62" w:rsidRDefault="004A61DF" w:rsidP="004A61DF">
            <w:pPr>
              <w:spacing w:after="0" w:line="240" w:lineRule="auto"/>
              <w:rPr>
                <w:rFonts w:eastAsia="Times New Roman" w:cstheme="minorHAnsi"/>
              </w:rPr>
            </w:pPr>
            <w:r>
              <w:rPr>
                <w:rFonts w:eastAsia="Times New Roman" w:cstheme="minorHAnsi"/>
              </w:rPr>
              <w:t>4%</w:t>
            </w:r>
          </w:p>
        </w:tc>
        <w:tc>
          <w:tcPr>
            <w:tcW w:w="0" w:type="auto"/>
            <w:shd w:val="clear" w:color="auto" w:fill="BFBFBF" w:themeFill="background1" w:themeFillShade="BF"/>
          </w:tcPr>
          <w:p w:rsidR="004A61DF" w:rsidRPr="00F05F62" w:rsidRDefault="004A61DF" w:rsidP="004A61DF">
            <w:pPr>
              <w:spacing w:after="0" w:line="240" w:lineRule="auto"/>
              <w:rPr>
                <w:rFonts w:eastAsia="Times New Roman" w:cstheme="minorHAnsi"/>
              </w:rPr>
            </w:pPr>
            <w:r>
              <w:rPr>
                <w:rFonts w:eastAsia="Times New Roman" w:cstheme="minorHAnsi"/>
              </w:rPr>
              <w:t>4%</w:t>
            </w:r>
          </w:p>
        </w:tc>
        <w:tc>
          <w:tcPr>
            <w:tcW w:w="0" w:type="auto"/>
            <w:shd w:val="clear" w:color="auto" w:fill="BFBFBF" w:themeFill="background1" w:themeFillShade="BF"/>
          </w:tcPr>
          <w:p w:rsidR="004A61DF" w:rsidRPr="00F05F62" w:rsidRDefault="004A61DF" w:rsidP="004A61DF">
            <w:pPr>
              <w:spacing w:after="0" w:line="240" w:lineRule="auto"/>
              <w:rPr>
                <w:rFonts w:eastAsia="Times New Roman" w:cstheme="minorHAnsi"/>
              </w:rPr>
            </w:pPr>
            <w:r>
              <w:rPr>
                <w:rFonts w:eastAsia="Times New Roman" w:cstheme="minorHAnsi"/>
              </w:rPr>
              <w:t>4%</w:t>
            </w:r>
          </w:p>
        </w:tc>
        <w:tc>
          <w:tcPr>
            <w:tcW w:w="0" w:type="auto"/>
            <w:shd w:val="clear" w:color="auto" w:fill="BFBFBF" w:themeFill="background1" w:themeFillShade="BF"/>
            <w:tcMar>
              <w:top w:w="0" w:type="dxa"/>
              <w:left w:w="0" w:type="dxa"/>
              <w:bottom w:w="0" w:type="dxa"/>
              <w:right w:w="0" w:type="dxa"/>
            </w:tcMar>
          </w:tcPr>
          <w:p w:rsidR="004A61DF" w:rsidRPr="00F05F62" w:rsidRDefault="004A61DF" w:rsidP="004A61DF">
            <w:pPr>
              <w:spacing w:after="0" w:line="240" w:lineRule="auto"/>
              <w:rPr>
                <w:rFonts w:eastAsia="Times New Roman" w:cstheme="minorHAnsi"/>
              </w:rPr>
            </w:pPr>
            <w:r w:rsidRPr="00F05F62">
              <w:rPr>
                <w:rFonts w:eastAsia="Times New Roman" w:cstheme="minorHAnsi"/>
              </w:rPr>
              <w:t>3%</w:t>
            </w:r>
          </w:p>
        </w:tc>
        <w:tc>
          <w:tcPr>
            <w:tcW w:w="0" w:type="auto"/>
            <w:shd w:val="clear" w:color="auto" w:fill="BFBFBF" w:themeFill="background1" w:themeFillShade="BF"/>
            <w:tcMar>
              <w:top w:w="0" w:type="dxa"/>
              <w:left w:w="0" w:type="dxa"/>
              <w:bottom w:w="0" w:type="dxa"/>
              <w:right w:w="0" w:type="dxa"/>
            </w:tcMar>
          </w:tcPr>
          <w:p w:rsidR="004A61DF" w:rsidRPr="00F05F62" w:rsidRDefault="004A61DF" w:rsidP="004A61DF">
            <w:pPr>
              <w:spacing w:after="0" w:line="240" w:lineRule="auto"/>
              <w:rPr>
                <w:rFonts w:eastAsia="Times New Roman" w:cstheme="minorHAnsi"/>
              </w:rPr>
            </w:pPr>
            <w:r w:rsidRPr="00F05F62">
              <w:rPr>
                <w:rFonts w:eastAsia="Times New Roman" w:cstheme="minorHAnsi"/>
              </w:rPr>
              <w:t>2%</w:t>
            </w:r>
          </w:p>
        </w:tc>
        <w:tc>
          <w:tcPr>
            <w:tcW w:w="0" w:type="auto"/>
            <w:shd w:val="clear" w:color="auto" w:fill="BFBFBF" w:themeFill="background1" w:themeFillShade="BF"/>
            <w:tcMar>
              <w:top w:w="0" w:type="dxa"/>
              <w:left w:w="0" w:type="dxa"/>
              <w:bottom w:w="0" w:type="dxa"/>
              <w:right w:w="0" w:type="dxa"/>
            </w:tcMar>
          </w:tcPr>
          <w:p w:rsidR="004A61DF" w:rsidRPr="00F05F62" w:rsidRDefault="004A61DF" w:rsidP="004A61DF">
            <w:pPr>
              <w:spacing w:after="0" w:line="240" w:lineRule="auto"/>
              <w:rPr>
                <w:rFonts w:eastAsia="Times New Roman" w:cstheme="minorHAnsi"/>
              </w:rPr>
            </w:pPr>
            <w:r w:rsidRPr="00F05F62">
              <w:rPr>
                <w:rFonts w:eastAsia="Times New Roman" w:cstheme="minorHAnsi"/>
              </w:rPr>
              <w:t>1%</w:t>
            </w:r>
          </w:p>
        </w:tc>
        <w:tc>
          <w:tcPr>
            <w:tcW w:w="0" w:type="auto"/>
            <w:shd w:val="clear" w:color="auto" w:fill="BFBFBF" w:themeFill="background1" w:themeFillShade="BF"/>
            <w:tcMar>
              <w:top w:w="0" w:type="dxa"/>
              <w:left w:w="0" w:type="dxa"/>
              <w:bottom w:w="0" w:type="dxa"/>
              <w:right w:w="0" w:type="dxa"/>
            </w:tcMar>
          </w:tcPr>
          <w:p w:rsidR="004A61DF" w:rsidRPr="00F05F62" w:rsidRDefault="004A61DF" w:rsidP="004A61DF">
            <w:pPr>
              <w:spacing w:after="0" w:line="240" w:lineRule="auto"/>
              <w:rPr>
                <w:rFonts w:eastAsia="Times New Roman" w:cstheme="minorHAnsi"/>
              </w:rPr>
            </w:pPr>
            <w:r w:rsidRPr="00F05F62">
              <w:rPr>
                <w:rFonts w:eastAsia="Times New Roman" w:cstheme="minorHAnsi"/>
              </w:rPr>
              <w:t>0%</w:t>
            </w:r>
          </w:p>
        </w:tc>
      </w:tr>
      <w:tr w:rsidR="004A61DF" w:rsidRPr="005E4516" w:rsidTr="004A61DF">
        <w:tc>
          <w:tcPr>
            <w:tcW w:w="2335" w:type="dxa"/>
            <w:shd w:val="clear" w:color="auto" w:fill="auto"/>
            <w:tcMar>
              <w:top w:w="0" w:type="dxa"/>
              <w:left w:w="0" w:type="dxa"/>
              <w:bottom w:w="0" w:type="dxa"/>
              <w:right w:w="0" w:type="dxa"/>
            </w:tcMar>
            <w:hideMark/>
          </w:tcPr>
          <w:p w:rsidR="004A61DF" w:rsidRPr="00F05F62" w:rsidRDefault="004A61DF" w:rsidP="004A61DF">
            <w:pPr>
              <w:spacing w:after="0" w:line="240" w:lineRule="auto"/>
              <w:rPr>
                <w:rFonts w:eastAsia="Times New Roman" w:cstheme="minorHAnsi"/>
              </w:rPr>
            </w:pPr>
            <w:r w:rsidRPr="005E4516">
              <w:rPr>
                <w:rFonts w:eastAsia="Times New Roman" w:cstheme="minorHAnsi"/>
              </w:rPr>
              <w:t>Individual</w:t>
            </w:r>
          </w:p>
        </w:tc>
        <w:tc>
          <w:tcPr>
            <w:tcW w:w="0" w:type="auto"/>
          </w:tcPr>
          <w:p w:rsidR="004A61DF" w:rsidRDefault="004A61DF" w:rsidP="004A61DF">
            <w:pPr>
              <w:spacing w:after="0" w:line="240" w:lineRule="auto"/>
              <w:rPr>
                <w:rFonts w:eastAsia="Times New Roman" w:cstheme="minorHAnsi"/>
              </w:rPr>
            </w:pPr>
            <w:r>
              <w:rPr>
                <w:rFonts w:eastAsia="Times New Roman" w:cstheme="minorHAnsi"/>
              </w:rPr>
              <w:t>8%</w:t>
            </w:r>
          </w:p>
        </w:tc>
        <w:tc>
          <w:tcPr>
            <w:tcW w:w="0" w:type="auto"/>
          </w:tcPr>
          <w:p w:rsidR="004A61DF" w:rsidRDefault="004A61DF" w:rsidP="004A61DF">
            <w:pPr>
              <w:spacing w:after="0" w:line="240" w:lineRule="auto"/>
              <w:rPr>
                <w:rFonts w:eastAsia="Times New Roman" w:cstheme="minorHAnsi"/>
              </w:rPr>
            </w:pPr>
            <w:r>
              <w:rPr>
                <w:rFonts w:eastAsia="Times New Roman" w:cstheme="minorHAnsi"/>
              </w:rPr>
              <w:t>8%</w:t>
            </w:r>
          </w:p>
        </w:tc>
        <w:tc>
          <w:tcPr>
            <w:tcW w:w="0" w:type="auto"/>
          </w:tcPr>
          <w:p w:rsidR="004A61DF" w:rsidRDefault="004A61DF" w:rsidP="004A61DF">
            <w:pPr>
              <w:spacing w:after="0" w:line="240" w:lineRule="auto"/>
              <w:rPr>
                <w:rFonts w:eastAsia="Times New Roman" w:cstheme="minorHAnsi"/>
              </w:rPr>
            </w:pPr>
            <w:r>
              <w:rPr>
                <w:rFonts w:eastAsia="Times New Roman" w:cstheme="minorHAnsi"/>
              </w:rPr>
              <w:t>8%</w:t>
            </w:r>
          </w:p>
        </w:tc>
        <w:tc>
          <w:tcPr>
            <w:tcW w:w="0" w:type="auto"/>
          </w:tcPr>
          <w:p w:rsidR="004A61DF" w:rsidRPr="00F05F62" w:rsidRDefault="004A61DF" w:rsidP="004A61DF">
            <w:pPr>
              <w:spacing w:after="0" w:line="240" w:lineRule="auto"/>
              <w:rPr>
                <w:rFonts w:eastAsia="Times New Roman" w:cstheme="minorHAnsi"/>
              </w:rPr>
            </w:pPr>
            <w:r>
              <w:rPr>
                <w:rFonts w:eastAsia="Times New Roman" w:cstheme="minorHAnsi"/>
              </w:rPr>
              <w:t>8%</w:t>
            </w:r>
          </w:p>
        </w:tc>
        <w:tc>
          <w:tcPr>
            <w:tcW w:w="0" w:type="auto"/>
          </w:tcPr>
          <w:p w:rsidR="004A61DF" w:rsidRPr="00F05F62" w:rsidRDefault="004A61DF" w:rsidP="004A61DF">
            <w:pPr>
              <w:spacing w:after="0" w:line="240" w:lineRule="auto"/>
              <w:rPr>
                <w:rFonts w:eastAsia="Times New Roman" w:cstheme="minorHAnsi"/>
              </w:rPr>
            </w:pPr>
            <w:r>
              <w:rPr>
                <w:rFonts w:eastAsia="Times New Roman" w:cstheme="minorHAnsi"/>
              </w:rPr>
              <w:t>7%</w:t>
            </w:r>
          </w:p>
        </w:tc>
        <w:tc>
          <w:tcPr>
            <w:tcW w:w="0" w:type="auto"/>
          </w:tcPr>
          <w:p w:rsidR="004A61DF" w:rsidRPr="00F05F62" w:rsidRDefault="004A61DF" w:rsidP="004A61DF">
            <w:pPr>
              <w:spacing w:after="0" w:line="240" w:lineRule="auto"/>
              <w:rPr>
                <w:rFonts w:eastAsia="Times New Roman" w:cstheme="minorHAnsi"/>
              </w:rPr>
            </w:pPr>
            <w:r>
              <w:rPr>
                <w:rFonts w:eastAsia="Times New Roman" w:cstheme="minorHAnsi"/>
              </w:rPr>
              <w:t>7%</w:t>
            </w:r>
          </w:p>
        </w:tc>
        <w:tc>
          <w:tcPr>
            <w:tcW w:w="0" w:type="auto"/>
          </w:tcPr>
          <w:p w:rsidR="004A61DF" w:rsidRPr="00F05F62" w:rsidRDefault="004A61DF" w:rsidP="004A61DF">
            <w:pPr>
              <w:spacing w:after="0" w:line="240" w:lineRule="auto"/>
              <w:rPr>
                <w:rFonts w:eastAsia="Times New Roman" w:cstheme="minorHAnsi"/>
              </w:rPr>
            </w:pPr>
            <w:r>
              <w:rPr>
                <w:rFonts w:eastAsia="Times New Roman" w:cstheme="minorHAnsi"/>
              </w:rPr>
              <w:t>7%</w:t>
            </w:r>
          </w:p>
        </w:tc>
        <w:tc>
          <w:tcPr>
            <w:tcW w:w="0" w:type="auto"/>
            <w:shd w:val="clear" w:color="auto" w:fill="auto"/>
            <w:tcMar>
              <w:top w:w="0" w:type="dxa"/>
              <w:left w:w="0" w:type="dxa"/>
              <w:bottom w:w="0" w:type="dxa"/>
              <w:right w:w="0" w:type="dxa"/>
            </w:tcMar>
            <w:hideMark/>
          </w:tcPr>
          <w:p w:rsidR="004A61DF" w:rsidRPr="00F05F62" w:rsidRDefault="004A61DF" w:rsidP="004A61DF">
            <w:pPr>
              <w:spacing w:after="0" w:line="240" w:lineRule="auto"/>
              <w:rPr>
                <w:rFonts w:eastAsia="Times New Roman" w:cstheme="minorHAnsi"/>
              </w:rPr>
            </w:pPr>
            <w:r w:rsidRPr="00F05F62">
              <w:rPr>
                <w:rFonts w:eastAsia="Times New Roman" w:cstheme="minorHAnsi"/>
              </w:rPr>
              <w:t>6%</w:t>
            </w:r>
          </w:p>
        </w:tc>
        <w:tc>
          <w:tcPr>
            <w:tcW w:w="0" w:type="auto"/>
            <w:shd w:val="clear" w:color="auto" w:fill="auto"/>
            <w:tcMar>
              <w:top w:w="0" w:type="dxa"/>
              <w:left w:w="0" w:type="dxa"/>
              <w:bottom w:w="0" w:type="dxa"/>
              <w:right w:w="0" w:type="dxa"/>
            </w:tcMar>
            <w:hideMark/>
          </w:tcPr>
          <w:p w:rsidR="004A61DF" w:rsidRPr="00F05F62" w:rsidRDefault="004A61DF" w:rsidP="004A61DF">
            <w:pPr>
              <w:spacing w:after="0" w:line="240" w:lineRule="auto"/>
              <w:rPr>
                <w:rFonts w:eastAsia="Times New Roman" w:cstheme="minorHAnsi"/>
              </w:rPr>
            </w:pPr>
            <w:r w:rsidRPr="00F05F62">
              <w:rPr>
                <w:rFonts w:eastAsia="Times New Roman" w:cstheme="minorHAnsi"/>
              </w:rPr>
              <w:t>5%</w:t>
            </w:r>
          </w:p>
        </w:tc>
        <w:tc>
          <w:tcPr>
            <w:tcW w:w="0" w:type="auto"/>
            <w:shd w:val="clear" w:color="auto" w:fill="auto"/>
            <w:tcMar>
              <w:top w:w="0" w:type="dxa"/>
              <w:left w:w="0" w:type="dxa"/>
              <w:bottom w:w="0" w:type="dxa"/>
              <w:right w:w="0" w:type="dxa"/>
            </w:tcMar>
            <w:hideMark/>
          </w:tcPr>
          <w:p w:rsidR="004A61DF" w:rsidRPr="00F05F62" w:rsidRDefault="004A61DF" w:rsidP="004A61DF">
            <w:pPr>
              <w:spacing w:after="0" w:line="240" w:lineRule="auto"/>
              <w:rPr>
                <w:rFonts w:eastAsia="Times New Roman" w:cstheme="minorHAnsi"/>
              </w:rPr>
            </w:pPr>
            <w:r w:rsidRPr="00F05F62">
              <w:rPr>
                <w:rFonts w:eastAsia="Times New Roman" w:cstheme="minorHAnsi"/>
              </w:rPr>
              <w:t>4%​</w:t>
            </w:r>
          </w:p>
        </w:tc>
        <w:tc>
          <w:tcPr>
            <w:tcW w:w="0" w:type="auto"/>
            <w:shd w:val="clear" w:color="auto" w:fill="auto"/>
            <w:tcMar>
              <w:top w:w="0" w:type="dxa"/>
              <w:left w:w="0" w:type="dxa"/>
              <w:bottom w:w="0" w:type="dxa"/>
              <w:right w:w="0" w:type="dxa"/>
            </w:tcMar>
            <w:hideMark/>
          </w:tcPr>
          <w:p w:rsidR="004A61DF" w:rsidRPr="00F05F62" w:rsidRDefault="004A61DF" w:rsidP="004A61DF">
            <w:pPr>
              <w:spacing w:after="0" w:line="240" w:lineRule="auto"/>
              <w:rPr>
                <w:rFonts w:eastAsia="Times New Roman" w:cstheme="minorHAnsi"/>
              </w:rPr>
            </w:pPr>
            <w:r w:rsidRPr="00F05F62">
              <w:rPr>
                <w:rFonts w:eastAsia="Times New Roman" w:cstheme="minorHAnsi"/>
              </w:rPr>
              <w:t>3%​</w:t>
            </w:r>
          </w:p>
        </w:tc>
      </w:tr>
      <w:tr w:rsidR="004A61DF" w:rsidRPr="005E4516" w:rsidTr="004A61DF">
        <w:tc>
          <w:tcPr>
            <w:tcW w:w="2335" w:type="dxa"/>
            <w:shd w:val="clear" w:color="auto" w:fill="auto"/>
            <w:tcMar>
              <w:top w:w="0" w:type="dxa"/>
              <w:left w:w="0" w:type="dxa"/>
              <w:bottom w:w="0" w:type="dxa"/>
              <w:right w:w="0" w:type="dxa"/>
            </w:tcMar>
            <w:hideMark/>
          </w:tcPr>
          <w:p w:rsidR="004A61DF" w:rsidRPr="00F05F62" w:rsidRDefault="004A61DF" w:rsidP="004A61DF">
            <w:pPr>
              <w:spacing w:after="0" w:line="240" w:lineRule="auto"/>
              <w:rPr>
                <w:rFonts w:eastAsia="Times New Roman" w:cstheme="minorHAnsi"/>
              </w:rPr>
            </w:pPr>
            <w:r w:rsidRPr="00F05F62">
              <w:rPr>
                <w:rFonts w:eastAsia="Times New Roman" w:cstheme="minorHAnsi"/>
              </w:rPr>
              <w:t>​​Large Corporate</w:t>
            </w:r>
          </w:p>
        </w:tc>
        <w:tc>
          <w:tcPr>
            <w:tcW w:w="0" w:type="auto"/>
          </w:tcPr>
          <w:p w:rsidR="004A61DF" w:rsidRDefault="004A61DF" w:rsidP="004A61DF">
            <w:pPr>
              <w:spacing w:after="0" w:line="240" w:lineRule="auto"/>
              <w:rPr>
                <w:rFonts w:eastAsia="Times New Roman" w:cstheme="minorHAnsi"/>
              </w:rPr>
            </w:pPr>
            <w:r>
              <w:rPr>
                <w:rFonts w:eastAsia="Times New Roman" w:cstheme="minorHAnsi"/>
              </w:rPr>
              <w:t>10%</w:t>
            </w:r>
          </w:p>
        </w:tc>
        <w:tc>
          <w:tcPr>
            <w:tcW w:w="0" w:type="auto"/>
          </w:tcPr>
          <w:p w:rsidR="004A61DF" w:rsidRDefault="004A61DF" w:rsidP="004A61DF">
            <w:pPr>
              <w:spacing w:after="0" w:line="240" w:lineRule="auto"/>
              <w:rPr>
                <w:rFonts w:eastAsia="Times New Roman" w:cstheme="minorHAnsi"/>
              </w:rPr>
            </w:pPr>
            <w:r>
              <w:rPr>
                <w:rFonts w:eastAsia="Times New Roman" w:cstheme="minorHAnsi"/>
              </w:rPr>
              <w:t>10%</w:t>
            </w:r>
          </w:p>
        </w:tc>
        <w:tc>
          <w:tcPr>
            <w:tcW w:w="0" w:type="auto"/>
          </w:tcPr>
          <w:p w:rsidR="004A61DF" w:rsidRDefault="004A61DF" w:rsidP="004A61DF">
            <w:pPr>
              <w:spacing w:after="0" w:line="240" w:lineRule="auto"/>
              <w:rPr>
                <w:rFonts w:eastAsia="Times New Roman" w:cstheme="minorHAnsi"/>
              </w:rPr>
            </w:pPr>
            <w:r>
              <w:rPr>
                <w:rFonts w:eastAsia="Times New Roman" w:cstheme="minorHAnsi"/>
              </w:rPr>
              <w:t>10%</w:t>
            </w:r>
          </w:p>
        </w:tc>
        <w:tc>
          <w:tcPr>
            <w:tcW w:w="0" w:type="auto"/>
          </w:tcPr>
          <w:p w:rsidR="004A61DF" w:rsidRPr="00F05F62" w:rsidRDefault="004A61DF" w:rsidP="004A61DF">
            <w:pPr>
              <w:spacing w:after="0" w:line="240" w:lineRule="auto"/>
              <w:rPr>
                <w:rFonts w:eastAsia="Times New Roman" w:cstheme="minorHAnsi"/>
              </w:rPr>
            </w:pPr>
            <w:r>
              <w:rPr>
                <w:rFonts w:eastAsia="Times New Roman" w:cstheme="minorHAnsi"/>
              </w:rPr>
              <w:t>10%</w:t>
            </w:r>
          </w:p>
        </w:tc>
        <w:tc>
          <w:tcPr>
            <w:tcW w:w="0" w:type="auto"/>
          </w:tcPr>
          <w:p w:rsidR="004A61DF" w:rsidRPr="00F05F62" w:rsidRDefault="004A61DF" w:rsidP="004A61DF">
            <w:pPr>
              <w:spacing w:after="0" w:line="240" w:lineRule="auto"/>
              <w:rPr>
                <w:rFonts w:eastAsia="Times New Roman" w:cstheme="minorHAnsi"/>
              </w:rPr>
            </w:pPr>
            <w:r>
              <w:rPr>
                <w:rFonts w:eastAsia="Times New Roman" w:cstheme="minorHAnsi"/>
              </w:rPr>
              <w:t>9%</w:t>
            </w:r>
          </w:p>
        </w:tc>
        <w:tc>
          <w:tcPr>
            <w:tcW w:w="0" w:type="auto"/>
          </w:tcPr>
          <w:p w:rsidR="004A61DF" w:rsidRPr="00F05F62" w:rsidRDefault="004A61DF" w:rsidP="004A61DF">
            <w:pPr>
              <w:spacing w:after="0" w:line="240" w:lineRule="auto"/>
              <w:rPr>
                <w:rFonts w:eastAsia="Times New Roman" w:cstheme="minorHAnsi"/>
              </w:rPr>
            </w:pPr>
            <w:r>
              <w:rPr>
                <w:rFonts w:eastAsia="Times New Roman" w:cstheme="minorHAnsi"/>
              </w:rPr>
              <w:t>9%</w:t>
            </w:r>
          </w:p>
        </w:tc>
        <w:tc>
          <w:tcPr>
            <w:tcW w:w="0" w:type="auto"/>
          </w:tcPr>
          <w:p w:rsidR="004A61DF" w:rsidRPr="00F05F62" w:rsidRDefault="004A61DF" w:rsidP="004A61DF">
            <w:pPr>
              <w:spacing w:after="0" w:line="240" w:lineRule="auto"/>
              <w:rPr>
                <w:rFonts w:eastAsia="Times New Roman" w:cstheme="minorHAnsi"/>
              </w:rPr>
            </w:pPr>
            <w:r>
              <w:rPr>
                <w:rFonts w:eastAsia="Times New Roman" w:cstheme="minorHAnsi"/>
              </w:rPr>
              <w:t>9%</w:t>
            </w:r>
          </w:p>
        </w:tc>
        <w:tc>
          <w:tcPr>
            <w:tcW w:w="0" w:type="auto"/>
            <w:shd w:val="clear" w:color="auto" w:fill="auto"/>
            <w:tcMar>
              <w:top w:w="0" w:type="dxa"/>
              <w:left w:w="0" w:type="dxa"/>
              <w:bottom w:w="0" w:type="dxa"/>
              <w:right w:w="0" w:type="dxa"/>
            </w:tcMar>
            <w:hideMark/>
          </w:tcPr>
          <w:p w:rsidR="004A61DF" w:rsidRPr="00F05F62" w:rsidRDefault="004A61DF" w:rsidP="004A61DF">
            <w:pPr>
              <w:spacing w:after="0" w:line="240" w:lineRule="auto"/>
              <w:rPr>
                <w:rFonts w:eastAsia="Times New Roman" w:cstheme="minorHAnsi"/>
              </w:rPr>
            </w:pPr>
            <w:r w:rsidRPr="00F05F62">
              <w:rPr>
                <w:rFonts w:eastAsia="Times New Roman" w:cstheme="minorHAnsi"/>
              </w:rPr>
              <w:t>8%</w:t>
            </w:r>
          </w:p>
        </w:tc>
        <w:tc>
          <w:tcPr>
            <w:tcW w:w="0" w:type="auto"/>
            <w:shd w:val="clear" w:color="auto" w:fill="auto"/>
            <w:tcMar>
              <w:top w:w="0" w:type="dxa"/>
              <w:left w:w="0" w:type="dxa"/>
              <w:bottom w:w="0" w:type="dxa"/>
              <w:right w:w="0" w:type="dxa"/>
            </w:tcMar>
            <w:hideMark/>
          </w:tcPr>
          <w:p w:rsidR="004A61DF" w:rsidRPr="00F05F62" w:rsidRDefault="004A61DF" w:rsidP="004A61DF">
            <w:pPr>
              <w:spacing w:after="0" w:line="240" w:lineRule="auto"/>
              <w:rPr>
                <w:rFonts w:eastAsia="Times New Roman" w:cstheme="minorHAnsi"/>
              </w:rPr>
            </w:pPr>
            <w:r w:rsidRPr="00F05F62">
              <w:rPr>
                <w:rFonts w:eastAsia="Times New Roman" w:cstheme="minorHAnsi"/>
              </w:rPr>
              <w:t>7%</w:t>
            </w:r>
          </w:p>
        </w:tc>
        <w:tc>
          <w:tcPr>
            <w:tcW w:w="0" w:type="auto"/>
            <w:shd w:val="clear" w:color="auto" w:fill="auto"/>
            <w:tcMar>
              <w:top w:w="0" w:type="dxa"/>
              <w:left w:w="0" w:type="dxa"/>
              <w:bottom w:w="0" w:type="dxa"/>
              <w:right w:w="0" w:type="dxa"/>
            </w:tcMar>
            <w:hideMark/>
          </w:tcPr>
          <w:p w:rsidR="004A61DF" w:rsidRPr="00F05F62" w:rsidRDefault="004A61DF" w:rsidP="004A61DF">
            <w:pPr>
              <w:spacing w:after="0" w:line="240" w:lineRule="auto"/>
              <w:rPr>
                <w:rFonts w:eastAsia="Times New Roman" w:cstheme="minorHAnsi"/>
              </w:rPr>
            </w:pPr>
            <w:r w:rsidRPr="00F05F62">
              <w:rPr>
                <w:rFonts w:eastAsia="Times New Roman" w:cstheme="minorHAnsi"/>
              </w:rPr>
              <w:t>6%</w:t>
            </w:r>
          </w:p>
        </w:tc>
        <w:tc>
          <w:tcPr>
            <w:tcW w:w="0" w:type="auto"/>
            <w:shd w:val="clear" w:color="auto" w:fill="auto"/>
            <w:tcMar>
              <w:top w:w="0" w:type="dxa"/>
              <w:left w:w="0" w:type="dxa"/>
              <w:bottom w:w="0" w:type="dxa"/>
              <w:right w:w="0" w:type="dxa"/>
            </w:tcMar>
            <w:hideMark/>
          </w:tcPr>
          <w:p w:rsidR="004A61DF" w:rsidRPr="00F05F62" w:rsidRDefault="004A61DF" w:rsidP="004A61DF">
            <w:pPr>
              <w:spacing w:after="0" w:line="240" w:lineRule="auto"/>
              <w:rPr>
                <w:rFonts w:eastAsia="Times New Roman" w:cstheme="minorHAnsi"/>
              </w:rPr>
            </w:pPr>
            <w:r w:rsidRPr="00F05F62">
              <w:rPr>
                <w:rFonts w:eastAsia="Times New Roman" w:cstheme="minorHAnsi"/>
              </w:rPr>
              <w:t>5%</w:t>
            </w:r>
          </w:p>
        </w:tc>
      </w:tr>
    </w:tbl>
    <w:p w:rsidR="00CD5602" w:rsidRDefault="00CD5602" w:rsidP="00330F52">
      <w:pPr>
        <w:rPr>
          <w:rFonts w:ascii="Arial" w:hAnsi="Arial" w:cs="Arial"/>
          <w:sz w:val="24"/>
          <w:szCs w:val="24"/>
        </w:rPr>
      </w:pPr>
    </w:p>
    <w:p w:rsidR="00F42DE6" w:rsidRDefault="00F42DE6" w:rsidP="00330F52">
      <w:pPr>
        <w:rPr>
          <w:rFonts w:ascii="Arial" w:hAnsi="Arial" w:cs="Arial"/>
          <w:sz w:val="24"/>
          <w:szCs w:val="24"/>
        </w:rPr>
      </w:pPr>
    </w:p>
    <w:p w:rsidR="002E0D5B" w:rsidRDefault="002E0D5B" w:rsidP="00330F52">
      <w:pPr>
        <w:rPr>
          <w:rFonts w:ascii="Arial" w:hAnsi="Arial" w:cs="Arial"/>
          <w:sz w:val="24"/>
          <w:szCs w:val="24"/>
        </w:rPr>
      </w:pPr>
    </w:p>
    <w:p w:rsidR="002E0D5B" w:rsidRDefault="002E0D5B" w:rsidP="00330F52">
      <w:pPr>
        <w:rPr>
          <w:rFonts w:ascii="Arial" w:hAnsi="Arial" w:cs="Arial"/>
          <w:sz w:val="24"/>
          <w:szCs w:val="24"/>
        </w:rPr>
      </w:pPr>
    </w:p>
    <w:p w:rsidR="006B5BEF" w:rsidRDefault="006B5BEF" w:rsidP="00330F52">
      <w:pPr>
        <w:rPr>
          <w:rFonts w:ascii="Arial" w:hAnsi="Arial" w:cs="Arial"/>
          <w:sz w:val="24"/>
          <w:szCs w:val="24"/>
        </w:rPr>
      </w:pPr>
    </w:p>
    <w:p w:rsidR="006B5BEF" w:rsidRDefault="006B5BEF" w:rsidP="00330F52">
      <w:pPr>
        <w:rPr>
          <w:rFonts w:ascii="Arial" w:hAnsi="Arial" w:cs="Arial"/>
          <w:sz w:val="24"/>
          <w:szCs w:val="24"/>
        </w:rPr>
      </w:pPr>
    </w:p>
    <w:tbl>
      <w:tblPr>
        <w:tblStyle w:val="TableGrid"/>
        <w:tblW w:w="11425" w:type="dxa"/>
        <w:tblLayout w:type="fixed"/>
        <w:tblLook w:val="04A0" w:firstRow="1" w:lastRow="0" w:firstColumn="1" w:lastColumn="0" w:noHBand="0" w:noVBand="1"/>
      </w:tblPr>
      <w:tblGrid>
        <w:gridCol w:w="3055"/>
        <w:gridCol w:w="1170"/>
        <w:gridCol w:w="7200"/>
      </w:tblGrid>
      <w:tr w:rsidR="00CD5602" w:rsidRPr="005E4516" w:rsidTr="00385DCF">
        <w:tc>
          <w:tcPr>
            <w:tcW w:w="3055" w:type="dxa"/>
          </w:tcPr>
          <w:p w:rsidR="00CD5602" w:rsidRPr="009C6311" w:rsidRDefault="00CD5602" w:rsidP="00B07DE3">
            <w:pPr>
              <w:rPr>
                <w:rFonts w:ascii="Arial" w:hAnsi="Arial" w:cs="Arial"/>
                <w:b/>
                <w:sz w:val="24"/>
                <w:szCs w:val="24"/>
              </w:rPr>
            </w:pPr>
            <w:r w:rsidRPr="009C6311">
              <w:rPr>
                <w:rFonts w:ascii="Arial" w:hAnsi="Arial" w:cs="Arial"/>
                <w:b/>
                <w:sz w:val="24"/>
                <w:szCs w:val="24"/>
              </w:rPr>
              <w:lastRenderedPageBreak/>
              <w:t>Type of Penalty</w:t>
            </w:r>
          </w:p>
        </w:tc>
        <w:tc>
          <w:tcPr>
            <w:tcW w:w="1170" w:type="dxa"/>
          </w:tcPr>
          <w:p w:rsidR="00CD5602" w:rsidRPr="009C6311" w:rsidRDefault="00CD5602" w:rsidP="00B07DE3">
            <w:pPr>
              <w:rPr>
                <w:rFonts w:ascii="Arial" w:hAnsi="Arial" w:cs="Arial"/>
                <w:b/>
                <w:sz w:val="24"/>
                <w:szCs w:val="24"/>
              </w:rPr>
            </w:pPr>
            <w:r w:rsidRPr="009C6311">
              <w:rPr>
                <w:rFonts w:ascii="Arial" w:hAnsi="Arial" w:cs="Arial"/>
                <w:b/>
                <w:sz w:val="24"/>
                <w:szCs w:val="24"/>
              </w:rPr>
              <w:t>Penalty</w:t>
            </w:r>
          </w:p>
        </w:tc>
        <w:tc>
          <w:tcPr>
            <w:tcW w:w="7200" w:type="dxa"/>
          </w:tcPr>
          <w:p w:rsidR="00CD5602" w:rsidRPr="009C6311" w:rsidRDefault="00CD5602" w:rsidP="00B07DE3">
            <w:pPr>
              <w:rPr>
                <w:rFonts w:ascii="Arial" w:hAnsi="Arial" w:cs="Arial"/>
                <w:b/>
                <w:sz w:val="24"/>
                <w:szCs w:val="24"/>
              </w:rPr>
            </w:pPr>
            <w:r w:rsidRPr="009C6311">
              <w:rPr>
                <w:rFonts w:ascii="Arial" w:hAnsi="Arial" w:cs="Arial"/>
                <w:b/>
                <w:sz w:val="24"/>
                <w:szCs w:val="24"/>
              </w:rPr>
              <w:t>Corrections</w:t>
            </w:r>
          </w:p>
        </w:tc>
      </w:tr>
      <w:tr w:rsidR="00CD5602" w:rsidRPr="005E4516" w:rsidTr="00385DCF">
        <w:tc>
          <w:tcPr>
            <w:tcW w:w="3055" w:type="dxa"/>
          </w:tcPr>
          <w:p w:rsidR="00CD5602" w:rsidRPr="009C6311" w:rsidRDefault="00CD5602" w:rsidP="00B07DE3">
            <w:pPr>
              <w:rPr>
                <w:rFonts w:ascii="Arial" w:hAnsi="Arial" w:cs="Arial"/>
                <w:sz w:val="24"/>
                <w:szCs w:val="24"/>
              </w:rPr>
            </w:pPr>
            <w:r w:rsidRPr="009C6311">
              <w:rPr>
                <w:rFonts w:ascii="Arial" w:hAnsi="Arial" w:cs="Arial"/>
                <w:sz w:val="24"/>
                <w:szCs w:val="24"/>
              </w:rPr>
              <w:t>Additional Tax on Early Distributions From a Qualified Retirement Plan</w:t>
            </w:r>
          </w:p>
        </w:tc>
        <w:tc>
          <w:tcPr>
            <w:tcW w:w="1170" w:type="dxa"/>
          </w:tcPr>
          <w:p w:rsidR="00CD5602" w:rsidRPr="009C6311" w:rsidRDefault="00CD5602" w:rsidP="00B07DE3">
            <w:pPr>
              <w:rPr>
                <w:rFonts w:ascii="Arial" w:hAnsi="Arial" w:cs="Arial"/>
                <w:sz w:val="24"/>
                <w:szCs w:val="24"/>
              </w:rPr>
            </w:pPr>
            <w:r w:rsidRPr="009C6311">
              <w:rPr>
                <w:rFonts w:ascii="Arial" w:hAnsi="Arial" w:cs="Arial"/>
                <w:sz w:val="24"/>
                <w:szCs w:val="24"/>
              </w:rPr>
              <w:t>10%</w:t>
            </w:r>
          </w:p>
        </w:tc>
        <w:tc>
          <w:tcPr>
            <w:tcW w:w="7200" w:type="dxa"/>
          </w:tcPr>
          <w:p w:rsidR="00CD5602" w:rsidRPr="009C6311" w:rsidRDefault="00CD5602" w:rsidP="00B07DE3">
            <w:pPr>
              <w:rPr>
                <w:rFonts w:ascii="Arial" w:hAnsi="Arial" w:cs="Arial"/>
                <w:sz w:val="24"/>
                <w:szCs w:val="24"/>
              </w:rPr>
            </w:pPr>
            <w:r w:rsidRPr="009C6311">
              <w:rPr>
                <w:rFonts w:ascii="Arial" w:hAnsi="Arial" w:cs="Arial"/>
                <w:sz w:val="24"/>
                <w:szCs w:val="24"/>
              </w:rPr>
              <w:t>See the Table Below</w:t>
            </w:r>
          </w:p>
        </w:tc>
      </w:tr>
      <w:tr w:rsidR="00CD5602" w:rsidRPr="00B05910" w:rsidTr="00385DCF">
        <w:tc>
          <w:tcPr>
            <w:tcW w:w="3055" w:type="dxa"/>
          </w:tcPr>
          <w:p w:rsidR="00CD5602" w:rsidRPr="009C6311" w:rsidRDefault="00CD5602" w:rsidP="00B07DE3">
            <w:pPr>
              <w:rPr>
                <w:rFonts w:ascii="Arial" w:hAnsi="Arial" w:cs="Arial"/>
                <w:sz w:val="24"/>
                <w:szCs w:val="24"/>
              </w:rPr>
            </w:pPr>
            <w:r w:rsidRPr="009C6311">
              <w:rPr>
                <w:rFonts w:ascii="Arial" w:hAnsi="Arial" w:cs="Arial"/>
                <w:sz w:val="24"/>
                <w:szCs w:val="24"/>
              </w:rPr>
              <w:t>Additional Tax on Disqualified Distributions From Education Accounts</w:t>
            </w:r>
          </w:p>
        </w:tc>
        <w:tc>
          <w:tcPr>
            <w:tcW w:w="1170" w:type="dxa"/>
          </w:tcPr>
          <w:p w:rsidR="00CD5602" w:rsidRPr="009C6311" w:rsidRDefault="00CD5602" w:rsidP="00B07DE3">
            <w:pPr>
              <w:rPr>
                <w:rFonts w:ascii="Arial" w:hAnsi="Arial" w:cs="Arial"/>
                <w:sz w:val="24"/>
                <w:szCs w:val="24"/>
              </w:rPr>
            </w:pPr>
            <w:r w:rsidRPr="009C6311">
              <w:rPr>
                <w:rFonts w:ascii="Arial" w:hAnsi="Arial" w:cs="Arial"/>
                <w:sz w:val="24"/>
                <w:szCs w:val="24"/>
              </w:rPr>
              <w:t>10%</w:t>
            </w:r>
          </w:p>
        </w:tc>
        <w:tc>
          <w:tcPr>
            <w:tcW w:w="7200" w:type="dxa"/>
          </w:tcPr>
          <w:p w:rsidR="00CD5602" w:rsidRPr="009C6311" w:rsidRDefault="00CD5602" w:rsidP="00B07DE3">
            <w:pPr>
              <w:rPr>
                <w:rFonts w:ascii="Arial" w:hAnsi="Arial" w:cs="Arial"/>
                <w:sz w:val="24"/>
                <w:szCs w:val="24"/>
              </w:rPr>
            </w:pPr>
          </w:p>
        </w:tc>
      </w:tr>
      <w:tr w:rsidR="00CD5602" w:rsidRPr="005E4516" w:rsidTr="00385DCF">
        <w:tc>
          <w:tcPr>
            <w:tcW w:w="3055" w:type="dxa"/>
          </w:tcPr>
          <w:p w:rsidR="00CD5602" w:rsidRPr="009C6311" w:rsidRDefault="00CD5602" w:rsidP="00B07DE3">
            <w:pPr>
              <w:rPr>
                <w:rFonts w:ascii="Arial" w:hAnsi="Arial" w:cs="Arial"/>
                <w:sz w:val="24"/>
                <w:szCs w:val="24"/>
              </w:rPr>
            </w:pPr>
            <w:r w:rsidRPr="009C6311">
              <w:rPr>
                <w:rFonts w:ascii="Arial" w:hAnsi="Arial" w:cs="Arial"/>
                <w:sz w:val="24"/>
                <w:szCs w:val="24"/>
              </w:rPr>
              <w:t>Additional Tax on Excess Contributions to Traditional IRAs</w:t>
            </w:r>
          </w:p>
        </w:tc>
        <w:tc>
          <w:tcPr>
            <w:tcW w:w="1170" w:type="dxa"/>
          </w:tcPr>
          <w:p w:rsidR="00CD5602" w:rsidRPr="009C6311" w:rsidRDefault="00CD5602" w:rsidP="00B07DE3">
            <w:pPr>
              <w:rPr>
                <w:rFonts w:ascii="Arial" w:hAnsi="Arial" w:cs="Arial"/>
                <w:sz w:val="24"/>
                <w:szCs w:val="24"/>
              </w:rPr>
            </w:pPr>
            <w:r w:rsidRPr="009C6311">
              <w:rPr>
                <w:rFonts w:ascii="Arial" w:hAnsi="Arial" w:cs="Arial"/>
                <w:sz w:val="24"/>
                <w:szCs w:val="24"/>
              </w:rPr>
              <w:t>6%</w:t>
            </w:r>
          </w:p>
        </w:tc>
        <w:tc>
          <w:tcPr>
            <w:tcW w:w="7200" w:type="dxa"/>
          </w:tcPr>
          <w:p w:rsidR="00CD5602" w:rsidRPr="009C6311" w:rsidRDefault="00CD5602" w:rsidP="00CD5602">
            <w:pPr>
              <w:rPr>
                <w:rFonts w:ascii="Arial" w:hAnsi="Arial" w:cs="Arial"/>
                <w:sz w:val="24"/>
                <w:szCs w:val="24"/>
              </w:rPr>
            </w:pPr>
            <w:r w:rsidRPr="009C6311">
              <w:rPr>
                <w:rFonts w:ascii="Arial" w:hAnsi="Arial" w:cs="Arial"/>
                <w:sz w:val="24"/>
                <w:szCs w:val="24"/>
              </w:rPr>
              <w:t xml:space="preserve">--- Withdraw the excess and the earnings (taxable), file an amended return by October 15, don't </w:t>
            </w:r>
            <w:proofErr w:type="spellStart"/>
            <w:r w:rsidRPr="009C6311">
              <w:rPr>
                <w:rFonts w:ascii="Arial" w:hAnsi="Arial" w:cs="Arial"/>
                <w:sz w:val="24"/>
                <w:szCs w:val="24"/>
              </w:rPr>
              <w:t>cliam</w:t>
            </w:r>
            <w:proofErr w:type="spellEnd"/>
            <w:r w:rsidRPr="009C6311">
              <w:rPr>
                <w:rFonts w:ascii="Arial" w:hAnsi="Arial" w:cs="Arial"/>
                <w:sz w:val="24"/>
                <w:szCs w:val="24"/>
              </w:rPr>
              <w:t xml:space="preserve"> the deduction</w:t>
            </w:r>
          </w:p>
          <w:p w:rsidR="00CD5602" w:rsidRPr="009C6311" w:rsidRDefault="00CD5602" w:rsidP="00CD5602">
            <w:pPr>
              <w:rPr>
                <w:rFonts w:ascii="Arial" w:hAnsi="Arial" w:cs="Arial"/>
                <w:sz w:val="24"/>
                <w:szCs w:val="24"/>
              </w:rPr>
            </w:pPr>
          </w:p>
          <w:p w:rsidR="00CD5602" w:rsidRPr="009C6311" w:rsidRDefault="00CD5602" w:rsidP="00CD5602">
            <w:pPr>
              <w:rPr>
                <w:rFonts w:ascii="Arial" w:hAnsi="Arial" w:cs="Arial"/>
                <w:sz w:val="24"/>
                <w:szCs w:val="24"/>
              </w:rPr>
            </w:pPr>
            <w:r w:rsidRPr="009C6311">
              <w:rPr>
                <w:rFonts w:ascii="Arial" w:hAnsi="Arial" w:cs="Arial"/>
                <w:sz w:val="24"/>
                <w:szCs w:val="24"/>
              </w:rPr>
              <w:t>--- Withdraw the excess and the earnings (taxable) after October 15, pay the current year's penalty, reduce next year's contributions by the amount of the excess (then no penalty for next year)</w:t>
            </w:r>
          </w:p>
        </w:tc>
      </w:tr>
      <w:tr w:rsidR="00CD5602" w:rsidRPr="005E4516" w:rsidTr="00385DCF">
        <w:tc>
          <w:tcPr>
            <w:tcW w:w="3055" w:type="dxa"/>
          </w:tcPr>
          <w:p w:rsidR="00CD5602" w:rsidRPr="009C6311" w:rsidRDefault="00CD5602" w:rsidP="00CD5602">
            <w:pPr>
              <w:rPr>
                <w:rFonts w:ascii="Arial" w:hAnsi="Arial" w:cs="Arial"/>
                <w:sz w:val="24"/>
                <w:szCs w:val="24"/>
              </w:rPr>
            </w:pPr>
            <w:r w:rsidRPr="009C6311">
              <w:rPr>
                <w:rFonts w:ascii="Arial" w:hAnsi="Arial" w:cs="Arial"/>
                <w:sz w:val="24"/>
                <w:szCs w:val="24"/>
              </w:rPr>
              <w:t>Additional Tax on Excess Contributions to Roth IRAs</w:t>
            </w:r>
          </w:p>
        </w:tc>
        <w:tc>
          <w:tcPr>
            <w:tcW w:w="1170" w:type="dxa"/>
          </w:tcPr>
          <w:p w:rsidR="00CD5602" w:rsidRPr="009C6311" w:rsidRDefault="00CD5602" w:rsidP="00CD5602">
            <w:pPr>
              <w:rPr>
                <w:rFonts w:ascii="Arial" w:hAnsi="Arial" w:cs="Arial"/>
                <w:sz w:val="24"/>
                <w:szCs w:val="24"/>
              </w:rPr>
            </w:pPr>
            <w:r w:rsidRPr="009C6311">
              <w:rPr>
                <w:rFonts w:ascii="Arial" w:hAnsi="Arial" w:cs="Arial"/>
                <w:sz w:val="24"/>
                <w:szCs w:val="24"/>
              </w:rPr>
              <w:t>6%</w:t>
            </w:r>
          </w:p>
        </w:tc>
        <w:tc>
          <w:tcPr>
            <w:tcW w:w="7200" w:type="dxa"/>
          </w:tcPr>
          <w:p w:rsidR="00CD5602" w:rsidRPr="009C6311" w:rsidRDefault="00CD5602" w:rsidP="00CD5602">
            <w:pPr>
              <w:rPr>
                <w:rFonts w:ascii="Arial" w:hAnsi="Arial" w:cs="Arial"/>
                <w:sz w:val="24"/>
                <w:szCs w:val="24"/>
              </w:rPr>
            </w:pPr>
            <w:r w:rsidRPr="009C6311">
              <w:rPr>
                <w:rFonts w:ascii="Arial" w:hAnsi="Arial" w:cs="Arial"/>
                <w:sz w:val="24"/>
                <w:szCs w:val="24"/>
              </w:rPr>
              <w:t>--- Withdraw the excess and the earnings (taxable)</w:t>
            </w:r>
          </w:p>
          <w:p w:rsidR="00CD5602" w:rsidRPr="009C6311" w:rsidRDefault="00CD5602" w:rsidP="00CD5602">
            <w:pPr>
              <w:rPr>
                <w:rFonts w:ascii="Arial" w:hAnsi="Arial" w:cs="Arial"/>
                <w:sz w:val="24"/>
                <w:szCs w:val="24"/>
              </w:rPr>
            </w:pPr>
          </w:p>
          <w:p w:rsidR="00CD5602" w:rsidRPr="009C6311" w:rsidRDefault="00CD5602" w:rsidP="00CD5602">
            <w:pPr>
              <w:rPr>
                <w:rFonts w:ascii="Arial" w:hAnsi="Arial" w:cs="Arial"/>
                <w:sz w:val="24"/>
                <w:szCs w:val="24"/>
              </w:rPr>
            </w:pPr>
            <w:r w:rsidRPr="009C6311">
              <w:rPr>
                <w:rFonts w:ascii="Arial" w:hAnsi="Arial" w:cs="Arial"/>
                <w:sz w:val="24"/>
                <w:szCs w:val="24"/>
              </w:rPr>
              <w:t xml:space="preserve">--- </w:t>
            </w:r>
            <w:proofErr w:type="spellStart"/>
            <w:r w:rsidRPr="009C6311">
              <w:rPr>
                <w:rFonts w:ascii="Arial" w:hAnsi="Arial" w:cs="Arial"/>
                <w:sz w:val="24"/>
                <w:szCs w:val="24"/>
              </w:rPr>
              <w:t>Recharacterize</w:t>
            </w:r>
            <w:proofErr w:type="spellEnd"/>
            <w:r w:rsidRPr="009C6311">
              <w:rPr>
                <w:rFonts w:ascii="Arial" w:hAnsi="Arial" w:cs="Arial"/>
                <w:sz w:val="24"/>
                <w:szCs w:val="24"/>
              </w:rPr>
              <w:t xml:space="preserve"> the ROTH as Non-Deductible Traditional IRA</w:t>
            </w:r>
          </w:p>
          <w:p w:rsidR="00CD5602" w:rsidRPr="009C6311" w:rsidRDefault="00CD5602" w:rsidP="00CD5602">
            <w:pPr>
              <w:rPr>
                <w:rFonts w:ascii="Arial" w:hAnsi="Arial" w:cs="Arial"/>
                <w:sz w:val="24"/>
                <w:szCs w:val="24"/>
              </w:rPr>
            </w:pPr>
          </w:p>
          <w:p w:rsidR="00CD5602" w:rsidRPr="009C6311" w:rsidRDefault="00CD5602" w:rsidP="00CD5602">
            <w:pPr>
              <w:rPr>
                <w:rFonts w:ascii="Arial" w:hAnsi="Arial" w:cs="Arial"/>
                <w:sz w:val="24"/>
                <w:szCs w:val="24"/>
              </w:rPr>
            </w:pPr>
            <w:r w:rsidRPr="009C6311">
              <w:rPr>
                <w:rFonts w:ascii="Arial" w:hAnsi="Arial" w:cs="Arial"/>
                <w:sz w:val="24"/>
                <w:szCs w:val="24"/>
              </w:rPr>
              <w:t>--- Withdraw the excess and the earnings (taxable) after October 15, pay the current year's penalty, reduce next year's contributions by the amount of the excess (then no penalty for next year)</w:t>
            </w:r>
          </w:p>
        </w:tc>
      </w:tr>
      <w:tr w:rsidR="00CD5602" w:rsidRPr="005E4516" w:rsidTr="00385DCF">
        <w:tc>
          <w:tcPr>
            <w:tcW w:w="3055" w:type="dxa"/>
          </w:tcPr>
          <w:p w:rsidR="00CD5602" w:rsidRPr="009C6311" w:rsidRDefault="00CD5602" w:rsidP="00CD5602">
            <w:pPr>
              <w:rPr>
                <w:rFonts w:ascii="Arial" w:hAnsi="Arial" w:cs="Arial"/>
                <w:sz w:val="24"/>
                <w:szCs w:val="24"/>
              </w:rPr>
            </w:pPr>
            <w:r w:rsidRPr="009C6311">
              <w:rPr>
                <w:rFonts w:ascii="Arial" w:hAnsi="Arial" w:cs="Arial"/>
                <w:sz w:val="24"/>
                <w:szCs w:val="24"/>
              </w:rPr>
              <w:t>Additional Tax on Excess Contributions to HSAs</w:t>
            </w:r>
          </w:p>
        </w:tc>
        <w:tc>
          <w:tcPr>
            <w:tcW w:w="1170" w:type="dxa"/>
          </w:tcPr>
          <w:p w:rsidR="00CD5602" w:rsidRPr="009C6311" w:rsidRDefault="00CD5602" w:rsidP="00CD5602">
            <w:pPr>
              <w:rPr>
                <w:rFonts w:ascii="Arial" w:hAnsi="Arial" w:cs="Arial"/>
                <w:sz w:val="24"/>
                <w:szCs w:val="24"/>
              </w:rPr>
            </w:pPr>
            <w:r w:rsidRPr="009C6311">
              <w:rPr>
                <w:rFonts w:ascii="Arial" w:hAnsi="Arial" w:cs="Arial"/>
                <w:sz w:val="24"/>
                <w:szCs w:val="24"/>
              </w:rPr>
              <w:t>6%</w:t>
            </w:r>
          </w:p>
        </w:tc>
        <w:tc>
          <w:tcPr>
            <w:tcW w:w="7200" w:type="dxa"/>
          </w:tcPr>
          <w:p w:rsidR="00CD5602" w:rsidRPr="009C6311" w:rsidRDefault="00CD5602" w:rsidP="00CD5602">
            <w:pPr>
              <w:rPr>
                <w:rFonts w:ascii="Arial" w:hAnsi="Arial" w:cs="Arial"/>
                <w:sz w:val="24"/>
                <w:szCs w:val="24"/>
              </w:rPr>
            </w:pPr>
            <w:r w:rsidRPr="009C6311">
              <w:rPr>
                <w:rFonts w:ascii="Arial" w:hAnsi="Arial" w:cs="Arial"/>
                <w:sz w:val="24"/>
                <w:szCs w:val="24"/>
              </w:rPr>
              <w:t>Remove the excess contributions and any earnings by October 15</w:t>
            </w:r>
          </w:p>
        </w:tc>
      </w:tr>
      <w:tr w:rsidR="00CD5602" w:rsidRPr="005E4516" w:rsidTr="00385DCF">
        <w:tc>
          <w:tcPr>
            <w:tcW w:w="3055" w:type="dxa"/>
          </w:tcPr>
          <w:p w:rsidR="00CD5602" w:rsidRPr="009C6311" w:rsidRDefault="00CD5602" w:rsidP="00CD5602">
            <w:pPr>
              <w:rPr>
                <w:rFonts w:ascii="Arial" w:hAnsi="Arial" w:cs="Arial"/>
                <w:sz w:val="24"/>
                <w:szCs w:val="24"/>
              </w:rPr>
            </w:pPr>
            <w:r w:rsidRPr="009C6311">
              <w:rPr>
                <w:rFonts w:ascii="Arial" w:hAnsi="Arial" w:cs="Arial"/>
                <w:sz w:val="24"/>
                <w:szCs w:val="24"/>
              </w:rPr>
              <w:t>Additional Tax on Not Receiving RMD</w:t>
            </w:r>
          </w:p>
        </w:tc>
        <w:tc>
          <w:tcPr>
            <w:tcW w:w="1170" w:type="dxa"/>
          </w:tcPr>
          <w:p w:rsidR="00CD5602" w:rsidRPr="009C6311" w:rsidRDefault="00CD5602" w:rsidP="00CD5602">
            <w:pPr>
              <w:rPr>
                <w:rFonts w:ascii="Arial" w:hAnsi="Arial" w:cs="Arial"/>
                <w:sz w:val="24"/>
                <w:szCs w:val="24"/>
              </w:rPr>
            </w:pPr>
            <w:r w:rsidRPr="009C6311">
              <w:rPr>
                <w:rFonts w:ascii="Arial" w:hAnsi="Arial" w:cs="Arial"/>
                <w:sz w:val="24"/>
                <w:szCs w:val="24"/>
              </w:rPr>
              <w:t>25%</w:t>
            </w:r>
          </w:p>
        </w:tc>
        <w:tc>
          <w:tcPr>
            <w:tcW w:w="7200" w:type="dxa"/>
          </w:tcPr>
          <w:p w:rsidR="00CD5602" w:rsidRPr="009C6311" w:rsidRDefault="00CD5602" w:rsidP="00CD5602">
            <w:pPr>
              <w:rPr>
                <w:rFonts w:ascii="Arial" w:hAnsi="Arial" w:cs="Arial"/>
                <w:sz w:val="24"/>
                <w:szCs w:val="24"/>
              </w:rPr>
            </w:pPr>
            <w:r w:rsidRPr="009C6311">
              <w:rPr>
                <w:rFonts w:ascii="Arial" w:hAnsi="Arial" w:cs="Arial"/>
                <w:sz w:val="24"/>
                <w:szCs w:val="24"/>
              </w:rPr>
              <w:t xml:space="preserve">Take the missed distribution(s) as soon as possible, IRS will likely waive the penalty … but only if the appropriate steps are taken in a timely manner. </w:t>
            </w:r>
          </w:p>
          <w:p w:rsidR="00CD5602" w:rsidRPr="009C6311" w:rsidRDefault="00CD5602" w:rsidP="00CD5602">
            <w:pPr>
              <w:rPr>
                <w:rFonts w:ascii="Arial" w:hAnsi="Arial" w:cs="Arial"/>
                <w:sz w:val="24"/>
                <w:szCs w:val="24"/>
              </w:rPr>
            </w:pPr>
            <w:r w:rsidRPr="009C6311">
              <w:rPr>
                <w:rFonts w:ascii="Arial" w:hAnsi="Arial" w:cs="Arial"/>
                <w:sz w:val="24"/>
                <w:szCs w:val="24"/>
              </w:rPr>
              <w:t>Attach a statement of explanation and file Form 5329 as follows:</w:t>
            </w:r>
          </w:p>
          <w:p w:rsidR="00CD5602" w:rsidRPr="009C6311" w:rsidRDefault="00CD5602" w:rsidP="00CD5602">
            <w:pPr>
              <w:rPr>
                <w:rFonts w:ascii="Arial" w:hAnsi="Arial" w:cs="Arial"/>
                <w:sz w:val="24"/>
                <w:szCs w:val="24"/>
              </w:rPr>
            </w:pPr>
          </w:p>
          <w:p w:rsidR="00CD5602" w:rsidRPr="009C6311" w:rsidRDefault="00CD5602" w:rsidP="00CD5602">
            <w:pPr>
              <w:rPr>
                <w:rFonts w:ascii="Arial" w:hAnsi="Arial" w:cs="Arial"/>
                <w:sz w:val="24"/>
                <w:szCs w:val="24"/>
              </w:rPr>
            </w:pPr>
            <w:r w:rsidRPr="009C6311">
              <w:rPr>
                <w:rFonts w:ascii="Arial" w:hAnsi="Arial" w:cs="Arial"/>
                <w:sz w:val="24"/>
                <w:szCs w:val="24"/>
              </w:rPr>
              <w:t>1. Complete lines 52 and 53 as instructed.</w:t>
            </w:r>
          </w:p>
          <w:p w:rsidR="00CD5602" w:rsidRPr="009C6311" w:rsidRDefault="00CD5602" w:rsidP="00CD5602">
            <w:pPr>
              <w:rPr>
                <w:rFonts w:ascii="Arial" w:hAnsi="Arial" w:cs="Arial"/>
                <w:sz w:val="24"/>
                <w:szCs w:val="24"/>
              </w:rPr>
            </w:pPr>
            <w:r w:rsidRPr="009C6311">
              <w:rPr>
                <w:rFonts w:ascii="Arial" w:hAnsi="Arial" w:cs="Arial"/>
                <w:sz w:val="24"/>
                <w:szCs w:val="24"/>
              </w:rPr>
              <w:t>2. Enter “RC” and the amount of the shortfall you want</w:t>
            </w:r>
          </w:p>
          <w:p w:rsidR="00CD5602" w:rsidRPr="009C6311" w:rsidRDefault="00CD5602" w:rsidP="00CD5602">
            <w:pPr>
              <w:rPr>
                <w:rFonts w:ascii="Arial" w:hAnsi="Arial" w:cs="Arial"/>
                <w:sz w:val="24"/>
                <w:szCs w:val="24"/>
              </w:rPr>
            </w:pPr>
            <w:r w:rsidRPr="009C6311">
              <w:rPr>
                <w:rFonts w:ascii="Arial" w:hAnsi="Arial" w:cs="Arial"/>
                <w:sz w:val="24"/>
                <w:szCs w:val="24"/>
              </w:rPr>
              <w:t>waived in parentheses on the dotted line next to line 54. Subtract this amount from the total shortfall and enter the result on line 54.</w:t>
            </w:r>
          </w:p>
          <w:p w:rsidR="00CD5602" w:rsidRPr="009C6311" w:rsidRDefault="00CD5602" w:rsidP="00CD5602">
            <w:pPr>
              <w:rPr>
                <w:rFonts w:ascii="Arial" w:hAnsi="Arial" w:cs="Arial"/>
                <w:sz w:val="24"/>
                <w:szCs w:val="24"/>
              </w:rPr>
            </w:pPr>
            <w:r w:rsidRPr="009C6311">
              <w:rPr>
                <w:rFonts w:ascii="Arial" w:hAnsi="Arial" w:cs="Arial"/>
                <w:sz w:val="24"/>
                <w:szCs w:val="24"/>
              </w:rPr>
              <w:t>3. Complete line 55 as instructed. You must pay any tax due</w:t>
            </w:r>
          </w:p>
          <w:p w:rsidR="00CD5602" w:rsidRPr="009C6311" w:rsidRDefault="00CD5602" w:rsidP="00CD5602">
            <w:pPr>
              <w:rPr>
                <w:rFonts w:ascii="Arial" w:hAnsi="Arial" w:cs="Arial"/>
                <w:sz w:val="24"/>
                <w:szCs w:val="24"/>
              </w:rPr>
            </w:pPr>
            <w:r w:rsidRPr="009C6311">
              <w:rPr>
                <w:rFonts w:ascii="Arial" w:hAnsi="Arial" w:cs="Arial"/>
                <w:sz w:val="24"/>
                <w:szCs w:val="24"/>
              </w:rPr>
              <w:t>that is reported on line 55.</w:t>
            </w:r>
          </w:p>
          <w:p w:rsidR="00CD5602" w:rsidRPr="009C6311" w:rsidRDefault="00CD5602" w:rsidP="00CD5602">
            <w:pPr>
              <w:rPr>
                <w:rFonts w:ascii="Arial" w:hAnsi="Arial" w:cs="Arial"/>
                <w:sz w:val="24"/>
                <w:szCs w:val="24"/>
              </w:rPr>
            </w:pPr>
          </w:p>
          <w:p w:rsidR="00CD5602" w:rsidRPr="009C6311" w:rsidRDefault="00CD5602" w:rsidP="00CD5602">
            <w:pPr>
              <w:rPr>
                <w:rFonts w:ascii="Arial" w:hAnsi="Arial" w:cs="Arial"/>
                <w:sz w:val="24"/>
                <w:szCs w:val="24"/>
              </w:rPr>
            </w:pPr>
            <w:r w:rsidRPr="009C6311">
              <w:rPr>
                <w:rFonts w:ascii="Arial" w:hAnsi="Arial" w:cs="Arial"/>
                <w:sz w:val="24"/>
                <w:szCs w:val="24"/>
              </w:rPr>
              <w:t>The IRS will review the information you provide and decide</w:t>
            </w:r>
          </w:p>
          <w:p w:rsidR="00CD5602" w:rsidRPr="009C6311" w:rsidRDefault="00CD5602" w:rsidP="00CD5602">
            <w:pPr>
              <w:rPr>
                <w:rFonts w:ascii="Arial" w:hAnsi="Arial" w:cs="Arial"/>
                <w:sz w:val="24"/>
                <w:szCs w:val="24"/>
              </w:rPr>
            </w:pPr>
            <w:r w:rsidRPr="009C6311">
              <w:rPr>
                <w:rFonts w:ascii="Arial" w:hAnsi="Arial" w:cs="Arial"/>
                <w:sz w:val="24"/>
                <w:szCs w:val="24"/>
              </w:rPr>
              <w:t>whether to grant your request for a waiver.</w:t>
            </w:r>
          </w:p>
        </w:tc>
      </w:tr>
    </w:tbl>
    <w:p w:rsidR="00114229" w:rsidRDefault="00114229" w:rsidP="00330F52">
      <w:pPr>
        <w:rPr>
          <w:rFonts w:ascii="Arial" w:hAnsi="Arial" w:cs="Arial"/>
          <w:sz w:val="24"/>
          <w:szCs w:val="24"/>
        </w:rPr>
      </w:pPr>
    </w:p>
    <w:p w:rsidR="00EC29FD" w:rsidRPr="00EC29FD" w:rsidRDefault="00EC29FD" w:rsidP="00EC29FD">
      <w:pPr>
        <w:spacing w:after="0"/>
        <w:rPr>
          <w:rFonts w:ascii="Arial" w:hAnsi="Arial" w:cs="Arial"/>
          <w:sz w:val="24"/>
          <w:szCs w:val="24"/>
        </w:rPr>
      </w:pPr>
      <w:r w:rsidRPr="00EC29FD">
        <w:rPr>
          <w:rFonts w:ascii="Arial" w:hAnsi="Arial" w:cs="Arial"/>
          <w:b/>
          <w:sz w:val="32"/>
          <w:szCs w:val="32"/>
        </w:rPr>
        <w:t>Lien</w:t>
      </w:r>
      <w:r w:rsidRPr="00EC29FD">
        <w:rPr>
          <w:rFonts w:ascii="Arial" w:hAnsi="Arial" w:cs="Arial"/>
          <w:sz w:val="24"/>
          <w:szCs w:val="24"/>
        </w:rPr>
        <w:t xml:space="preserve"> is a public notice of the IRS, telling your creditors that the IRS' interest in your property supersede any </w:t>
      </w:r>
      <w:proofErr w:type="spellStart"/>
      <w:r w:rsidRPr="00EC29FD">
        <w:rPr>
          <w:rFonts w:ascii="Arial" w:hAnsi="Arial" w:cs="Arial"/>
          <w:sz w:val="24"/>
          <w:szCs w:val="24"/>
        </w:rPr>
        <w:t>other's</w:t>
      </w:r>
      <w:proofErr w:type="spellEnd"/>
      <w:r w:rsidRPr="00EC29FD">
        <w:rPr>
          <w:rFonts w:ascii="Arial" w:hAnsi="Arial" w:cs="Arial"/>
          <w:sz w:val="24"/>
          <w:szCs w:val="24"/>
        </w:rPr>
        <w:t xml:space="preserve">, and that </w:t>
      </w:r>
      <w:r>
        <w:rPr>
          <w:rFonts w:ascii="Arial" w:hAnsi="Arial" w:cs="Arial"/>
          <w:sz w:val="24"/>
          <w:szCs w:val="24"/>
        </w:rPr>
        <w:t>sale</w:t>
      </w:r>
      <w:r w:rsidRPr="00EC29FD">
        <w:rPr>
          <w:rFonts w:ascii="Arial" w:hAnsi="Arial" w:cs="Arial"/>
          <w:sz w:val="24"/>
          <w:szCs w:val="24"/>
        </w:rPr>
        <w:t xml:space="preserve"> of your property</w:t>
      </w:r>
      <w:r>
        <w:rPr>
          <w:rFonts w:ascii="Arial" w:hAnsi="Arial" w:cs="Arial"/>
          <w:sz w:val="24"/>
          <w:szCs w:val="24"/>
        </w:rPr>
        <w:t xml:space="preserve"> w</w:t>
      </w:r>
      <w:r w:rsidRPr="00EC29FD">
        <w:rPr>
          <w:rFonts w:ascii="Arial" w:hAnsi="Arial" w:cs="Arial"/>
          <w:sz w:val="24"/>
          <w:szCs w:val="24"/>
        </w:rPr>
        <w:t xml:space="preserve">ould require you to use the proceeds to first satisfy your debt to the IRS.  This is important </w:t>
      </w:r>
      <w:r>
        <w:rPr>
          <w:rFonts w:ascii="Arial" w:hAnsi="Arial" w:cs="Arial"/>
          <w:sz w:val="24"/>
          <w:szCs w:val="24"/>
        </w:rPr>
        <w:t>because the</w:t>
      </w:r>
      <w:r w:rsidRPr="00EC29FD">
        <w:rPr>
          <w:rFonts w:ascii="Arial" w:hAnsi="Arial" w:cs="Arial"/>
          <w:sz w:val="24"/>
          <w:szCs w:val="24"/>
        </w:rPr>
        <w:t xml:space="preserve"> creditors </w:t>
      </w:r>
      <w:r>
        <w:rPr>
          <w:rFonts w:ascii="Arial" w:hAnsi="Arial" w:cs="Arial"/>
          <w:sz w:val="24"/>
          <w:szCs w:val="24"/>
        </w:rPr>
        <w:t xml:space="preserve">would </w:t>
      </w:r>
      <w:r w:rsidRPr="00EC29FD">
        <w:rPr>
          <w:rFonts w:ascii="Arial" w:hAnsi="Arial" w:cs="Arial"/>
          <w:sz w:val="24"/>
          <w:szCs w:val="24"/>
        </w:rPr>
        <w:t>look</w:t>
      </w:r>
      <w:r>
        <w:rPr>
          <w:rFonts w:ascii="Arial" w:hAnsi="Arial" w:cs="Arial"/>
          <w:sz w:val="24"/>
          <w:szCs w:val="24"/>
        </w:rPr>
        <w:t xml:space="preserve"> </w:t>
      </w:r>
      <w:r w:rsidRPr="00EC29FD">
        <w:rPr>
          <w:rFonts w:ascii="Arial" w:hAnsi="Arial" w:cs="Arial"/>
          <w:sz w:val="24"/>
          <w:szCs w:val="24"/>
        </w:rPr>
        <w:t>into your financial status before issuing a loan</w:t>
      </w:r>
      <w:r>
        <w:rPr>
          <w:rFonts w:ascii="Arial" w:hAnsi="Arial" w:cs="Arial"/>
          <w:sz w:val="24"/>
          <w:szCs w:val="24"/>
        </w:rPr>
        <w:t>.</w:t>
      </w:r>
    </w:p>
    <w:p w:rsidR="00EC29FD" w:rsidRDefault="00EC29FD" w:rsidP="00EC29FD">
      <w:pPr>
        <w:spacing w:after="0"/>
        <w:rPr>
          <w:rFonts w:ascii="Arial" w:hAnsi="Arial" w:cs="Arial"/>
          <w:sz w:val="24"/>
          <w:szCs w:val="24"/>
        </w:rPr>
      </w:pPr>
      <w:r w:rsidRPr="00EC29FD">
        <w:rPr>
          <w:rFonts w:ascii="Arial" w:hAnsi="Arial" w:cs="Arial"/>
          <w:sz w:val="24"/>
          <w:szCs w:val="24"/>
        </w:rPr>
        <w:t xml:space="preserve">While a lien is a legal claim against your property, a </w:t>
      </w:r>
      <w:r>
        <w:rPr>
          <w:rFonts w:ascii="Arial" w:hAnsi="Arial" w:cs="Arial"/>
          <w:b/>
          <w:sz w:val="32"/>
          <w:szCs w:val="32"/>
        </w:rPr>
        <w:t>L</w:t>
      </w:r>
      <w:r w:rsidRPr="00EC29FD">
        <w:rPr>
          <w:rFonts w:ascii="Arial" w:hAnsi="Arial" w:cs="Arial"/>
          <w:b/>
          <w:sz w:val="32"/>
          <w:szCs w:val="32"/>
        </w:rPr>
        <w:t xml:space="preserve">evy </w:t>
      </w:r>
      <w:r w:rsidRPr="00EC29FD">
        <w:rPr>
          <w:rFonts w:ascii="Arial" w:hAnsi="Arial" w:cs="Arial"/>
          <w:sz w:val="24"/>
          <w:szCs w:val="24"/>
        </w:rPr>
        <w:t>actually takes the property to satisfy the tax debt.</w:t>
      </w:r>
      <w:r>
        <w:rPr>
          <w:rFonts w:ascii="Arial" w:hAnsi="Arial" w:cs="Arial"/>
          <w:sz w:val="24"/>
          <w:szCs w:val="24"/>
        </w:rPr>
        <w:t xml:space="preserve"> </w:t>
      </w:r>
      <w:r w:rsidRPr="00EC29FD">
        <w:rPr>
          <w:rFonts w:ascii="Arial" w:hAnsi="Arial" w:cs="Arial"/>
          <w:sz w:val="24"/>
          <w:szCs w:val="24"/>
        </w:rPr>
        <w:t xml:space="preserve">A levy is where the IRS comes in and takes what you own, including your sole home. </w:t>
      </w:r>
      <w:r>
        <w:rPr>
          <w:rFonts w:ascii="Arial" w:hAnsi="Arial" w:cs="Arial"/>
          <w:sz w:val="24"/>
          <w:szCs w:val="24"/>
        </w:rPr>
        <w:t xml:space="preserve"> </w:t>
      </w:r>
      <w:r w:rsidRPr="00EC29FD">
        <w:rPr>
          <w:rFonts w:ascii="Arial" w:hAnsi="Arial" w:cs="Arial"/>
          <w:sz w:val="24"/>
          <w:szCs w:val="24"/>
        </w:rPr>
        <w:t xml:space="preserve">If it’s </w:t>
      </w:r>
      <w:proofErr w:type="gramStart"/>
      <w:r w:rsidRPr="00EC29FD">
        <w:rPr>
          <w:rFonts w:ascii="Arial" w:hAnsi="Arial" w:cs="Arial"/>
          <w:sz w:val="24"/>
          <w:szCs w:val="24"/>
        </w:rPr>
        <w:t>an</w:t>
      </w:r>
      <w:proofErr w:type="gramEnd"/>
      <w:r w:rsidRPr="00EC29FD">
        <w:rPr>
          <w:rFonts w:ascii="Arial" w:hAnsi="Arial" w:cs="Arial"/>
          <w:sz w:val="24"/>
          <w:szCs w:val="24"/>
        </w:rPr>
        <w:t xml:space="preserve"> </w:t>
      </w:r>
      <w:r>
        <w:rPr>
          <w:rFonts w:ascii="Arial" w:hAnsi="Arial" w:cs="Arial"/>
          <w:sz w:val="24"/>
          <w:szCs w:val="24"/>
        </w:rPr>
        <w:t xml:space="preserve">bank </w:t>
      </w:r>
      <w:r w:rsidRPr="00EC29FD">
        <w:rPr>
          <w:rFonts w:ascii="Arial" w:hAnsi="Arial" w:cs="Arial"/>
          <w:sz w:val="24"/>
          <w:szCs w:val="24"/>
        </w:rPr>
        <w:t>account, the IRS can seize and drain it. If it is an asset, like a property, the IRS puts it up on the market for its quick sale value and use</w:t>
      </w:r>
      <w:r>
        <w:rPr>
          <w:rFonts w:ascii="Arial" w:hAnsi="Arial" w:cs="Arial"/>
          <w:sz w:val="24"/>
          <w:szCs w:val="24"/>
        </w:rPr>
        <w:t>s the proceeds to pay your debt.</w:t>
      </w:r>
    </w:p>
    <w:p w:rsidR="00114229" w:rsidRDefault="00EC29FD" w:rsidP="00EC29FD">
      <w:pPr>
        <w:spacing w:after="0"/>
        <w:rPr>
          <w:rFonts w:ascii="Arial" w:hAnsi="Arial" w:cs="Arial"/>
          <w:sz w:val="24"/>
          <w:szCs w:val="24"/>
        </w:rPr>
      </w:pPr>
      <w:r w:rsidRPr="00EC29FD">
        <w:rPr>
          <w:rFonts w:ascii="Arial" w:hAnsi="Arial" w:cs="Arial"/>
          <w:sz w:val="24"/>
          <w:szCs w:val="24"/>
        </w:rPr>
        <w:t xml:space="preserve">The key difference is that a </w:t>
      </w:r>
      <w:r>
        <w:rPr>
          <w:rFonts w:ascii="Arial" w:hAnsi="Arial" w:cs="Arial"/>
          <w:b/>
          <w:sz w:val="24"/>
          <w:szCs w:val="24"/>
        </w:rPr>
        <w:t>G</w:t>
      </w:r>
      <w:r w:rsidRPr="00EC29FD">
        <w:rPr>
          <w:rFonts w:ascii="Arial" w:hAnsi="Arial" w:cs="Arial"/>
          <w:b/>
          <w:sz w:val="24"/>
          <w:szCs w:val="24"/>
        </w:rPr>
        <w:t xml:space="preserve">arnishment </w:t>
      </w:r>
      <w:r w:rsidRPr="00EC29FD">
        <w:rPr>
          <w:rFonts w:ascii="Arial" w:hAnsi="Arial" w:cs="Arial"/>
          <w:sz w:val="24"/>
          <w:szCs w:val="24"/>
        </w:rPr>
        <w:t>is used to allow IRS to contact your employer and take part of your wages from your paycheck, while a levy permits a creditor to withdraw funds from your bank account directly.</w:t>
      </w:r>
    </w:p>
    <w:p w:rsidR="00C66AFF" w:rsidRPr="00EC29FD" w:rsidRDefault="00C66AFF" w:rsidP="00EC29FD">
      <w:pPr>
        <w:spacing w:after="0"/>
        <w:rPr>
          <w:rFonts w:ascii="Arial" w:hAnsi="Arial" w:cs="Arial"/>
          <w:sz w:val="24"/>
          <w:szCs w:val="24"/>
        </w:rPr>
      </w:pPr>
    </w:p>
    <w:p w:rsidR="00114229" w:rsidRDefault="00BE7A46" w:rsidP="00114229">
      <w:pPr>
        <w:pStyle w:val="Title"/>
      </w:pPr>
      <w:r>
        <w:lastRenderedPageBreak/>
        <w:t>401K/IRA</w:t>
      </w:r>
      <w:r w:rsidR="00114229" w:rsidRPr="004B7A0B">
        <w:t xml:space="preserve"> Early Distributions - Exception to 10% Pen</w:t>
      </w:r>
      <w:r>
        <w:t>.</w:t>
      </w:r>
    </w:p>
    <w:tbl>
      <w:tblPr>
        <w:tblW w:w="10880" w:type="dxa"/>
        <w:tblInd w:w="-5" w:type="dxa"/>
        <w:tblLook w:val="04A0" w:firstRow="1" w:lastRow="0" w:firstColumn="1" w:lastColumn="0" w:noHBand="0" w:noVBand="1"/>
        <w:tblDescription w:val="Exception to 10% Additional Tax Table"/>
      </w:tblPr>
      <w:tblGrid>
        <w:gridCol w:w="2250"/>
        <w:gridCol w:w="4000"/>
        <w:gridCol w:w="2230"/>
        <w:gridCol w:w="2400"/>
      </w:tblGrid>
      <w:tr w:rsidR="00114229" w:rsidRPr="00726FEE" w:rsidTr="00B07DE3">
        <w:trPr>
          <w:trHeight w:val="1035"/>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000000"/>
                <w:sz w:val="24"/>
                <w:szCs w:val="24"/>
              </w:rPr>
            </w:pPr>
            <w:r w:rsidRPr="00726FEE">
              <w:rPr>
                <w:rFonts w:ascii="Arial" w:eastAsia="Times New Roman" w:hAnsi="Arial" w:cs="Arial"/>
                <w:b/>
                <w:bCs/>
                <w:color w:val="000000"/>
                <w:sz w:val="24"/>
                <w:szCs w:val="24"/>
              </w:rPr>
              <w:t>Exceptions</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000000"/>
                <w:sz w:val="24"/>
                <w:szCs w:val="24"/>
              </w:rPr>
            </w:pPr>
            <w:r w:rsidRPr="00726FEE">
              <w:rPr>
                <w:rFonts w:ascii="Arial" w:eastAsia="Times New Roman" w:hAnsi="Arial" w:cs="Arial"/>
                <w:b/>
                <w:bCs/>
                <w:color w:val="000000"/>
                <w:sz w:val="24"/>
                <w:szCs w:val="24"/>
              </w:rPr>
              <w:t>Descriptions</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000000"/>
                <w:sz w:val="24"/>
                <w:szCs w:val="24"/>
              </w:rPr>
            </w:pPr>
            <w:r w:rsidRPr="00726FEE">
              <w:rPr>
                <w:rFonts w:ascii="Arial" w:eastAsia="Times New Roman" w:hAnsi="Arial" w:cs="Arial"/>
                <w:b/>
                <w:bCs/>
                <w:color w:val="000000"/>
                <w:sz w:val="24"/>
                <w:szCs w:val="24"/>
              </w:rPr>
              <w:t>Qualified Plans (401K etc.)</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000000"/>
                <w:sz w:val="24"/>
                <w:szCs w:val="24"/>
              </w:rPr>
            </w:pPr>
            <w:r w:rsidRPr="00726FEE">
              <w:rPr>
                <w:rFonts w:ascii="Arial" w:eastAsia="Times New Roman" w:hAnsi="Arial" w:cs="Arial"/>
                <w:b/>
                <w:bCs/>
                <w:color w:val="000000"/>
                <w:sz w:val="24"/>
                <w:szCs w:val="24"/>
              </w:rPr>
              <w:t xml:space="preserve">IRA, SEP, SIMPLE IRA </w:t>
            </w:r>
            <w:r w:rsidRPr="00726FEE">
              <w:rPr>
                <w:rFonts w:ascii="Arial" w:eastAsia="Times New Roman" w:hAnsi="Arial" w:cs="Arial"/>
                <w:b/>
                <w:bCs/>
                <w:color w:val="000000"/>
                <w:sz w:val="24"/>
                <w:szCs w:val="24"/>
              </w:rPr>
              <w:br/>
              <w:t>and SARSEP</w:t>
            </w:r>
          </w:p>
        </w:tc>
      </w:tr>
      <w:tr w:rsidR="00114229" w:rsidRPr="00726FEE" w:rsidTr="00B07DE3">
        <w:trPr>
          <w:trHeight w:val="285"/>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IRS Levy</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because of an IRS levy of the plan</w:t>
            </w: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114229" w:rsidRPr="00726FEE" w:rsidTr="00B07DE3">
        <w:trPr>
          <w:trHeight w:val="1080"/>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Corrective Distributions</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corrective distributions (and associated earnings) of excess contributions, excess aggregate contributions and excess deferrals, made timely</w:t>
            </w: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n/a</w:t>
            </w:r>
          </w:p>
        </w:tc>
      </w:tr>
      <w:tr w:rsidR="00114229" w:rsidRPr="00726FEE" w:rsidTr="00B07DE3">
        <w:trPr>
          <w:trHeight w:val="570"/>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Contributions to another plan within 60 days</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000000"/>
                <w:sz w:val="24"/>
                <w:szCs w:val="24"/>
              </w:rPr>
            </w:pPr>
            <w:r w:rsidRPr="00726FEE">
              <w:rPr>
                <w:rFonts w:ascii="Arial" w:eastAsia="Times New Roman" w:hAnsi="Arial" w:cs="Arial"/>
                <w:color w:val="000000"/>
                <w:sz w:val="24"/>
                <w:szCs w:val="24"/>
              </w:rPr>
              <w:t>contributions to another retirement plan or IRA within 60 days</w:t>
            </w: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114229" w:rsidRPr="00726FEE" w:rsidTr="00B07DE3">
        <w:trPr>
          <w:trHeight w:val="1080"/>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Separation from Service - Rule 55</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Pr>
                <w:rFonts w:ascii="Arial" w:eastAsia="Times New Roman" w:hAnsi="Arial" w:cs="Arial"/>
                <w:color w:val="1B1B1B"/>
                <w:sz w:val="24"/>
                <w:szCs w:val="24"/>
              </w:rPr>
              <w:t>laid off or quit,</w:t>
            </w:r>
            <w:r w:rsidRPr="00726FEE">
              <w:rPr>
                <w:rFonts w:ascii="Arial" w:eastAsia="Times New Roman" w:hAnsi="Arial" w:cs="Arial"/>
                <w:color w:val="1B1B1B"/>
                <w:sz w:val="24"/>
                <w:szCs w:val="24"/>
              </w:rPr>
              <w:t xml:space="preserve"> </w:t>
            </w:r>
            <w:r>
              <w:rPr>
                <w:rFonts w:ascii="Arial" w:eastAsia="Times New Roman" w:hAnsi="Arial" w:cs="Arial"/>
                <w:color w:val="1B1B1B"/>
                <w:sz w:val="24"/>
                <w:szCs w:val="24"/>
              </w:rPr>
              <w:t xml:space="preserve">in </w:t>
            </w:r>
            <w:r w:rsidRPr="00E52247">
              <w:rPr>
                <w:rFonts w:ascii="Arial" w:eastAsia="Times New Roman" w:hAnsi="Arial" w:cs="Arial"/>
                <w:color w:val="1B1B1B"/>
                <w:sz w:val="24"/>
                <w:szCs w:val="24"/>
              </w:rPr>
              <w:t xml:space="preserve">the calendar year in which </w:t>
            </w:r>
            <w:r>
              <w:rPr>
                <w:rFonts w:ascii="Arial" w:eastAsia="Times New Roman" w:hAnsi="Arial" w:cs="Arial"/>
                <w:color w:val="1B1B1B"/>
                <w:sz w:val="24"/>
                <w:szCs w:val="24"/>
              </w:rPr>
              <w:t>you turn 55 or older</w:t>
            </w: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sz w:val="24"/>
                <w:szCs w:val="24"/>
              </w:rPr>
              <w:t>no</w:t>
            </w:r>
          </w:p>
        </w:tc>
      </w:tr>
      <w:tr w:rsidR="00114229" w:rsidRPr="00726FEE" w:rsidTr="00B07DE3">
        <w:trPr>
          <w:trHeight w:val="1132"/>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Substantially Equal Periodic Payment (SEPP</w:t>
            </w:r>
            <w:r>
              <w:rPr>
                <w:rFonts w:ascii="Arial" w:eastAsia="Times New Roman" w:hAnsi="Arial" w:cs="Arial"/>
                <w:b/>
                <w:bCs/>
                <w:color w:val="1B1B1B"/>
                <w:sz w:val="24"/>
                <w:szCs w:val="24"/>
              </w:rPr>
              <w:t>, Rule 72</w:t>
            </w:r>
            <w:r w:rsidRPr="00726FEE">
              <w:rPr>
                <w:rFonts w:ascii="Arial" w:eastAsia="Times New Roman" w:hAnsi="Arial" w:cs="Arial"/>
                <w:b/>
                <w:bCs/>
                <w:color w:val="1B1B1B"/>
                <w:sz w:val="24"/>
                <w:szCs w:val="24"/>
              </w:rPr>
              <w:t>)</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114229" w:rsidRPr="00390B90" w:rsidRDefault="00114229" w:rsidP="00B07DE3">
            <w:pPr>
              <w:rPr>
                <w:rFonts w:ascii="Arial" w:hAnsi="Arial" w:cs="Arial"/>
                <w:sz w:val="24"/>
                <w:szCs w:val="24"/>
              </w:rPr>
            </w:pPr>
            <w:r w:rsidRPr="00390B90">
              <w:rPr>
                <w:rFonts w:ascii="Arial" w:hAnsi="Arial" w:cs="Arial"/>
                <w:sz w:val="24"/>
                <w:szCs w:val="24"/>
              </w:rPr>
              <w:t>at least one distribution per year for at least five years or until you turn 59½, whichever comes last;</w:t>
            </w:r>
          </w:p>
          <w:p w:rsidR="00114229" w:rsidRPr="00726FEE" w:rsidRDefault="00114229" w:rsidP="00B07DE3">
            <w:pPr>
              <w:spacing w:after="0" w:line="240" w:lineRule="auto"/>
              <w:rPr>
                <w:rFonts w:ascii="Arial" w:eastAsia="Times New Roman" w:hAnsi="Arial" w:cs="Arial"/>
                <w:color w:val="1B1B1B"/>
                <w:sz w:val="24"/>
                <w:szCs w:val="24"/>
              </w:rPr>
            </w:pPr>
          </w:p>
        </w:tc>
        <w:tc>
          <w:tcPr>
            <w:tcW w:w="2230" w:type="dxa"/>
            <w:tcBorders>
              <w:top w:val="nil"/>
              <w:left w:val="nil"/>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p w:rsidR="00114229" w:rsidRPr="00726FEE" w:rsidRDefault="00114229" w:rsidP="00B07DE3">
            <w:pPr>
              <w:spacing w:after="0" w:line="240" w:lineRule="auto"/>
              <w:rPr>
                <w:rFonts w:ascii="Arial" w:eastAsia="Times New Roman" w:hAnsi="Arial" w:cs="Arial"/>
                <w:color w:val="000000"/>
                <w:sz w:val="24"/>
                <w:szCs w:val="24"/>
              </w:rPr>
            </w:pPr>
            <w:r w:rsidRPr="00726FEE">
              <w:rPr>
                <w:rFonts w:ascii="Arial" w:eastAsia="Times New Roman" w:hAnsi="Arial" w:cs="Arial"/>
                <w:color w:val="000000"/>
                <w:sz w:val="24"/>
                <w:szCs w:val="24"/>
              </w:rPr>
              <w:t> </w:t>
            </w:r>
          </w:p>
          <w:p w:rsidR="00114229" w:rsidRPr="00726FEE" w:rsidRDefault="00114229" w:rsidP="00B07DE3">
            <w:pPr>
              <w:spacing w:after="0" w:line="240" w:lineRule="auto"/>
              <w:rPr>
                <w:rFonts w:ascii="Arial" w:eastAsia="Times New Roman" w:hAnsi="Arial" w:cs="Arial"/>
                <w:color w:val="1B1B1B"/>
                <w:sz w:val="24"/>
                <w:szCs w:val="24"/>
              </w:rPr>
            </w:pPr>
            <w:r w:rsidRPr="00B05910">
              <w:rPr>
                <w:rFonts w:ascii="Arial" w:eastAsia="Times New Roman" w:hAnsi="Arial" w:cs="Arial"/>
                <w:b/>
                <w:sz w:val="24"/>
                <w:szCs w:val="24"/>
              </w:rPr>
              <w:t>NO</w:t>
            </w:r>
            <w:r w:rsidRPr="00726FEE">
              <w:rPr>
                <w:rFonts w:ascii="Arial" w:eastAsia="Times New Roman" w:hAnsi="Arial" w:cs="Arial"/>
                <w:color w:val="1B1B1B"/>
                <w:sz w:val="24"/>
                <w:szCs w:val="24"/>
              </w:rPr>
              <w:t xml:space="preserve"> if still working for the employer</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114229" w:rsidRPr="00726FEE" w:rsidTr="00B07DE3">
        <w:trPr>
          <w:trHeight w:val="285"/>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Death</w:t>
            </w:r>
            <w:r w:rsidR="00DA3A4D">
              <w:rPr>
                <w:rFonts w:ascii="Arial" w:eastAsia="Times New Roman" w:hAnsi="Arial" w:cs="Arial"/>
                <w:b/>
                <w:bCs/>
                <w:color w:val="1B1B1B"/>
                <w:sz w:val="24"/>
                <w:szCs w:val="24"/>
              </w:rPr>
              <w:t xml:space="preserve"> / </w:t>
            </w:r>
            <w:r w:rsidR="00DA3A4D" w:rsidRPr="00726FEE">
              <w:rPr>
                <w:rFonts w:ascii="Arial" w:eastAsia="Times New Roman" w:hAnsi="Arial" w:cs="Arial"/>
                <w:b/>
                <w:bCs/>
                <w:color w:val="1B1B1B"/>
                <w:sz w:val="24"/>
                <w:szCs w:val="24"/>
              </w:rPr>
              <w:t>Disability</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114229" w:rsidRPr="00726FEE" w:rsidTr="00B07DE3">
        <w:trPr>
          <w:trHeight w:val="285"/>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Education</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qualified higher education expenses</w:t>
            </w: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FF0000"/>
                <w:sz w:val="24"/>
                <w:szCs w:val="24"/>
              </w:rPr>
            </w:pPr>
            <w:r w:rsidRPr="00B05910">
              <w:rPr>
                <w:rFonts w:ascii="Arial" w:eastAsia="Times New Roman" w:hAnsi="Arial" w:cs="Arial"/>
                <w:b/>
                <w:sz w:val="24"/>
                <w:szCs w:val="24"/>
              </w:rPr>
              <w:t>NO</w:t>
            </w:r>
            <w:r w:rsidR="00BE7A46">
              <w:rPr>
                <w:rFonts w:ascii="Arial" w:eastAsia="Times New Roman" w:hAnsi="Arial" w:cs="Arial"/>
                <w:b/>
                <w:sz w:val="24"/>
                <w:szCs w:val="24"/>
              </w:rPr>
              <w:t xml:space="preserve"> ***</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114229" w:rsidRPr="00726FEE" w:rsidTr="00B07DE3">
        <w:trPr>
          <w:trHeight w:val="540"/>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Pr>
                <w:rFonts w:ascii="Arial" w:eastAsia="Times New Roman" w:hAnsi="Arial" w:cs="Arial"/>
                <w:b/>
                <w:bCs/>
                <w:color w:val="1B1B1B"/>
                <w:sz w:val="24"/>
                <w:szCs w:val="24"/>
              </w:rPr>
              <w:t xml:space="preserve">First-Time </w:t>
            </w:r>
            <w:r w:rsidRPr="00726FEE">
              <w:rPr>
                <w:rFonts w:ascii="Arial" w:eastAsia="Times New Roman" w:hAnsi="Arial" w:cs="Arial"/>
                <w:b/>
                <w:bCs/>
                <w:color w:val="1B1B1B"/>
                <w:sz w:val="24"/>
                <w:szCs w:val="24"/>
              </w:rPr>
              <w:t>Homebuyers</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qualified first-time homebuyers, up to $10,000</w:t>
            </w: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FF0000"/>
                <w:sz w:val="24"/>
                <w:szCs w:val="24"/>
              </w:rPr>
            </w:pPr>
            <w:r w:rsidRPr="00B05910">
              <w:rPr>
                <w:rFonts w:ascii="Arial" w:eastAsia="Times New Roman" w:hAnsi="Arial" w:cs="Arial"/>
                <w:b/>
                <w:sz w:val="24"/>
                <w:szCs w:val="24"/>
              </w:rPr>
              <w:t>NO</w:t>
            </w:r>
            <w:r w:rsidR="00BE7A46">
              <w:rPr>
                <w:rFonts w:ascii="Arial" w:eastAsia="Times New Roman" w:hAnsi="Arial" w:cs="Arial"/>
                <w:b/>
                <w:sz w:val="24"/>
                <w:szCs w:val="24"/>
              </w:rPr>
              <w:t xml:space="preserve"> ***</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114229" w:rsidRPr="00726FEE" w:rsidTr="00B07DE3">
        <w:trPr>
          <w:trHeight w:val="810"/>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 xml:space="preserve">Medical – Payment </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DA3A4D">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amount of unreimbursed medical expenses &gt;7.5% AGI)</w:t>
            </w: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114229" w:rsidRPr="00726FEE" w:rsidTr="00B07DE3">
        <w:trPr>
          <w:trHeight w:val="540"/>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Medical – Insurance</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health insurance premiums paid while unemployed</w:t>
            </w: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B05910">
              <w:rPr>
                <w:rFonts w:ascii="Arial" w:eastAsia="Times New Roman" w:hAnsi="Arial" w:cs="Arial"/>
                <w:b/>
                <w:sz w:val="24"/>
                <w:szCs w:val="24"/>
              </w:rPr>
              <w:t>NO</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114229" w:rsidRPr="00726FEE" w:rsidTr="00B07DE3">
        <w:trPr>
          <w:trHeight w:val="540"/>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Military</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certain distributions to qualified military reservists called to active duty</w:t>
            </w: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bl>
    <w:p w:rsidR="00BE7A46" w:rsidRDefault="00BE7A46" w:rsidP="00BE7A46"/>
    <w:p w:rsidR="00BE7A46" w:rsidRDefault="00BE7A46" w:rsidP="00BE7A46">
      <w:pPr>
        <w:pStyle w:val="Title"/>
      </w:pPr>
      <w:r>
        <w:t>**</w:t>
      </w:r>
      <w:proofErr w:type="gramStart"/>
      <w:r>
        <w:t>*  401</w:t>
      </w:r>
      <w:proofErr w:type="gramEnd"/>
      <w:r>
        <w:t>k</w:t>
      </w:r>
      <w:r w:rsidRPr="00BE7A46">
        <w:t xml:space="preserve"> Safe Harbor Hardship Distribution</w:t>
      </w:r>
    </w:p>
    <w:p w:rsidR="00BE7A46" w:rsidRPr="00BE7A46" w:rsidRDefault="00BE7A46" w:rsidP="00BE7A46">
      <w:pPr>
        <w:rPr>
          <w:rFonts w:ascii="Arial" w:hAnsi="Arial" w:cs="Arial"/>
          <w:sz w:val="24"/>
          <w:szCs w:val="24"/>
        </w:rPr>
      </w:pPr>
      <w:r w:rsidRPr="00BE7A46">
        <w:rPr>
          <w:rFonts w:ascii="Arial" w:hAnsi="Arial" w:cs="Arial"/>
          <w:sz w:val="24"/>
          <w:szCs w:val="24"/>
        </w:rPr>
        <w:t xml:space="preserve">401K withdraw for Medical, Rent, Purchase of principal residence, Tuition and room and board … </w:t>
      </w:r>
    </w:p>
    <w:p w:rsidR="00BE7A46" w:rsidRPr="00BE7A46" w:rsidRDefault="00BE7A46" w:rsidP="00BE7A46">
      <w:pPr>
        <w:rPr>
          <w:rFonts w:ascii="Arial" w:hAnsi="Arial" w:cs="Arial"/>
          <w:color w:val="1B1B1B"/>
          <w:sz w:val="24"/>
          <w:szCs w:val="24"/>
          <w:shd w:val="clear" w:color="auto" w:fill="FFFFFF"/>
        </w:rPr>
      </w:pPr>
      <w:r w:rsidRPr="00BE7A46">
        <w:rPr>
          <w:rFonts w:ascii="Arial" w:hAnsi="Arial" w:cs="Arial"/>
          <w:sz w:val="24"/>
          <w:szCs w:val="24"/>
        </w:rPr>
        <w:t xml:space="preserve">Subject to </w:t>
      </w:r>
      <w:r w:rsidRPr="00BE7A46">
        <w:rPr>
          <w:rFonts w:ascii="Arial" w:hAnsi="Arial" w:cs="Arial"/>
          <w:color w:val="1B1B1B"/>
          <w:sz w:val="24"/>
          <w:szCs w:val="24"/>
          <w:shd w:val="clear" w:color="auto" w:fill="FFFFFF"/>
        </w:rPr>
        <w:t>10% penalty, unless meet the Exceptions above</w:t>
      </w:r>
    </w:p>
    <w:p w:rsidR="00BE7A46" w:rsidRPr="00BE7A46" w:rsidRDefault="00BE7A46" w:rsidP="00BE7A46">
      <w:pPr>
        <w:rPr>
          <w:rFonts w:ascii="Arial" w:hAnsi="Arial" w:cs="Arial"/>
          <w:sz w:val="24"/>
          <w:szCs w:val="24"/>
        </w:rPr>
      </w:pPr>
      <w:r w:rsidRPr="00BE7A46">
        <w:rPr>
          <w:rFonts w:ascii="Arial" w:hAnsi="Arial" w:cs="Arial"/>
          <w:color w:val="1B1B1B"/>
          <w:sz w:val="24"/>
          <w:szCs w:val="24"/>
          <w:shd w:val="clear" w:color="auto" w:fill="FFFFFF"/>
        </w:rPr>
        <w:t>The needed amount can NOT roll over to IRA</w:t>
      </w:r>
    </w:p>
    <w:p w:rsidR="00CD5602" w:rsidRDefault="00CD5602" w:rsidP="00CD5602">
      <w:pPr>
        <w:pStyle w:val="Title"/>
      </w:pPr>
      <w:r>
        <w:t>Rollover 60-Day Rule</w:t>
      </w:r>
    </w:p>
    <w:p w:rsidR="00CD5602" w:rsidRPr="00B51DB0" w:rsidRDefault="00CD5602" w:rsidP="00CD5602">
      <w:pPr>
        <w:rPr>
          <w:rFonts w:ascii="Arial" w:hAnsi="Arial" w:cs="Arial"/>
          <w:sz w:val="24"/>
          <w:szCs w:val="24"/>
        </w:rPr>
      </w:pPr>
      <w:r w:rsidRPr="00B51DB0">
        <w:rPr>
          <w:rFonts w:ascii="Arial" w:hAnsi="Arial" w:cs="Arial"/>
          <w:sz w:val="24"/>
          <w:szCs w:val="24"/>
        </w:rPr>
        <w:t xml:space="preserve">Traditional or Roth IRA </w:t>
      </w:r>
      <w:r>
        <w:rPr>
          <w:rFonts w:ascii="Arial" w:hAnsi="Arial" w:cs="Arial" w:hint="eastAsia"/>
          <w:sz w:val="24"/>
          <w:szCs w:val="24"/>
        </w:rPr>
        <w:t>dis</w:t>
      </w:r>
      <w:r>
        <w:rPr>
          <w:rFonts w:ascii="Arial" w:hAnsi="Arial" w:cs="Arial"/>
          <w:sz w:val="24"/>
          <w:szCs w:val="24"/>
        </w:rPr>
        <w:t>tributions</w:t>
      </w:r>
      <w:r w:rsidRPr="00B51DB0">
        <w:rPr>
          <w:rFonts w:ascii="Arial" w:hAnsi="Arial" w:cs="Arial"/>
          <w:sz w:val="24"/>
          <w:szCs w:val="24"/>
        </w:rPr>
        <w:t xml:space="preserve">, you have up to 60 days to deposit </w:t>
      </w:r>
      <w:r>
        <w:rPr>
          <w:rFonts w:ascii="Arial" w:hAnsi="Arial" w:cs="Arial"/>
          <w:sz w:val="24"/>
          <w:szCs w:val="24"/>
        </w:rPr>
        <w:t>it</w:t>
      </w:r>
      <w:r w:rsidRPr="00B51DB0">
        <w:rPr>
          <w:rFonts w:ascii="Arial" w:hAnsi="Arial" w:cs="Arial"/>
          <w:sz w:val="24"/>
          <w:szCs w:val="24"/>
        </w:rPr>
        <w:t xml:space="preserve"> into another IRA. </w:t>
      </w:r>
      <w:r>
        <w:rPr>
          <w:rFonts w:ascii="Arial" w:hAnsi="Arial" w:cs="Arial"/>
          <w:sz w:val="24"/>
          <w:szCs w:val="24"/>
        </w:rPr>
        <w:t>Y</w:t>
      </w:r>
      <w:r w:rsidRPr="00B51DB0">
        <w:rPr>
          <w:rFonts w:ascii="Arial" w:hAnsi="Arial" w:cs="Arial"/>
          <w:sz w:val="24"/>
          <w:szCs w:val="24"/>
        </w:rPr>
        <w:t>ou can do this once within a 12-month period.</w:t>
      </w:r>
    </w:p>
    <w:p w:rsidR="00114229" w:rsidRDefault="00114229" w:rsidP="00467A11">
      <w:pPr>
        <w:rPr>
          <w:rFonts w:ascii="Arial" w:hAnsi="Arial" w:cs="Arial"/>
          <w:color w:val="FF0000"/>
          <w:sz w:val="24"/>
          <w:szCs w:val="24"/>
        </w:rPr>
      </w:pPr>
    </w:p>
    <w:p w:rsidR="00CD5602" w:rsidRDefault="00CD5602" w:rsidP="00467A11">
      <w:pPr>
        <w:rPr>
          <w:rFonts w:ascii="Arial" w:hAnsi="Arial" w:cs="Arial"/>
          <w:color w:val="FF0000"/>
          <w:sz w:val="24"/>
          <w:szCs w:val="24"/>
        </w:rPr>
      </w:pPr>
    </w:p>
    <w:p w:rsidR="00087BD9" w:rsidRDefault="00087BD9" w:rsidP="00087BD9">
      <w:pPr>
        <w:pStyle w:val="Title"/>
      </w:pPr>
      <w:r>
        <w:lastRenderedPageBreak/>
        <w:t>ROTH Withdraw Rules</w:t>
      </w:r>
    </w:p>
    <w:p w:rsidR="00087BD9" w:rsidRPr="00B51DB0" w:rsidRDefault="00087BD9" w:rsidP="00087BD9">
      <w:pPr>
        <w:rPr>
          <w:rFonts w:ascii="Arial" w:hAnsi="Arial" w:cs="Arial"/>
          <w:sz w:val="24"/>
          <w:szCs w:val="24"/>
        </w:rPr>
      </w:pPr>
      <w:r w:rsidRPr="00B51DB0">
        <w:rPr>
          <w:rFonts w:ascii="Arial" w:hAnsi="Arial" w:cs="Arial"/>
          <w:sz w:val="24"/>
          <w:szCs w:val="24"/>
        </w:rPr>
        <w:t xml:space="preserve">You can withdraw sums equal to your Contributions any time, tax- and penalty-free. </w:t>
      </w:r>
    </w:p>
    <w:p w:rsidR="00087BD9" w:rsidRPr="00B51DB0" w:rsidRDefault="00087BD9" w:rsidP="00087BD9">
      <w:pPr>
        <w:rPr>
          <w:rFonts w:ascii="Arial" w:hAnsi="Arial" w:cs="Arial"/>
          <w:sz w:val="24"/>
          <w:szCs w:val="24"/>
        </w:rPr>
      </w:pPr>
      <w:r w:rsidRPr="00B51DB0">
        <w:rPr>
          <w:rFonts w:ascii="Arial" w:hAnsi="Arial" w:cs="Arial"/>
          <w:sz w:val="24"/>
          <w:szCs w:val="24"/>
        </w:rPr>
        <w:t>Earnings withdrawals must be taken after age 59½, and must be taken after a five-year holding period.</w:t>
      </w:r>
    </w:p>
    <w:p w:rsidR="00087BD9" w:rsidRPr="00B51DB0" w:rsidRDefault="00087BD9" w:rsidP="00087BD9">
      <w:pPr>
        <w:rPr>
          <w:rFonts w:ascii="Arial" w:hAnsi="Arial" w:cs="Arial"/>
          <w:sz w:val="24"/>
          <w:szCs w:val="24"/>
        </w:rPr>
      </w:pPr>
      <w:r w:rsidRPr="00B51DB0">
        <w:rPr>
          <w:rFonts w:ascii="Arial" w:hAnsi="Arial" w:cs="Arial"/>
          <w:sz w:val="24"/>
          <w:szCs w:val="24"/>
        </w:rPr>
        <w:t>In withdraws, Contributions come out first, and Earnings come out afterwards.</w:t>
      </w:r>
    </w:p>
    <w:tbl>
      <w:tblPr>
        <w:tblStyle w:val="TableGrid"/>
        <w:tblW w:w="0" w:type="auto"/>
        <w:tblLook w:val="04A0" w:firstRow="1" w:lastRow="0" w:firstColumn="1" w:lastColumn="0" w:noHBand="0" w:noVBand="1"/>
      </w:tblPr>
      <w:tblGrid>
        <w:gridCol w:w="5215"/>
        <w:gridCol w:w="5040"/>
      </w:tblGrid>
      <w:tr w:rsidR="00087BD9" w:rsidTr="00087BD9">
        <w:tc>
          <w:tcPr>
            <w:tcW w:w="10255" w:type="dxa"/>
            <w:gridSpan w:val="2"/>
          </w:tcPr>
          <w:p w:rsidR="00087BD9" w:rsidRPr="00390B90" w:rsidRDefault="00087BD9" w:rsidP="00087BD9">
            <w:pPr>
              <w:jc w:val="center"/>
              <w:rPr>
                <w:rFonts w:ascii="Arial" w:hAnsi="Arial" w:cs="Arial"/>
                <w:sz w:val="24"/>
                <w:szCs w:val="24"/>
              </w:rPr>
            </w:pPr>
            <w:r w:rsidRPr="00390B90">
              <w:rPr>
                <w:rFonts w:ascii="Arial" w:hAnsi="Arial" w:cs="Arial"/>
                <w:sz w:val="24"/>
                <w:szCs w:val="24"/>
              </w:rPr>
              <w:t>&lt; 59½</w:t>
            </w:r>
          </w:p>
        </w:tc>
      </w:tr>
      <w:tr w:rsidR="00087BD9" w:rsidTr="00087BD9">
        <w:tc>
          <w:tcPr>
            <w:tcW w:w="5215" w:type="dxa"/>
          </w:tcPr>
          <w:p w:rsidR="00087BD9" w:rsidRPr="00390B90" w:rsidRDefault="00087BD9" w:rsidP="00087BD9">
            <w:pPr>
              <w:rPr>
                <w:rFonts w:ascii="Arial" w:hAnsi="Arial" w:cs="Arial"/>
                <w:sz w:val="24"/>
                <w:szCs w:val="24"/>
              </w:rPr>
            </w:pPr>
            <w:r w:rsidRPr="00390B90">
              <w:rPr>
                <w:rFonts w:ascii="Arial" w:hAnsi="Arial" w:cs="Arial"/>
                <w:sz w:val="24"/>
                <w:szCs w:val="24"/>
              </w:rPr>
              <w:t>&lt; 5 Years</w:t>
            </w:r>
          </w:p>
        </w:tc>
        <w:tc>
          <w:tcPr>
            <w:tcW w:w="5040" w:type="dxa"/>
          </w:tcPr>
          <w:p w:rsidR="00087BD9" w:rsidRPr="00390B90" w:rsidRDefault="00087BD9" w:rsidP="00087BD9">
            <w:pPr>
              <w:rPr>
                <w:rFonts w:ascii="Arial" w:hAnsi="Arial" w:cs="Arial"/>
                <w:sz w:val="24"/>
                <w:szCs w:val="24"/>
              </w:rPr>
            </w:pPr>
            <w:r w:rsidRPr="00390B90">
              <w:rPr>
                <w:rFonts w:ascii="Arial" w:hAnsi="Arial" w:cs="Arial"/>
                <w:sz w:val="24"/>
                <w:szCs w:val="24"/>
              </w:rPr>
              <w:t>&gt; 5 Years</w:t>
            </w:r>
          </w:p>
        </w:tc>
      </w:tr>
      <w:tr w:rsidR="00087BD9" w:rsidTr="00087BD9">
        <w:tc>
          <w:tcPr>
            <w:tcW w:w="5215" w:type="dxa"/>
          </w:tcPr>
          <w:p w:rsidR="00087BD9" w:rsidRDefault="00087BD9" w:rsidP="00087BD9">
            <w:pPr>
              <w:rPr>
                <w:rFonts w:ascii="Arial" w:hAnsi="Arial" w:cs="Arial"/>
                <w:sz w:val="24"/>
                <w:szCs w:val="24"/>
              </w:rPr>
            </w:pPr>
            <w:r w:rsidRPr="00390B90">
              <w:rPr>
                <w:rFonts w:ascii="Arial" w:hAnsi="Arial" w:cs="Arial"/>
                <w:sz w:val="24"/>
                <w:szCs w:val="24"/>
              </w:rPr>
              <w:t>Earnings subject to taxes and 10% penalties</w:t>
            </w:r>
          </w:p>
          <w:p w:rsidR="00087BD9" w:rsidRPr="00390B90" w:rsidRDefault="00087BD9" w:rsidP="00087BD9">
            <w:pPr>
              <w:rPr>
                <w:rFonts w:ascii="Arial" w:hAnsi="Arial" w:cs="Arial"/>
                <w:sz w:val="24"/>
                <w:szCs w:val="24"/>
              </w:rPr>
            </w:pPr>
          </w:p>
        </w:tc>
        <w:tc>
          <w:tcPr>
            <w:tcW w:w="5040" w:type="dxa"/>
          </w:tcPr>
          <w:p w:rsidR="00087BD9" w:rsidRPr="00390B90" w:rsidRDefault="00087BD9" w:rsidP="00087BD9">
            <w:pPr>
              <w:rPr>
                <w:rFonts w:ascii="Arial" w:hAnsi="Arial" w:cs="Arial"/>
                <w:sz w:val="24"/>
                <w:szCs w:val="24"/>
              </w:rPr>
            </w:pPr>
            <w:r w:rsidRPr="00390B90">
              <w:rPr>
                <w:rFonts w:ascii="Arial" w:hAnsi="Arial" w:cs="Arial"/>
                <w:sz w:val="24"/>
                <w:szCs w:val="24"/>
              </w:rPr>
              <w:t xml:space="preserve">Earnings subject to taxes and </w:t>
            </w:r>
            <w:r>
              <w:rPr>
                <w:rFonts w:ascii="Arial" w:hAnsi="Arial" w:cs="Arial"/>
                <w:sz w:val="24"/>
                <w:szCs w:val="24"/>
              </w:rPr>
              <w:t xml:space="preserve">10% </w:t>
            </w:r>
            <w:r w:rsidRPr="00390B90">
              <w:rPr>
                <w:rFonts w:ascii="Arial" w:hAnsi="Arial" w:cs="Arial"/>
                <w:sz w:val="24"/>
                <w:szCs w:val="24"/>
              </w:rPr>
              <w:t>penalties</w:t>
            </w:r>
          </w:p>
        </w:tc>
      </w:tr>
      <w:tr w:rsidR="00087BD9" w:rsidTr="00087BD9">
        <w:tc>
          <w:tcPr>
            <w:tcW w:w="5215" w:type="dxa"/>
          </w:tcPr>
          <w:p w:rsidR="00087BD9" w:rsidRPr="00390B90" w:rsidRDefault="00087BD9" w:rsidP="00087BD9">
            <w:pPr>
              <w:rPr>
                <w:rFonts w:ascii="Arial" w:hAnsi="Arial" w:cs="Arial"/>
                <w:sz w:val="24"/>
                <w:szCs w:val="24"/>
              </w:rPr>
            </w:pPr>
            <w:r w:rsidRPr="00390B90">
              <w:rPr>
                <w:rFonts w:ascii="Arial" w:hAnsi="Arial" w:cs="Arial"/>
                <w:sz w:val="24"/>
                <w:szCs w:val="24"/>
              </w:rPr>
              <w:t>You may be able to avoid penalties (but not taxes) in the following situations:</w:t>
            </w:r>
          </w:p>
          <w:p w:rsidR="00087BD9" w:rsidRPr="00390B90" w:rsidRDefault="00087BD9" w:rsidP="00087BD9">
            <w:pPr>
              <w:rPr>
                <w:rFonts w:ascii="Arial" w:hAnsi="Arial" w:cs="Arial"/>
                <w:sz w:val="24"/>
                <w:szCs w:val="24"/>
              </w:rPr>
            </w:pPr>
          </w:p>
          <w:p w:rsidR="00087BD9" w:rsidRPr="00390B90" w:rsidRDefault="00087BD9" w:rsidP="00087BD9">
            <w:pPr>
              <w:rPr>
                <w:rFonts w:ascii="Arial" w:hAnsi="Arial" w:cs="Arial"/>
                <w:sz w:val="24"/>
                <w:szCs w:val="24"/>
              </w:rPr>
            </w:pPr>
            <w:r w:rsidRPr="00390B90">
              <w:rPr>
                <w:rFonts w:ascii="Arial" w:hAnsi="Arial" w:cs="Arial"/>
                <w:sz w:val="24"/>
                <w:szCs w:val="24"/>
              </w:rPr>
              <w:t>IRS Levy</w:t>
            </w:r>
          </w:p>
          <w:p w:rsidR="00087BD9" w:rsidRPr="00390B90" w:rsidRDefault="00087BD9" w:rsidP="00087BD9">
            <w:pPr>
              <w:rPr>
                <w:rFonts w:ascii="Arial" w:hAnsi="Arial" w:cs="Arial"/>
                <w:sz w:val="24"/>
                <w:szCs w:val="24"/>
              </w:rPr>
            </w:pPr>
            <w:r w:rsidRPr="00390B90">
              <w:rPr>
                <w:rFonts w:ascii="Arial" w:hAnsi="Arial" w:cs="Arial"/>
                <w:sz w:val="24"/>
                <w:szCs w:val="24"/>
              </w:rPr>
              <w:t>Qualified education expenses;</w:t>
            </w:r>
          </w:p>
          <w:p w:rsidR="00087BD9" w:rsidRDefault="00087BD9" w:rsidP="00087BD9">
            <w:pPr>
              <w:rPr>
                <w:rFonts w:ascii="Arial" w:hAnsi="Arial" w:cs="Arial"/>
                <w:sz w:val="24"/>
                <w:szCs w:val="24"/>
              </w:rPr>
            </w:pPr>
            <w:r w:rsidRPr="00390B90">
              <w:rPr>
                <w:rFonts w:ascii="Arial" w:hAnsi="Arial" w:cs="Arial"/>
                <w:sz w:val="24"/>
                <w:szCs w:val="24"/>
              </w:rPr>
              <w:t>First-time home purchase (up $10,000 lifetime);</w:t>
            </w:r>
          </w:p>
          <w:p w:rsidR="00087BD9" w:rsidRPr="00390B90" w:rsidRDefault="00087BD9" w:rsidP="00087BD9">
            <w:pPr>
              <w:rPr>
                <w:rFonts w:ascii="Arial" w:hAnsi="Arial" w:cs="Arial"/>
                <w:sz w:val="24"/>
                <w:szCs w:val="24"/>
              </w:rPr>
            </w:pPr>
            <w:r w:rsidRPr="00390B90">
              <w:rPr>
                <w:rFonts w:ascii="Arial" w:hAnsi="Arial" w:cs="Arial"/>
                <w:sz w:val="24"/>
                <w:szCs w:val="24"/>
              </w:rPr>
              <w:t>Substantially Equal Periodic Payment (SEPP, Rule 72)</w:t>
            </w:r>
            <w:r>
              <w:rPr>
                <w:rFonts w:ascii="Arial" w:hAnsi="Arial" w:cs="Arial"/>
                <w:sz w:val="24"/>
                <w:szCs w:val="24"/>
              </w:rPr>
              <w:t xml:space="preserve"> </w:t>
            </w:r>
            <w:r w:rsidRPr="00390B90">
              <w:rPr>
                <w:rFonts w:ascii="Arial" w:hAnsi="Arial" w:cs="Arial"/>
                <w:sz w:val="24"/>
                <w:szCs w:val="24"/>
              </w:rPr>
              <w:t>- at least one distribution per year for at least five years or until you turn 59½, whichever comes last;</w:t>
            </w:r>
          </w:p>
          <w:p w:rsidR="00087BD9" w:rsidRPr="00390B90" w:rsidRDefault="00087BD9" w:rsidP="00087BD9">
            <w:pPr>
              <w:rPr>
                <w:rFonts w:ascii="Arial" w:hAnsi="Arial" w:cs="Arial"/>
                <w:sz w:val="24"/>
                <w:szCs w:val="24"/>
              </w:rPr>
            </w:pPr>
            <w:r w:rsidRPr="00390B90">
              <w:rPr>
                <w:rFonts w:ascii="Arial" w:hAnsi="Arial" w:cs="Arial"/>
                <w:sz w:val="24"/>
                <w:szCs w:val="24"/>
              </w:rPr>
              <w:t>Birth or adoption (up to $5,000);</w:t>
            </w:r>
          </w:p>
          <w:p w:rsidR="00087BD9" w:rsidRPr="00390B90" w:rsidRDefault="00087BD9" w:rsidP="00087BD9">
            <w:pPr>
              <w:rPr>
                <w:rFonts w:ascii="Arial" w:hAnsi="Arial" w:cs="Arial"/>
                <w:sz w:val="24"/>
                <w:szCs w:val="24"/>
              </w:rPr>
            </w:pPr>
            <w:r w:rsidRPr="00390B90">
              <w:rPr>
                <w:rFonts w:ascii="Arial" w:hAnsi="Arial" w:cs="Arial"/>
                <w:sz w:val="24"/>
                <w:szCs w:val="24"/>
              </w:rPr>
              <w:t>Disabled or deceased;</w:t>
            </w:r>
          </w:p>
          <w:p w:rsidR="00087BD9" w:rsidRPr="00390B90" w:rsidRDefault="00087BD9" w:rsidP="00087BD9">
            <w:pPr>
              <w:rPr>
                <w:rFonts w:ascii="Arial" w:hAnsi="Arial" w:cs="Arial"/>
                <w:sz w:val="24"/>
                <w:szCs w:val="24"/>
              </w:rPr>
            </w:pPr>
            <w:r w:rsidRPr="00390B90">
              <w:rPr>
                <w:rFonts w:ascii="Arial" w:hAnsi="Arial" w:cs="Arial"/>
                <w:sz w:val="24"/>
                <w:szCs w:val="24"/>
              </w:rPr>
              <w:t>Medical expenses or health insurance when unemployed;</w:t>
            </w:r>
          </w:p>
        </w:tc>
        <w:tc>
          <w:tcPr>
            <w:tcW w:w="5040" w:type="dxa"/>
          </w:tcPr>
          <w:p w:rsidR="00087BD9" w:rsidRPr="00390B90" w:rsidRDefault="00087BD9" w:rsidP="00087BD9">
            <w:pPr>
              <w:rPr>
                <w:rFonts w:ascii="Arial" w:hAnsi="Arial" w:cs="Arial"/>
                <w:sz w:val="24"/>
                <w:szCs w:val="24"/>
              </w:rPr>
            </w:pPr>
            <w:r w:rsidRPr="00390B90">
              <w:rPr>
                <w:rFonts w:ascii="Arial" w:hAnsi="Arial" w:cs="Arial"/>
                <w:sz w:val="24"/>
                <w:szCs w:val="24"/>
              </w:rPr>
              <w:t>You may be able to avoid penalties (but not taxes) in the situations the same as when &lt; 5 Years.</w:t>
            </w:r>
          </w:p>
          <w:p w:rsidR="00087BD9" w:rsidRPr="00390B90" w:rsidRDefault="00087BD9" w:rsidP="00087BD9">
            <w:pPr>
              <w:rPr>
                <w:rFonts w:ascii="Arial" w:hAnsi="Arial" w:cs="Arial"/>
                <w:sz w:val="24"/>
                <w:szCs w:val="24"/>
              </w:rPr>
            </w:pPr>
          </w:p>
          <w:p w:rsidR="00087BD9" w:rsidRPr="00390B90" w:rsidRDefault="00087BD9" w:rsidP="00087BD9">
            <w:pPr>
              <w:rPr>
                <w:rFonts w:ascii="Arial" w:hAnsi="Arial" w:cs="Arial"/>
                <w:b/>
                <w:i/>
                <w:sz w:val="24"/>
                <w:szCs w:val="24"/>
              </w:rPr>
            </w:pPr>
            <w:r w:rsidRPr="00390B90">
              <w:rPr>
                <w:rFonts w:ascii="Arial" w:hAnsi="Arial" w:cs="Arial"/>
                <w:b/>
                <w:i/>
                <w:sz w:val="24"/>
                <w:szCs w:val="24"/>
              </w:rPr>
              <w:t>You may be able to avoid both penalties and taxes in the following situations:</w:t>
            </w:r>
          </w:p>
          <w:p w:rsidR="00087BD9" w:rsidRPr="00390B90" w:rsidRDefault="00087BD9" w:rsidP="00087BD9">
            <w:pPr>
              <w:rPr>
                <w:rFonts w:ascii="Arial" w:hAnsi="Arial" w:cs="Arial"/>
                <w:sz w:val="24"/>
                <w:szCs w:val="24"/>
              </w:rPr>
            </w:pPr>
          </w:p>
          <w:p w:rsidR="00087BD9" w:rsidRPr="00390B90" w:rsidRDefault="00087BD9" w:rsidP="00087BD9">
            <w:pPr>
              <w:rPr>
                <w:rFonts w:ascii="Arial" w:hAnsi="Arial" w:cs="Arial"/>
                <w:sz w:val="24"/>
                <w:szCs w:val="24"/>
              </w:rPr>
            </w:pPr>
            <w:r w:rsidRPr="00390B90">
              <w:rPr>
                <w:rFonts w:ascii="Arial" w:hAnsi="Arial" w:cs="Arial"/>
                <w:sz w:val="24"/>
                <w:szCs w:val="24"/>
              </w:rPr>
              <w:t>First-time home purchase (up $10,000 lifetime);</w:t>
            </w:r>
          </w:p>
          <w:p w:rsidR="00087BD9" w:rsidRPr="00390B90" w:rsidRDefault="00087BD9" w:rsidP="00087BD9">
            <w:pPr>
              <w:rPr>
                <w:rFonts w:ascii="Arial" w:hAnsi="Arial" w:cs="Arial"/>
                <w:sz w:val="24"/>
                <w:szCs w:val="24"/>
              </w:rPr>
            </w:pPr>
            <w:r w:rsidRPr="00390B90">
              <w:rPr>
                <w:rFonts w:ascii="Arial" w:hAnsi="Arial" w:cs="Arial"/>
                <w:sz w:val="24"/>
                <w:szCs w:val="24"/>
              </w:rPr>
              <w:t>Disabled or deceased;</w:t>
            </w:r>
          </w:p>
          <w:p w:rsidR="00087BD9" w:rsidRPr="00390B90" w:rsidRDefault="00087BD9" w:rsidP="00087BD9">
            <w:pPr>
              <w:rPr>
                <w:rFonts w:ascii="Arial" w:hAnsi="Arial" w:cs="Arial"/>
                <w:sz w:val="24"/>
                <w:szCs w:val="24"/>
              </w:rPr>
            </w:pPr>
          </w:p>
        </w:tc>
      </w:tr>
      <w:tr w:rsidR="00087BD9" w:rsidTr="00087BD9">
        <w:tc>
          <w:tcPr>
            <w:tcW w:w="10255" w:type="dxa"/>
            <w:gridSpan w:val="2"/>
          </w:tcPr>
          <w:p w:rsidR="00087BD9" w:rsidRPr="00390B90" w:rsidRDefault="00087BD9" w:rsidP="00087BD9">
            <w:pPr>
              <w:rPr>
                <w:rFonts w:ascii="Arial" w:hAnsi="Arial" w:cs="Arial"/>
                <w:sz w:val="24"/>
                <w:szCs w:val="24"/>
              </w:rPr>
            </w:pPr>
          </w:p>
        </w:tc>
      </w:tr>
      <w:tr w:rsidR="00087BD9" w:rsidTr="00087BD9">
        <w:tc>
          <w:tcPr>
            <w:tcW w:w="10255" w:type="dxa"/>
            <w:gridSpan w:val="2"/>
          </w:tcPr>
          <w:p w:rsidR="00087BD9" w:rsidRPr="00390B90" w:rsidRDefault="00087BD9" w:rsidP="00087BD9">
            <w:pPr>
              <w:jc w:val="center"/>
              <w:rPr>
                <w:rFonts w:ascii="Arial" w:hAnsi="Arial" w:cs="Arial"/>
                <w:sz w:val="24"/>
                <w:szCs w:val="24"/>
              </w:rPr>
            </w:pPr>
            <w:r w:rsidRPr="00390B90">
              <w:rPr>
                <w:rFonts w:ascii="Arial" w:hAnsi="Arial" w:cs="Arial"/>
                <w:sz w:val="24"/>
                <w:szCs w:val="24"/>
              </w:rPr>
              <w:t>&gt; 59½</w:t>
            </w:r>
          </w:p>
        </w:tc>
      </w:tr>
      <w:tr w:rsidR="00087BD9" w:rsidTr="00087BD9">
        <w:tc>
          <w:tcPr>
            <w:tcW w:w="5215" w:type="dxa"/>
          </w:tcPr>
          <w:p w:rsidR="00087BD9" w:rsidRPr="00390B90" w:rsidRDefault="00087BD9" w:rsidP="00087BD9">
            <w:pPr>
              <w:rPr>
                <w:rFonts w:ascii="Arial" w:hAnsi="Arial" w:cs="Arial"/>
                <w:sz w:val="24"/>
                <w:szCs w:val="24"/>
              </w:rPr>
            </w:pPr>
            <w:r w:rsidRPr="00390B90">
              <w:rPr>
                <w:rFonts w:ascii="Arial" w:hAnsi="Arial" w:cs="Arial"/>
                <w:sz w:val="24"/>
                <w:szCs w:val="24"/>
              </w:rPr>
              <w:t>&lt; 5 Years</w:t>
            </w:r>
          </w:p>
        </w:tc>
        <w:tc>
          <w:tcPr>
            <w:tcW w:w="5040" w:type="dxa"/>
          </w:tcPr>
          <w:p w:rsidR="00087BD9" w:rsidRPr="00390B90" w:rsidRDefault="00087BD9" w:rsidP="00087BD9">
            <w:pPr>
              <w:rPr>
                <w:rFonts w:ascii="Arial" w:hAnsi="Arial" w:cs="Arial"/>
                <w:sz w:val="24"/>
                <w:szCs w:val="24"/>
              </w:rPr>
            </w:pPr>
            <w:r>
              <w:rPr>
                <w:rFonts w:ascii="Arial" w:hAnsi="Arial" w:cs="Arial"/>
                <w:sz w:val="24"/>
                <w:szCs w:val="24"/>
              </w:rPr>
              <w:t>&gt; 5 Years</w:t>
            </w:r>
          </w:p>
        </w:tc>
      </w:tr>
      <w:tr w:rsidR="00087BD9" w:rsidTr="00087BD9">
        <w:tc>
          <w:tcPr>
            <w:tcW w:w="5215" w:type="dxa"/>
          </w:tcPr>
          <w:p w:rsidR="00087BD9" w:rsidRPr="00390B90" w:rsidRDefault="00087BD9" w:rsidP="00087BD9">
            <w:pPr>
              <w:rPr>
                <w:rFonts w:ascii="Arial" w:hAnsi="Arial" w:cs="Arial"/>
                <w:sz w:val="24"/>
                <w:szCs w:val="24"/>
              </w:rPr>
            </w:pPr>
            <w:r w:rsidRPr="00390B90">
              <w:rPr>
                <w:rFonts w:ascii="Arial" w:hAnsi="Arial" w:cs="Arial"/>
                <w:sz w:val="24"/>
                <w:szCs w:val="24"/>
              </w:rPr>
              <w:t>Earnings subject to taxes but not penalties</w:t>
            </w:r>
          </w:p>
        </w:tc>
        <w:tc>
          <w:tcPr>
            <w:tcW w:w="5040" w:type="dxa"/>
          </w:tcPr>
          <w:p w:rsidR="00087BD9" w:rsidRPr="00390B90" w:rsidRDefault="00087BD9" w:rsidP="00087BD9">
            <w:pPr>
              <w:rPr>
                <w:rFonts w:ascii="Arial" w:hAnsi="Arial" w:cs="Arial"/>
                <w:sz w:val="24"/>
                <w:szCs w:val="24"/>
              </w:rPr>
            </w:pPr>
            <w:r w:rsidRPr="00390B90">
              <w:rPr>
                <w:rFonts w:ascii="Arial" w:hAnsi="Arial" w:cs="Arial"/>
                <w:sz w:val="24"/>
                <w:szCs w:val="24"/>
              </w:rPr>
              <w:t>No taxes or penalties.</w:t>
            </w:r>
          </w:p>
          <w:p w:rsidR="00087BD9" w:rsidRPr="00390B90" w:rsidRDefault="00087BD9" w:rsidP="00087BD9">
            <w:pPr>
              <w:rPr>
                <w:rFonts w:ascii="Arial" w:hAnsi="Arial" w:cs="Arial"/>
                <w:sz w:val="24"/>
                <w:szCs w:val="24"/>
              </w:rPr>
            </w:pPr>
          </w:p>
        </w:tc>
      </w:tr>
    </w:tbl>
    <w:p w:rsidR="00087BD9" w:rsidRDefault="00087BD9" w:rsidP="00087BD9"/>
    <w:p w:rsidR="00087BD9" w:rsidRDefault="00087BD9" w:rsidP="00087BD9">
      <w:pPr>
        <w:pStyle w:val="Title"/>
      </w:pPr>
      <w:r>
        <w:t>ROTH 401(K) Employer Matches</w:t>
      </w:r>
    </w:p>
    <w:p w:rsidR="00087BD9" w:rsidRDefault="00087BD9" w:rsidP="00087BD9"/>
    <w:p w:rsidR="00087BD9" w:rsidRPr="00524E57" w:rsidRDefault="00087BD9" w:rsidP="00087BD9">
      <w:pPr>
        <w:rPr>
          <w:rFonts w:ascii="Arial" w:hAnsi="Arial" w:cs="Arial"/>
          <w:sz w:val="24"/>
          <w:szCs w:val="24"/>
        </w:rPr>
      </w:pPr>
      <w:r w:rsidRPr="00524E57">
        <w:rPr>
          <w:rFonts w:ascii="Arial" w:hAnsi="Arial" w:cs="Arial"/>
          <w:sz w:val="24"/>
          <w:szCs w:val="24"/>
        </w:rPr>
        <w:t>When an employer makes matching contributions to a Roth 401(k), they must be deposited in a separate, traditional 401(k), meaning that unlike the funds in the Roth 401(k), they will be taxed by the IRS when you withdraw them in retirement.</w:t>
      </w:r>
    </w:p>
    <w:p w:rsidR="00087BD9" w:rsidRDefault="00087BD9" w:rsidP="00087BD9"/>
    <w:p w:rsidR="00087BD9" w:rsidRDefault="00087BD9" w:rsidP="00087BD9">
      <w:pPr>
        <w:pStyle w:val="Title"/>
      </w:pPr>
      <w:r>
        <w:t>ROTH RMD</w:t>
      </w:r>
    </w:p>
    <w:p w:rsidR="00087BD9" w:rsidRDefault="00087BD9" w:rsidP="00087BD9">
      <w:pPr>
        <w:rPr>
          <w:rFonts w:ascii="Arial" w:hAnsi="Arial" w:cs="Arial"/>
          <w:sz w:val="24"/>
          <w:szCs w:val="24"/>
        </w:rPr>
      </w:pPr>
    </w:p>
    <w:p w:rsidR="00087BD9" w:rsidRPr="009935E0" w:rsidRDefault="00087BD9" w:rsidP="00087BD9">
      <w:pPr>
        <w:rPr>
          <w:rFonts w:ascii="Arial" w:hAnsi="Arial" w:cs="Arial"/>
          <w:sz w:val="24"/>
          <w:szCs w:val="24"/>
        </w:rPr>
      </w:pPr>
      <w:r w:rsidRPr="009935E0">
        <w:rPr>
          <w:rFonts w:ascii="Arial" w:hAnsi="Arial" w:cs="Arial"/>
          <w:sz w:val="24"/>
          <w:szCs w:val="24"/>
        </w:rPr>
        <w:t xml:space="preserve">No Required Minimum Distributions ------- If you are the original owner. </w:t>
      </w:r>
    </w:p>
    <w:p w:rsidR="00087BD9" w:rsidRPr="009935E0" w:rsidRDefault="00087BD9" w:rsidP="00087BD9">
      <w:pPr>
        <w:rPr>
          <w:rFonts w:ascii="Arial" w:hAnsi="Arial" w:cs="Arial"/>
          <w:sz w:val="24"/>
          <w:szCs w:val="24"/>
        </w:rPr>
      </w:pPr>
      <w:r w:rsidRPr="009935E0">
        <w:rPr>
          <w:rFonts w:ascii="Arial" w:hAnsi="Arial" w:cs="Arial"/>
          <w:sz w:val="24"/>
          <w:szCs w:val="24"/>
        </w:rPr>
        <w:t>But, upon your death, your beneficiaries — other than a surviving spouse — must take RMDs from your account after they inherit it.</w:t>
      </w:r>
    </w:p>
    <w:p w:rsidR="00087BD9" w:rsidRDefault="00087BD9" w:rsidP="00467A11">
      <w:pPr>
        <w:rPr>
          <w:rFonts w:ascii="Arial" w:hAnsi="Arial" w:cs="Arial"/>
          <w:color w:val="FF0000"/>
          <w:sz w:val="24"/>
          <w:szCs w:val="24"/>
        </w:rPr>
      </w:pPr>
    </w:p>
    <w:p w:rsidR="00BF2C5F" w:rsidRDefault="00BF2C5F" w:rsidP="00BF2C5F">
      <w:pPr>
        <w:pStyle w:val="Title"/>
      </w:pPr>
      <w:r>
        <w:lastRenderedPageBreak/>
        <w:t>IRS Payment Plans</w:t>
      </w:r>
    </w:p>
    <w:p w:rsidR="00513A4B" w:rsidRPr="00513A4B" w:rsidRDefault="00513A4B" w:rsidP="00513A4B">
      <w:pPr>
        <w:rPr>
          <w:rFonts w:ascii="Arial" w:hAnsi="Arial" w:cs="Arial"/>
          <w:sz w:val="24"/>
          <w:szCs w:val="24"/>
        </w:rPr>
      </w:pPr>
      <w:r w:rsidRPr="00513A4B">
        <w:rPr>
          <w:rFonts w:ascii="Arial" w:hAnsi="Arial" w:cs="Arial"/>
          <w:sz w:val="24"/>
          <w:szCs w:val="24"/>
        </w:rPr>
        <w:t>https://sa.www4.irs.gov/opa/individual/pages/indi.xhtml</w:t>
      </w:r>
    </w:p>
    <w:p w:rsidR="00513A4B" w:rsidRPr="00513A4B" w:rsidRDefault="00513A4B" w:rsidP="00513A4B">
      <w:pPr>
        <w:rPr>
          <w:rFonts w:ascii="Arial" w:hAnsi="Arial" w:cs="Arial"/>
          <w:sz w:val="24"/>
          <w:szCs w:val="24"/>
        </w:rPr>
      </w:pPr>
      <w:r w:rsidRPr="00513A4B">
        <w:rPr>
          <w:rFonts w:ascii="Arial" w:hAnsi="Arial" w:cs="Arial"/>
          <w:sz w:val="24"/>
          <w:szCs w:val="24"/>
        </w:rPr>
        <w:t>For Business</w:t>
      </w:r>
      <w:r>
        <w:rPr>
          <w:rFonts w:ascii="Arial" w:hAnsi="Arial" w:cs="Arial"/>
          <w:sz w:val="24"/>
          <w:szCs w:val="24"/>
        </w:rPr>
        <w:t>:</w:t>
      </w:r>
      <w:r w:rsidRPr="00513A4B">
        <w:rPr>
          <w:rFonts w:ascii="Arial" w:hAnsi="Arial" w:cs="Arial"/>
          <w:sz w:val="24"/>
          <w:szCs w:val="24"/>
        </w:rPr>
        <w:t xml:space="preserve"> https://sa.www4.irs.gov/opa/pages/bmf.xhtml</w:t>
      </w:r>
    </w:p>
    <w:p w:rsidR="00BF2C5F" w:rsidRDefault="00BF2C5F" w:rsidP="00BF2C5F">
      <w:pPr>
        <w:shd w:val="clear" w:color="auto" w:fill="FFFFFF"/>
        <w:spacing w:after="0" w:line="240" w:lineRule="auto"/>
        <w:outlineLvl w:val="3"/>
        <w:rPr>
          <w:rFonts w:ascii="Arial" w:eastAsia="Times New Roman" w:hAnsi="Arial" w:cs="Arial"/>
          <w:color w:val="1B1B1B"/>
          <w:sz w:val="24"/>
          <w:szCs w:val="24"/>
        </w:rPr>
      </w:pPr>
      <w:r w:rsidRPr="00CD1649">
        <w:rPr>
          <w:rFonts w:ascii="Arial" w:eastAsia="Times New Roman" w:hAnsi="Arial" w:cs="Arial"/>
          <w:b/>
          <w:bCs/>
          <w:color w:val="1B1B1B"/>
          <w:sz w:val="30"/>
          <w:szCs w:val="30"/>
        </w:rPr>
        <w:t xml:space="preserve">Short-term Payment Plan --- </w:t>
      </w:r>
      <w:r w:rsidR="00FD4A4F" w:rsidRPr="00FD4A4F">
        <w:rPr>
          <w:rFonts w:ascii="Arial" w:eastAsia="Times New Roman" w:hAnsi="Arial" w:cs="Arial"/>
          <w:bCs/>
          <w:color w:val="1B1B1B"/>
          <w:sz w:val="24"/>
          <w:szCs w:val="24"/>
        </w:rPr>
        <w:t>up to</w:t>
      </w:r>
      <w:r w:rsidR="00FD4A4F">
        <w:rPr>
          <w:rFonts w:ascii="Arial" w:eastAsia="Times New Roman" w:hAnsi="Arial" w:cs="Arial"/>
          <w:b/>
          <w:bCs/>
          <w:color w:val="1B1B1B"/>
          <w:sz w:val="30"/>
          <w:szCs w:val="30"/>
        </w:rPr>
        <w:t xml:space="preserve"> </w:t>
      </w:r>
      <w:r w:rsidR="00FD4A4F">
        <w:rPr>
          <w:rFonts w:asciiTheme="minorEastAsia" w:hAnsiTheme="minorEastAsia" w:cs="Arial"/>
          <w:b/>
          <w:bCs/>
          <w:color w:val="1B1B1B"/>
          <w:sz w:val="30"/>
          <w:szCs w:val="30"/>
        </w:rPr>
        <w:t xml:space="preserve">$100K </w:t>
      </w:r>
      <w:r w:rsidR="00FD4A4F">
        <w:rPr>
          <w:rFonts w:ascii="Arial" w:eastAsia="Times New Roman" w:hAnsi="Arial" w:cs="Arial"/>
          <w:color w:val="1B1B1B"/>
          <w:sz w:val="24"/>
          <w:szCs w:val="24"/>
        </w:rPr>
        <w:t xml:space="preserve">in 180 days; $0 setup fee; </w:t>
      </w:r>
    </w:p>
    <w:p w:rsidR="00FD4A4F" w:rsidRPr="00CD1649" w:rsidRDefault="00FD4A4F" w:rsidP="00BF2C5F">
      <w:pPr>
        <w:shd w:val="clear" w:color="auto" w:fill="FFFFFF"/>
        <w:spacing w:after="0" w:line="240" w:lineRule="auto"/>
        <w:outlineLvl w:val="3"/>
        <w:rPr>
          <w:rFonts w:ascii="Arial" w:eastAsia="Times New Roman" w:hAnsi="Arial" w:cs="Arial"/>
          <w:color w:val="1B1B1B"/>
          <w:sz w:val="24"/>
          <w:szCs w:val="24"/>
        </w:rPr>
      </w:pPr>
      <w:r w:rsidRPr="00FD4A4F">
        <w:rPr>
          <w:rFonts w:ascii="Arial" w:eastAsia="Times New Roman" w:hAnsi="Arial" w:cs="Arial"/>
          <w:color w:val="1B1B1B"/>
          <w:sz w:val="24"/>
          <w:szCs w:val="24"/>
        </w:rPr>
        <w:t>Penalty 0.25% per month, Interest Fed short-term rate plus 3%</w:t>
      </w:r>
    </w:p>
    <w:p w:rsidR="00BF2C5F" w:rsidRPr="00385DCF" w:rsidRDefault="00BF2C5F" w:rsidP="00BF2C5F">
      <w:pPr>
        <w:spacing w:after="150" w:line="240" w:lineRule="auto"/>
        <w:rPr>
          <w:rFonts w:ascii="Arial" w:hAnsi="Arial" w:cs="Arial"/>
          <w:color w:val="1B1B1B"/>
          <w:sz w:val="24"/>
          <w:szCs w:val="24"/>
        </w:rPr>
      </w:pPr>
      <w:r w:rsidRPr="00CD1649">
        <w:rPr>
          <w:rFonts w:ascii="Arial" w:eastAsia="Times New Roman" w:hAnsi="Arial" w:cs="Arial"/>
          <w:color w:val="1B1B1B"/>
          <w:sz w:val="24"/>
          <w:szCs w:val="24"/>
        </w:rPr>
        <w:t>*Apply thru “IRS My Account”</w:t>
      </w:r>
      <w:r w:rsidRPr="00CD1649">
        <w:rPr>
          <w:rFonts w:ascii="Arial" w:eastAsia="Times New Roman" w:hAnsi="Arial" w:cs="Arial"/>
          <w:sz w:val="24"/>
          <w:szCs w:val="24"/>
        </w:rPr>
        <w:t>; or by Phone</w:t>
      </w: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75"/>
        <w:gridCol w:w="4860"/>
      </w:tblGrid>
      <w:tr w:rsidR="00BF2C5F" w:rsidRPr="00CD1649" w:rsidTr="00513A4B">
        <w:tc>
          <w:tcPr>
            <w:tcW w:w="6475" w:type="dxa"/>
            <w:shd w:val="clear" w:color="auto" w:fill="auto"/>
            <w:tcMar>
              <w:top w:w="120" w:type="dxa"/>
              <w:left w:w="120" w:type="dxa"/>
              <w:bottom w:w="120" w:type="dxa"/>
              <w:right w:w="120" w:type="dxa"/>
            </w:tcMar>
            <w:hideMark/>
          </w:tcPr>
          <w:p w:rsidR="00BF2C5F" w:rsidRPr="00CD1649" w:rsidRDefault="00BF2C5F" w:rsidP="0018513A">
            <w:pPr>
              <w:spacing w:after="0" w:line="240" w:lineRule="auto"/>
              <w:rPr>
                <w:rFonts w:ascii="Arial" w:eastAsia="Times New Roman" w:hAnsi="Arial" w:cs="Arial"/>
                <w:b/>
                <w:bCs/>
                <w:sz w:val="27"/>
                <w:szCs w:val="27"/>
              </w:rPr>
            </w:pPr>
            <w:r w:rsidRPr="00CD1649">
              <w:rPr>
                <w:rFonts w:ascii="Arial" w:eastAsia="Times New Roman" w:hAnsi="Arial" w:cs="Arial"/>
                <w:b/>
                <w:bCs/>
                <w:sz w:val="27"/>
                <w:szCs w:val="27"/>
              </w:rPr>
              <w:t>Payment Method</w:t>
            </w:r>
          </w:p>
        </w:tc>
        <w:tc>
          <w:tcPr>
            <w:tcW w:w="4860" w:type="dxa"/>
            <w:shd w:val="clear" w:color="auto" w:fill="auto"/>
            <w:tcMar>
              <w:top w:w="120" w:type="dxa"/>
              <w:left w:w="120" w:type="dxa"/>
              <w:bottom w:w="120" w:type="dxa"/>
              <w:right w:w="120" w:type="dxa"/>
            </w:tcMar>
            <w:hideMark/>
          </w:tcPr>
          <w:p w:rsidR="00BF2C5F" w:rsidRPr="00CD1649" w:rsidRDefault="00BF2C5F" w:rsidP="0018513A">
            <w:pPr>
              <w:spacing w:after="0" w:line="240" w:lineRule="auto"/>
              <w:rPr>
                <w:rFonts w:ascii="Arial" w:eastAsia="Times New Roman" w:hAnsi="Arial" w:cs="Arial"/>
                <w:b/>
                <w:bCs/>
                <w:sz w:val="27"/>
                <w:szCs w:val="27"/>
              </w:rPr>
            </w:pPr>
            <w:r w:rsidRPr="00CD1649">
              <w:rPr>
                <w:rFonts w:ascii="Arial" w:eastAsia="Times New Roman" w:hAnsi="Arial" w:cs="Arial"/>
                <w:b/>
                <w:bCs/>
                <w:sz w:val="27"/>
                <w:szCs w:val="27"/>
              </w:rPr>
              <w:t>Costs</w:t>
            </w:r>
          </w:p>
        </w:tc>
      </w:tr>
      <w:tr w:rsidR="00BF2C5F" w:rsidRPr="00CD1649" w:rsidTr="00513A4B">
        <w:tc>
          <w:tcPr>
            <w:tcW w:w="6475" w:type="dxa"/>
            <w:shd w:val="clear" w:color="auto" w:fill="auto"/>
            <w:tcMar>
              <w:top w:w="120" w:type="dxa"/>
              <w:left w:w="120" w:type="dxa"/>
              <w:bottom w:w="120" w:type="dxa"/>
              <w:right w:w="120" w:type="dxa"/>
            </w:tcMar>
            <w:hideMark/>
          </w:tcPr>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(1) Direct Pay from a bank account (Individuals only)</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(2) Pay online or by phone using Electronic Federal Tax Payment System (EFTPS) (enrollment required)</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(3) Pay by check, money order or debit/credit card</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i/>
                <w:iCs/>
                <w:sz w:val="24"/>
                <w:szCs w:val="24"/>
              </w:rPr>
              <w:t>Fees apply when paying by card</w:t>
            </w:r>
          </w:p>
        </w:tc>
        <w:tc>
          <w:tcPr>
            <w:tcW w:w="4860" w:type="dxa"/>
            <w:shd w:val="clear" w:color="auto" w:fill="auto"/>
            <w:tcMar>
              <w:top w:w="120" w:type="dxa"/>
              <w:left w:w="120" w:type="dxa"/>
              <w:bottom w:w="120" w:type="dxa"/>
              <w:right w:w="120" w:type="dxa"/>
            </w:tcMar>
            <w:hideMark/>
          </w:tcPr>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 Apply online: $0 setup fee (individuals only)</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 Apply by phone, mail, or in-person: $0 setup fee (up to 180 days)</w:t>
            </w:r>
          </w:p>
          <w:p w:rsidR="00BF2C5F" w:rsidRPr="00FD4A4F" w:rsidRDefault="00BF2C5F" w:rsidP="00FD4A4F">
            <w:pPr>
              <w:shd w:val="clear" w:color="auto" w:fill="FFFFFF"/>
              <w:spacing w:after="0" w:line="240" w:lineRule="auto"/>
              <w:outlineLvl w:val="3"/>
              <w:rPr>
                <w:rFonts w:ascii="Arial" w:eastAsia="Times New Roman" w:hAnsi="Arial" w:cs="Arial"/>
                <w:color w:val="1B1B1B"/>
                <w:sz w:val="24"/>
                <w:szCs w:val="24"/>
              </w:rPr>
            </w:pPr>
            <w:r w:rsidRPr="00CD1649">
              <w:rPr>
                <w:rFonts w:ascii="Arial" w:eastAsia="Times New Roman" w:hAnsi="Arial" w:cs="Arial"/>
                <w:sz w:val="24"/>
                <w:szCs w:val="24"/>
              </w:rPr>
              <w:t xml:space="preserve">--- </w:t>
            </w:r>
            <w:r>
              <w:rPr>
                <w:rFonts w:ascii="Arial" w:eastAsia="Times New Roman" w:hAnsi="Arial" w:cs="Arial"/>
                <w:sz w:val="24"/>
                <w:szCs w:val="24"/>
              </w:rPr>
              <w:t>A</w:t>
            </w:r>
            <w:r w:rsidRPr="00CD1649">
              <w:rPr>
                <w:rFonts w:ascii="Arial" w:eastAsia="Times New Roman" w:hAnsi="Arial" w:cs="Arial"/>
                <w:sz w:val="24"/>
                <w:szCs w:val="24"/>
              </w:rPr>
              <w:t xml:space="preserve">ccrued </w:t>
            </w:r>
            <w:r w:rsidR="00FD4A4F" w:rsidRPr="00FD4A4F">
              <w:rPr>
                <w:rFonts w:ascii="Arial" w:eastAsia="Times New Roman" w:hAnsi="Arial" w:cs="Arial"/>
                <w:color w:val="1B1B1B"/>
                <w:sz w:val="24"/>
                <w:szCs w:val="24"/>
              </w:rPr>
              <w:t>Penalty 0.25% per month, Interest Fed short-term rate plus 3%</w:t>
            </w:r>
          </w:p>
        </w:tc>
      </w:tr>
    </w:tbl>
    <w:p w:rsidR="00BF2C5F" w:rsidRPr="00CD1649" w:rsidRDefault="00BF2C5F" w:rsidP="00BF2C5F">
      <w:pPr>
        <w:rPr>
          <w:rFonts w:ascii="Arial" w:hAnsi="Arial" w:cs="Arial"/>
        </w:rPr>
      </w:pPr>
    </w:p>
    <w:p w:rsidR="00BF2C5F" w:rsidRPr="00CD1649" w:rsidRDefault="00BF2C5F" w:rsidP="00BF2C5F">
      <w:pPr>
        <w:shd w:val="clear" w:color="auto" w:fill="FFFFFF"/>
        <w:spacing w:after="0" w:line="240" w:lineRule="auto"/>
        <w:outlineLvl w:val="3"/>
        <w:rPr>
          <w:rFonts w:ascii="Arial" w:eastAsia="Times New Roman" w:hAnsi="Arial" w:cs="Arial"/>
          <w:b/>
          <w:bCs/>
          <w:sz w:val="30"/>
          <w:szCs w:val="30"/>
        </w:rPr>
      </w:pPr>
      <w:r w:rsidRPr="00CD1649">
        <w:rPr>
          <w:rFonts w:ascii="Arial" w:eastAsia="Times New Roman" w:hAnsi="Arial" w:cs="Arial"/>
          <w:b/>
          <w:bCs/>
          <w:sz w:val="30"/>
          <w:szCs w:val="30"/>
        </w:rPr>
        <w:t>Long-term Payment Plan (Installment Agreement)</w:t>
      </w:r>
      <w:r w:rsidR="00FD4A4F">
        <w:rPr>
          <w:rFonts w:ascii="Arial" w:eastAsia="Times New Roman" w:hAnsi="Arial" w:cs="Arial"/>
          <w:b/>
          <w:bCs/>
          <w:sz w:val="30"/>
          <w:szCs w:val="30"/>
        </w:rPr>
        <w:t xml:space="preserve"> </w:t>
      </w:r>
      <w:r w:rsidR="00FD4A4F" w:rsidRPr="00CD1649">
        <w:rPr>
          <w:rFonts w:ascii="Arial" w:eastAsia="Times New Roman" w:hAnsi="Arial" w:cs="Arial"/>
          <w:b/>
          <w:bCs/>
          <w:color w:val="1B1B1B"/>
          <w:sz w:val="30"/>
          <w:szCs w:val="30"/>
        </w:rPr>
        <w:t xml:space="preserve">--- </w:t>
      </w:r>
      <w:r w:rsidR="00FD4A4F" w:rsidRPr="00FD4A4F">
        <w:rPr>
          <w:rFonts w:ascii="Arial" w:eastAsia="Times New Roman" w:hAnsi="Arial" w:cs="Arial"/>
          <w:bCs/>
          <w:color w:val="1B1B1B"/>
          <w:sz w:val="24"/>
          <w:szCs w:val="24"/>
        </w:rPr>
        <w:t>up to</w:t>
      </w:r>
      <w:r w:rsidR="00FD4A4F">
        <w:rPr>
          <w:rFonts w:ascii="Arial" w:eastAsia="Times New Roman" w:hAnsi="Arial" w:cs="Arial"/>
          <w:b/>
          <w:bCs/>
          <w:color w:val="1B1B1B"/>
          <w:sz w:val="30"/>
          <w:szCs w:val="30"/>
        </w:rPr>
        <w:t xml:space="preserve"> </w:t>
      </w:r>
      <w:r w:rsidR="00FD4A4F">
        <w:rPr>
          <w:rFonts w:asciiTheme="minorEastAsia" w:hAnsiTheme="minorEastAsia" w:cs="Arial"/>
          <w:b/>
          <w:bCs/>
          <w:color w:val="1B1B1B"/>
          <w:sz w:val="30"/>
          <w:szCs w:val="30"/>
        </w:rPr>
        <w:t xml:space="preserve">$50K </w:t>
      </w:r>
      <w:r w:rsidR="00FD4A4F">
        <w:rPr>
          <w:rFonts w:ascii="Arial" w:eastAsia="Times New Roman" w:hAnsi="Arial" w:cs="Arial"/>
          <w:color w:val="1B1B1B"/>
          <w:sz w:val="24"/>
          <w:szCs w:val="24"/>
        </w:rPr>
        <w:t>in 72 months</w:t>
      </w:r>
    </w:p>
    <w:p w:rsidR="00BF2C5F" w:rsidRPr="00CD1649" w:rsidRDefault="00BF2C5F" w:rsidP="00BF2C5F">
      <w:pPr>
        <w:spacing w:after="150" w:line="240" w:lineRule="auto"/>
        <w:rPr>
          <w:rFonts w:ascii="Arial" w:eastAsia="Times New Roman" w:hAnsi="Arial" w:cs="Arial"/>
          <w:color w:val="1B1B1B"/>
          <w:sz w:val="24"/>
          <w:szCs w:val="24"/>
        </w:rPr>
      </w:pPr>
      <w:r w:rsidRPr="00CD1649">
        <w:rPr>
          <w:rFonts w:ascii="Arial" w:eastAsia="Times New Roman" w:hAnsi="Arial" w:cs="Arial"/>
          <w:color w:val="1B1B1B"/>
          <w:sz w:val="24"/>
          <w:szCs w:val="24"/>
        </w:rPr>
        <w:t xml:space="preserve"> *Apply from </w:t>
      </w:r>
      <w:r w:rsidRPr="00CD1649">
        <w:rPr>
          <w:rFonts w:ascii="Arial" w:eastAsia="Times New Roman" w:hAnsi="Arial" w:cs="Arial"/>
          <w:b/>
          <w:sz w:val="28"/>
          <w:szCs w:val="28"/>
        </w:rPr>
        <w:t>B&amp;R Software</w:t>
      </w:r>
      <w:r w:rsidRPr="00CD1649">
        <w:rPr>
          <w:rFonts w:ascii="Arial" w:eastAsia="Times New Roman" w:hAnsi="Arial" w:cs="Arial"/>
          <w:color w:val="1B1B1B"/>
          <w:sz w:val="24"/>
          <w:szCs w:val="24"/>
        </w:rPr>
        <w:t>; thru “IRS My Account”</w:t>
      </w:r>
      <w:r w:rsidRPr="00CD1649">
        <w:rPr>
          <w:rFonts w:ascii="Arial" w:eastAsia="Times New Roman" w:hAnsi="Arial" w:cs="Arial"/>
          <w:sz w:val="24"/>
          <w:szCs w:val="24"/>
        </w:rPr>
        <w:t>; or by Phone</w:t>
      </w: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75"/>
        <w:gridCol w:w="4860"/>
      </w:tblGrid>
      <w:tr w:rsidR="00BF2C5F" w:rsidRPr="00CD1649" w:rsidTr="00513A4B">
        <w:tc>
          <w:tcPr>
            <w:tcW w:w="6475" w:type="dxa"/>
            <w:shd w:val="clear" w:color="auto" w:fill="auto"/>
            <w:tcMar>
              <w:top w:w="120" w:type="dxa"/>
              <w:left w:w="120" w:type="dxa"/>
              <w:bottom w:w="120" w:type="dxa"/>
              <w:right w:w="120" w:type="dxa"/>
            </w:tcMar>
            <w:hideMark/>
          </w:tcPr>
          <w:p w:rsidR="00BF2C5F" w:rsidRPr="00CD1649" w:rsidRDefault="00BF2C5F" w:rsidP="0018513A">
            <w:pPr>
              <w:spacing w:after="0" w:line="240" w:lineRule="auto"/>
              <w:rPr>
                <w:rFonts w:ascii="Arial" w:eastAsia="Times New Roman" w:hAnsi="Arial" w:cs="Arial"/>
                <w:b/>
                <w:bCs/>
                <w:sz w:val="27"/>
                <w:szCs w:val="27"/>
              </w:rPr>
            </w:pPr>
            <w:r w:rsidRPr="00CD1649">
              <w:rPr>
                <w:rFonts w:ascii="Arial" w:eastAsia="Times New Roman" w:hAnsi="Arial" w:cs="Arial"/>
                <w:b/>
                <w:bCs/>
                <w:sz w:val="27"/>
                <w:szCs w:val="27"/>
              </w:rPr>
              <w:t>Payment Options</w:t>
            </w:r>
          </w:p>
        </w:tc>
        <w:tc>
          <w:tcPr>
            <w:tcW w:w="4860" w:type="dxa"/>
            <w:shd w:val="clear" w:color="auto" w:fill="auto"/>
            <w:tcMar>
              <w:top w:w="120" w:type="dxa"/>
              <w:left w:w="120" w:type="dxa"/>
              <w:bottom w:w="120" w:type="dxa"/>
              <w:right w:w="120" w:type="dxa"/>
            </w:tcMar>
            <w:hideMark/>
          </w:tcPr>
          <w:p w:rsidR="00BF2C5F" w:rsidRPr="00CD1649" w:rsidRDefault="00BF2C5F" w:rsidP="0018513A">
            <w:pPr>
              <w:spacing w:after="0" w:line="240" w:lineRule="auto"/>
              <w:rPr>
                <w:rFonts w:ascii="Arial" w:eastAsia="Times New Roman" w:hAnsi="Arial" w:cs="Arial"/>
                <w:b/>
                <w:bCs/>
                <w:sz w:val="27"/>
                <w:szCs w:val="27"/>
              </w:rPr>
            </w:pPr>
            <w:r w:rsidRPr="00CD1649">
              <w:rPr>
                <w:rFonts w:ascii="Arial" w:eastAsia="Times New Roman" w:hAnsi="Arial" w:cs="Arial"/>
                <w:b/>
                <w:bCs/>
                <w:sz w:val="27"/>
                <w:szCs w:val="27"/>
              </w:rPr>
              <w:t>Costs</w:t>
            </w:r>
          </w:p>
        </w:tc>
      </w:tr>
      <w:tr w:rsidR="00BF2C5F" w:rsidRPr="00CD1649" w:rsidTr="00513A4B">
        <w:tc>
          <w:tcPr>
            <w:tcW w:w="6475" w:type="dxa"/>
            <w:shd w:val="clear" w:color="auto" w:fill="auto"/>
            <w:tcMar>
              <w:top w:w="120" w:type="dxa"/>
              <w:left w:w="120" w:type="dxa"/>
              <w:bottom w:w="120" w:type="dxa"/>
              <w:right w:w="120" w:type="dxa"/>
            </w:tcMar>
            <w:hideMark/>
          </w:tcPr>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b/>
                <w:bCs/>
                <w:sz w:val="24"/>
                <w:szCs w:val="24"/>
              </w:rPr>
              <w:t>Option 1:</w:t>
            </w:r>
            <w:r w:rsidRPr="00CD1649">
              <w:rPr>
                <w:rFonts w:ascii="Arial" w:eastAsia="Times New Roman" w:hAnsi="Arial" w:cs="Arial"/>
                <w:sz w:val="24"/>
                <w:szCs w:val="24"/>
              </w:rPr>
              <w:t> Direct Debit (automatic monthly payments from your bank account)</w:t>
            </w:r>
          </w:p>
        </w:tc>
        <w:tc>
          <w:tcPr>
            <w:tcW w:w="4860" w:type="dxa"/>
            <w:shd w:val="clear" w:color="auto" w:fill="auto"/>
            <w:tcMar>
              <w:top w:w="120" w:type="dxa"/>
              <w:left w:w="120" w:type="dxa"/>
              <w:bottom w:w="120" w:type="dxa"/>
              <w:right w:w="120" w:type="dxa"/>
            </w:tcMar>
            <w:hideMark/>
          </w:tcPr>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 xml:space="preserve">--- Apply online (or </w:t>
            </w:r>
            <w:r w:rsidRPr="00CD1649">
              <w:rPr>
                <w:rFonts w:ascii="Arial" w:eastAsia="Times New Roman" w:hAnsi="Arial" w:cs="Arial"/>
                <w:b/>
                <w:sz w:val="28"/>
                <w:szCs w:val="28"/>
              </w:rPr>
              <w:t>B&amp;R Software</w:t>
            </w:r>
            <w:r w:rsidRPr="00CD1649">
              <w:rPr>
                <w:rFonts w:ascii="Arial" w:eastAsia="Times New Roman" w:hAnsi="Arial" w:cs="Arial"/>
                <w:sz w:val="24"/>
                <w:szCs w:val="24"/>
              </w:rPr>
              <w:t>): $31 setup fee</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 Apply by phone, mail, or in-person: $107 setup fee</w:t>
            </w:r>
          </w:p>
          <w:p w:rsidR="00FD4A4F" w:rsidRDefault="00BF2C5F" w:rsidP="00FD4A4F">
            <w:pPr>
              <w:spacing w:after="0" w:line="240" w:lineRule="auto"/>
              <w:rPr>
                <w:rFonts w:ascii="Arial" w:eastAsia="Times New Roman" w:hAnsi="Arial" w:cs="Arial"/>
                <w:sz w:val="24"/>
                <w:szCs w:val="24"/>
              </w:rPr>
            </w:pPr>
            <w:r w:rsidRPr="00CD1649">
              <w:rPr>
                <w:rFonts w:ascii="Arial" w:eastAsia="Times New Roman" w:hAnsi="Arial" w:cs="Arial"/>
                <w:sz w:val="24"/>
                <w:szCs w:val="24"/>
              </w:rPr>
              <w:t>--- Low income: setup fee waived</w:t>
            </w:r>
          </w:p>
          <w:p w:rsidR="00BF2C5F" w:rsidRPr="00CD1649" w:rsidRDefault="00BF2C5F" w:rsidP="00FD4A4F">
            <w:pPr>
              <w:spacing w:after="0" w:line="240" w:lineRule="auto"/>
              <w:rPr>
                <w:rFonts w:ascii="Arial" w:eastAsia="Times New Roman" w:hAnsi="Arial" w:cs="Arial"/>
                <w:sz w:val="24"/>
                <w:szCs w:val="24"/>
              </w:rPr>
            </w:pPr>
            <w:r w:rsidRPr="00CD1649">
              <w:rPr>
                <w:rFonts w:ascii="Arial" w:eastAsia="Times New Roman" w:hAnsi="Arial" w:cs="Arial"/>
                <w:sz w:val="24"/>
                <w:szCs w:val="24"/>
              </w:rPr>
              <w:t xml:space="preserve">--- </w:t>
            </w:r>
            <w:r w:rsidR="00FD4A4F" w:rsidRPr="00FD4A4F">
              <w:rPr>
                <w:rFonts w:ascii="Arial" w:eastAsia="Times New Roman" w:hAnsi="Arial" w:cs="Arial"/>
                <w:color w:val="1B1B1B"/>
                <w:sz w:val="24"/>
                <w:szCs w:val="24"/>
              </w:rPr>
              <w:t>Penalty 0.25% per month, Interest Fed short-term rate plus 3%</w:t>
            </w:r>
          </w:p>
        </w:tc>
      </w:tr>
      <w:tr w:rsidR="00BF2C5F" w:rsidRPr="00CD1649" w:rsidTr="00513A4B">
        <w:tc>
          <w:tcPr>
            <w:tcW w:w="6475" w:type="dxa"/>
            <w:shd w:val="clear" w:color="auto" w:fill="auto"/>
            <w:tcMar>
              <w:top w:w="120" w:type="dxa"/>
              <w:left w:w="120" w:type="dxa"/>
              <w:bottom w:w="120" w:type="dxa"/>
              <w:right w:w="120" w:type="dxa"/>
            </w:tcMar>
            <w:hideMark/>
          </w:tcPr>
          <w:p w:rsidR="00FD4A4F" w:rsidRDefault="00BF2C5F" w:rsidP="0018513A">
            <w:pPr>
              <w:spacing w:after="0" w:line="240" w:lineRule="auto"/>
              <w:rPr>
                <w:rFonts w:ascii="Arial" w:hAnsi="Arial" w:cs="Arial"/>
                <w:color w:val="1B1B1B"/>
                <w:sz w:val="24"/>
                <w:szCs w:val="24"/>
                <w:shd w:val="clear" w:color="auto" w:fill="FFFFFF"/>
              </w:rPr>
            </w:pPr>
            <w:r w:rsidRPr="00CD1649">
              <w:rPr>
                <w:rFonts w:ascii="Arial" w:eastAsia="Times New Roman" w:hAnsi="Arial" w:cs="Arial"/>
                <w:b/>
                <w:bCs/>
                <w:sz w:val="24"/>
                <w:szCs w:val="24"/>
              </w:rPr>
              <w:t>Option 2:</w:t>
            </w:r>
            <w:r w:rsidRPr="00CD1649">
              <w:rPr>
                <w:rFonts w:ascii="Arial" w:eastAsia="Times New Roman" w:hAnsi="Arial" w:cs="Arial"/>
                <w:sz w:val="24"/>
                <w:szCs w:val="24"/>
              </w:rPr>
              <w:t xml:space="preserve"> Manual Payment: </w:t>
            </w:r>
            <w:r w:rsidR="00FD4A4F" w:rsidRPr="00FD4A4F">
              <w:rPr>
                <w:rFonts w:ascii="Arial" w:hAnsi="Arial" w:cs="Arial"/>
                <w:color w:val="1B1B1B"/>
                <w:sz w:val="24"/>
                <w:szCs w:val="24"/>
                <w:shd w:val="clear" w:color="auto" w:fill="FFFFFF"/>
              </w:rPr>
              <w:t xml:space="preserve">Pay each month (non-Direct Debit) </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(1) Make monthly payment online using Electronic Federal Tax Payment System (EFTPS) (enrollment required)</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(2) Make monthly payment by check, money order or debit/credit card</w:t>
            </w:r>
            <w:r w:rsidRPr="00CD1649">
              <w:rPr>
                <w:rFonts w:ascii="Arial" w:eastAsia="Times New Roman" w:hAnsi="Arial" w:cs="Arial"/>
                <w:sz w:val="24"/>
                <w:szCs w:val="24"/>
              </w:rPr>
              <w:br/>
            </w:r>
            <w:r w:rsidRPr="00CD1649">
              <w:rPr>
                <w:rFonts w:ascii="Arial" w:eastAsia="Times New Roman" w:hAnsi="Arial" w:cs="Arial"/>
                <w:i/>
                <w:iCs/>
                <w:sz w:val="24"/>
                <w:szCs w:val="24"/>
              </w:rPr>
              <w:t>Fees apply when paying by card</w:t>
            </w:r>
          </w:p>
        </w:tc>
        <w:tc>
          <w:tcPr>
            <w:tcW w:w="4860" w:type="dxa"/>
            <w:shd w:val="clear" w:color="auto" w:fill="auto"/>
            <w:tcMar>
              <w:top w:w="120" w:type="dxa"/>
              <w:left w:w="120" w:type="dxa"/>
              <w:bottom w:w="120" w:type="dxa"/>
              <w:right w:w="120" w:type="dxa"/>
            </w:tcMar>
            <w:hideMark/>
          </w:tcPr>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 xml:space="preserve">--- Apply online (or </w:t>
            </w:r>
            <w:r w:rsidRPr="00CD1649">
              <w:rPr>
                <w:rFonts w:ascii="Arial" w:eastAsia="Times New Roman" w:hAnsi="Arial" w:cs="Arial"/>
                <w:b/>
                <w:sz w:val="28"/>
                <w:szCs w:val="28"/>
              </w:rPr>
              <w:t>B&amp;R Software</w:t>
            </w:r>
            <w:r w:rsidRPr="00CD1649">
              <w:rPr>
                <w:rFonts w:ascii="Arial" w:eastAsia="Times New Roman" w:hAnsi="Arial" w:cs="Arial"/>
                <w:sz w:val="24"/>
                <w:szCs w:val="24"/>
              </w:rPr>
              <w:t>): $130 setup fee</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 Apply by phone, mail, or in-person: $225 setup fee</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 Low income: setup fee waived</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 xml:space="preserve">--- </w:t>
            </w:r>
            <w:r w:rsidR="00FD4A4F" w:rsidRPr="00FD4A4F">
              <w:rPr>
                <w:rFonts w:ascii="Arial" w:eastAsia="Times New Roman" w:hAnsi="Arial" w:cs="Arial"/>
                <w:color w:val="1B1B1B"/>
                <w:sz w:val="24"/>
                <w:szCs w:val="24"/>
              </w:rPr>
              <w:t>Penalty 0.25% per month, Interest Fed short-term rate plus 3%</w:t>
            </w:r>
          </w:p>
        </w:tc>
      </w:tr>
    </w:tbl>
    <w:p w:rsidR="00BF2C5F" w:rsidRPr="00CD1649" w:rsidRDefault="00BF2C5F" w:rsidP="00BF2C5F">
      <w:pPr>
        <w:rPr>
          <w:rFonts w:ascii="Arial" w:hAnsi="Arial" w:cs="Arial"/>
        </w:rPr>
      </w:pPr>
    </w:p>
    <w:p w:rsidR="00BF2C5F" w:rsidRPr="00513A4B" w:rsidRDefault="00BF2C5F" w:rsidP="00513A4B">
      <w:pPr>
        <w:rPr>
          <w:rFonts w:ascii="Arial" w:hAnsi="Arial" w:cs="Arial"/>
          <w:sz w:val="24"/>
          <w:szCs w:val="24"/>
        </w:rPr>
      </w:pPr>
      <w:r w:rsidRPr="00CD1649">
        <w:rPr>
          <w:rFonts w:ascii="Arial" w:eastAsia="Times New Roman" w:hAnsi="Arial" w:cs="Arial"/>
          <w:b/>
          <w:bCs/>
          <w:color w:val="1B1B1B"/>
          <w:sz w:val="30"/>
          <w:szCs w:val="30"/>
        </w:rPr>
        <w:t>Change an Existing Payment Plan</w:t>
      </w:r>
      <w:r w:rsidR="00513A4B">
        <w:rPr>
          <w:rFonts w:ascii="Arial" w:eastAsia="Times New Roman" w:hAnsi="Arial" w:cs="Arial"/>
          <w:b/>
          <w:bCs/>
          <w:color w:val="1B1B1B"/>
          <w:sz w:val="30"/>
          <w:szCs w:val="30"/>
        </w:rPr>
        <w:tab/>
      </w:r>
    </w:p>
    <w:p w:rsidR="00513A4B" w:rsidRPr="00513A4B" w:rsidRDefault="00BF2C5F" w:rsidP="00752C38">
      <w:pPr>
        <w:pStyle w:val="ListParagraph"/>
        <w:numPr>
          <w:ilvl w:val="0"/>
          <w:numId w:val="2"/>
        </w:numPr>
        <w:spacing w:after="150" w:line="240" w:lineRule="auto"/>
        <w:rPr>
          <w:rFonts w:ascii="Arial" w:hAnsi="Arial" w:cs="Arial"/>
          <w:sz w:val="24"/>
          <w:szCs w:val="24"/>
        </w:rPr>
      </w:pPr>
      <w:r w:rsidRPr="00513A4B">
        <w:rPr>
          <w:rFonts w:ascii="Arial" w:eastAsia="Times New Roman" w:hAnsi="Arial" w:cs="Arial"/>
          <w:sz w:val="24"/>
          <w:szCs w:val="24"/>
        </w:rPr>
        <w:t>Revise Online</w:t>
      </w:r>
      <w:r w:rsidR="00513A4B">
        <w:rPr>
          <w:rFonts w:ascii="Arial" w:eastAsia="Times New Roman" w:hAnsi="Arial" w:cs="Arial"/>
          <w:sz w:val="24"/>
          <w:szCs w:val="24"/>
        </w:rPr>
        <w:t xml:space="preserve">: </w:t>
      </w:r>
      <w:r w:rsidR="00513A4B" w:rsidRPr="00513A4B">
        <w:rPr>
          <w:rFonts w:ascii="Arial" w:hAnsi="Arial" w:cs="Arial"/>
          <w:sz w:val="24"/>
          <w:szCs w:val="24"/>
        </w:rPr>
        <w:t>https://sa.www4.irs.gov/opa/individual/pages/indi.xhtml</w:t>
      </w:r>
    </w:p>
    <w:p w:rsidR="00BF2C5F" w:rsidRPr="00DC4E57" w:rsidRDefault="00BF2C5F" w:rsidP="00752C38">
      <w:pPr>
        <w:pStyle w:val="ListParagraph"/>
        <w:numPr>
          <w:ilvl w:val="0"/>
          <w:numId w:val="2"/>
        </w:numPr>
        <w:spacing w:after="150" w:line="240" w:lineRule="auto"/>
        <w:rPr>
          <w:rFonts w:ascii="Arial" w:hAnsi="Arial" w:cs="Arial"/>
          <w:sz w:val="24"/>
          <w:szCs w:val="24"/>
        </w:rPr>
      </w:pPr>
      <w:r w:rsidRPr="00513A4B">
        <w:rPr>
          <w:rFonts w:ascii="Arial" w:eastAsia="Times New Roman" w:hAnsi="Arial" w:cs="Arial"/>
          <w:sz w:val="24"/>
          <w:szCs w:val="24"/>
        </w:rPr>
        <w:t>Revise by Phone</w:t>
      </w:r>
    </w:p>
    <w:p w:rsidR="00DC4E57" w:rsidRPr="00513A4B" w:rsidRDefault="00DC4E57" w:rsidP="00DC4E57">
      <w:pPr>
        <w:pStyle w:val="ListParagraph"/>
        <w:spacing w:after="150" w:line="240" w:lineRule="auto"/>
        <w:rPr>
          <w:rFonts w:ascii="Arial" w:hAnsi="Arial" w:cs="Arial"/>
          <w:sz w:val="24"/>
          <w:szCs w:val="24"/>
        </w:rPr>
      </w:pPr>
    </w:p>
    <w:p w:rsidR="00DC4E57" w:rsidRDefault="00DC4E57" w:rsidP="00DC4E57">
      <w:r>
        <w:rPr>
          <w:rFonts w:ascii="Arial" w:eastAsia="Times New Roman" w:hAnsi="Arial" w:cs="Arial"/>
          <w:b/>
          <w:bCs/>
          <w:color w:val="1B1B1B"/>
          <w:sz w:val="30"/>
          <w:szCs w:val="30"/>
        </w:rPr>
        <w:t xml:space="preserve">IRS </w:t>
      </w:r>
      <w:r w:rsidRPr="00CD1649">
        <w:rPr>
          <w:rFonts w:ascii="Arial" w:eastAsia="Times New Roman" w:hAnsi="Arial" w:cs="Arial"/>
          <w:b/>
          <w:bCs/>
          <w:color w:val="1B1B1B"/>
          <w:sz w:val="30"/>
          <w:szCs w:val="30"/>
        </w:rPr>
        <w:t>Payment</w:t>
      </w:r>
      <w:r>
        <w:rPr>
          <w:rFonts w:ascii="Arial" w:eastAsia="Times New Roman" w:hAnsi="Arial" w:cs="Arial"/>
          <w:b/>
          <w:bCs/>
          <w:color w:val="1B1B1B"/>
          <w:sz w:val="30"/>
          <w:szCs w:val="30"/>
        </w:rPr>
        <w:t xml:space="preserve"> Online</w:t>
      </w:r>
      <w:r>
        <w:rPr>
          <w:rFonts w:ascii="Arial" w:eastAsia="Times New Roman" w:hAnsi="Arial" w:cs="Arial"/>
          <w:b/>
          <w:bCs/>
          <w:color w:val="1B1B1B"/>
          <w:sz w:val="30"/>
          <w:szCs w:val="30"/>
        </w:rPr>
        <w:tab/>
      </w:r>
      <w:r>
        <w:tab/>
      </w:r>
      <w:r w:rsidRPr="00DC4E57">
        <w:rPr>
          <w:rFonts w:ascii="Arial" w:hAnsi="Arial" w:cs="Arial"/>
          <w:sz w:val="24"/>
          <w:szCs w:val="24"/>
        </w:rPr>
        <w:t>https://www.irs.gov/payments</w:t>
      </w:r>
    </w:p>
    <w:p w:rsidR="005E4516" w:rsidRDefault="00DC4E57" w:rsidP="00DC4E57">
      <w:pPr>
        <w:rPr>
          <w:rFonts w:ascii="Arial" w:hAnsi="Arial" w:cs="Arial"/>
          <w:sz w:val="24"/>
          <w:szCs w:val="24"/>
        </w:rPr>
      </w:pPr>
      <w:r>
        <w:rPr>
          <w:rFonts w:ascii="Arial" w:eastAsia="Times New Roman" w:hAnsi="Arial" w:cs="Arial"/>
          <w:b/>
          <w:bCs/>
          <w:color w:val="1B1B1B"/>
          <w:sz w:val="30"/>
          <w:szCs w:val="30"/>
        </w:rPr>
        <w:t xml:space="preserve">IL </w:t>
      </w:r>
      <w:r w:rsidRPr="00CD1649">
        <w:rPr>
          <w:rFonts w:ascii="Arial" w:eastAsia="Times New Roman" w:hAnsi="Arial" w:cs="Arial"/>
          <w:b/>
          <w:bCs/>
          <w:color w:val="1B1B1B"/>
          <w:sz w:val="30"/>
          <w:szCs w:val="30"/>
        </w:rPr>
        <w:t>Payment</w:t>
      </w:r>
      <w:r>
        <w:rPr>
          <w:rFonts w:ascii="Arial" w:eastAsia="Times New Roman" w:hAnsi="Arial" w:cs="Arial"/>
          <w:b/>
          <w:bCs/>
          <w:color w:val="1B1B1B"/>
          <w:sz w:val="30"/>
          <w:szCs w:val="30"/>
        </w:rPr>
        <w:t xml:space="preserve"> Online</w:t>
      </w:r>
      <w:r>
        <w:rPr>
          <w:rFonts w:ascii="Arial" w:eastAsia="Times New Roman" w:hAnsi="Arial" w:cs="Arial"/>
          <w:b/>
          <w:bCs/>
          <w:color w:val="1B1B1B"/>
          <w:sz w:val="30"/>
          <w:szCs w:val="30"/>
        </w:rPr>
        <w:tab/>
      </w:r>
      <w:r>
        <w:rPr>
          <w:rFonts w:ascii="Arial" w:eastAsia="Times New Roman" w:hAnsi="Arial" w:cs="Arial"/>
          <w:b/>
          <w:bCs/>
          <w:color w:val="1B1B1B"/>
          <w:sz w:val="30"/>
          <w:szCs w:val="30"/>
        </w:rPr>
        <w:tab/>
      </w:r>
      <w:r w:rsidRPr="00DC4E57">
        <w:rPr>
          <w:rFonts w:ascii="Arial" w:hAnsi="Arial" w:cs="Arial"/>
          <w:sz w:val="24"/>
          <w:szCs w:val="24"/>
        </w:rPr>
        <w:t>https://tax.illinois.gov/individuals/pay.html</w:t>
      </w:r>
    </w:p>
    <w:p w:rsidR="00C66AFF" w:rsidRDefault="00C66AFF" w:rsidP="00DC4E57">
      <w:pPr>
        <w:rPr>
          <w:rFonts w:ascii="Arial" w:hAnsi="Arial" w:cs="Arial"/>
          <w:sz w:val="24"/>
          <w:szCs w:val="24"/>
        </w:rPr>
      </w:pPr>
    </w:p>
    <w:p w:rsidR="00C66AFF" w:rsidRDefault="00C66AFF" w:rsidP="00C66AFF">
      <w:pPr>
        <w:pStyle w:val="Title"/>
      </w:pPr>
      <w:r>
        <w:lastRenderedPageBreak/>
        <w:t xml:space="preserve">Taxable </w:t>
      </w:r>
      <w:r w:rsidR="00FD63AD">
        <w:t>or</w:t>
      </w:r>
      <w:r>
        <w:t xml:space="preserve"> Nontaxable</w:t>
      </w:r>
    </w:p>
    <w:tbl>
      <w:tblPr>
        <w:tblStyle w:val="TableGrid"/>
        <w:tblW w:w="0" w:type="auto"/>
        <w:tblLook w:val="04A0" w:firstRow="1" w:lastRow="0" w:firstColumn="1" w:lastColumn="0" w:noHBand="0" w:noVBand="1"/>
      </w:tblPr>
      <w:tblGrid>
        <w:gridCol w:w="7193"/>
        <w:gridCol w:w="3597"/>
      </w:tblGrid>
      <w:tr w:rsidR="00C66AFF" w:rsidTr="00FD63AD">
        <w:tc>
          <w:tcPr>
            <w:tcW w:w="7193" w:type="dxa"/>
          </w:tcPr>
          <w:p w:rsidR="00C66AFF" w:rsidRPr="00C23FE4" w:rsidRDefault="00C66AFF" w:rsidP="00FD63AD">
            <w:pPr>
              <w:rPr>
                <w:b/>
              </w:rPr>
            </w:pPr>
            <w:r w:rsidRPr="00C23FE4">
              <w:rPr>
                <w:b/>
              </w:rPr>
              <w:t>Type of Income / Benefits / Payouts</w:t>
            </w:r>
          </w:p>
        </w:tc>
        <w:tc>
          <w:tcPr>
            <w:tcW w:w="3597" w:type="dxa"/>
          </w:tcPr>
          <w:p w:rsidR="00C66AFF" w:rsidRPr="00C23FE4" w:rsidRDefault="00C66AFF" w:rsidP="00FD63AD">
            <w:pPr>
              <w:rPr>
                <w:b/>
              </w:rPr>
            </w:pPr>
            <w:r w:rsidRPr="00C23FE4">
              <w:rPr>
                <w:b/>
              </w:rPr>
              <w:t>Taxable ?</w:t>
            </w:r>
          </w:p>
        </w:tc>
      </w:tr>
      <w:tr w:rsidR="00C66AFF" w:rsidTr="00FD63AD">
        <w:tc>
          <w:tcPr>
            <w:tcW w:w="7193" w:type="dxa"/>
          </w:tcPr>
          <w:p w:rsidR="00C66AFF" w:rsidRDefault="00C66AFF" w:rsidP="00FD63AD">
            <w:r>
              <w:t>Bonus, Incentives, Awards, Allowances, Sick Time, Severance Pay, Settlement, Back Pay, Moving Reimbursement, Survival Benefits</w:t>
            </w:r>
          </w:p>
        </w:tc>
        <w:tc>
          <w:tcPr>
            <w:tcW w:w="3597" w:type="dxa"/>
          </w:tcPr>
          <w:p w:rsidR="00C66AFF" w:rsidRDefault="00C66AFF" w:rsidP="00FD63AD">
            <w:r>
              <w:t>Cash --- Y</w:t>
            </w:r>
          </w:p>
          <w:p w:rsidR="00C66AFF" w:rsidRDefault="00C66AFF" w:rsidP="00FD63AD">
            <w:r>
              <w:t>Noncash Gifts --- N</w:t>
            </w:r>
          </w:p>
        </w:tc>
      </w:tr>
      <w:tr w:rsidR="00C66AFF" w:rsidTr="00FD63AD">
        <w:tc>
          <w:tcPr>
            <w:tcW w:w="7193" w:type="dxa"/>
          </w:tcPr>
          <w:p w:rsidR="00C66AFF" w:rsidRDefault="00C66AFF" w:rsidP="00FD63AD">
            <w:r>
              <w:t>Employer Contributions to Employee’s Retirement Plan</w:t>
            </w:r>
          </w:p>
        </w:tc>
        <w:tc>
          <w:tcPr>
            <w:tcW w:w="3597" w:type="dxa"/>
          </w:tcPr>
          <w:p w:rsidR="00C66AFF" w:rsidRDefault="00C66AFF" w:rsidP="00FD63AD">
            <w:r>
              <w:t>N</w:t>
            </w:r>
          </w:p>
        </w:tc>
      </w:tr>
      <w:tr w:rsidR="00C66AFF" w:rsidTr="00FD63AD">
        <w:tc>
          <w:tcPr>
            <w:tcW w:w="7193" w:type="dxa"/>
          </w:tcPr>
          <w:p w:rsidR="00C66AFF" w:rsidRDefault="00C66AFF" w:rsidP="00FD63AD">
            <w:r>
              <w:t>Health Plans (Medical Dental Vision), Accident Plans</w:t>
            </w:r>
          </w:p>
        </w:tc>
        <w:tc>
          <w:tcPr>
            <w:tcW w:w="3597" w:type="dxa"/>
          </w:tcPr>
          <w:p w:rsidR="00C66AFF" w:rsidRDefault="00C66AFF" w:rsidP="00FD63AD">
            <w:r>
              <w:t xml:space="preserve">N </w:t>
            </w:r>
          </w:p>
          <w:p w:rsidR="00C66AFF" w:rsidRDefault="00C66AFF" w:rsidP="00FD63AD">
            <w:r>
              <w:t>(must be in S Corp 2% Owner W2’s, then Deductible as SEHI)</w:t>
            </w:r>
          </w:p>
        </w:tc>
      </w:tr>
      <w:tr w:rsidR="00C66AFF" w:rsidTr="00FD63AD">
        <w:tc>
          <w:tcPr>
            <w:tcW w:w="7193" w:type="dxa"/>
          </w:tcPr>
          <w:p w:rsidR="00C66AFF" w:rsidRDefault="00C66AFF" w:rsidP="00FD63AD">
            <w:r>
              <w:t>Dependent Care Benefits</w:t>
            </w:r>
          </w:p>
        </w:tc>
        <w:tc>
          <w:tcPr>
            <w:tcW w:w="3597" w:type="dxa"/>
          </w:tcPr>
          <w:p w:rsidR="00C66AFF" w:rsidRDefault="00C66AFF" w:rsidP="00FD63AD">
            <w:r>
              <w:t>N</w:t>
            </w:r>
          </w:p>
        </w:tc>
      </w:tr>
      <w:tr w:rsidR="00C66AFF" w:rsidTr="00FD63AD">
        <w:tc>
          <w:tcPr>
            <w:tcW w:w="7193" w:type="dxa"/>
          </w:tcPr>
          <w:p w:rsidR="00C66AFF" w:rsidRDefault="00C66AFF" w:rsidP="00FD63AD">
            <w:r>
              <w:t>Educational Assistance</w:t>
            </w:r>
          </w:p>
        </w:tc>
        <w:tc>
          <w:tcPr>
            <w:tcW w:w="3597" w:type="dxa"/>
          </w:tcPr>
          <w:p w:rsidR="00C66AFF" w:rsidRDefault="00C66AFF" w:rsidP="00FD63AD">
            <w:r>
              <w:t>N (&lt; $5,250)</w:t>
            </w:r>
          </w:p>
        </w:tc>
      </w:tr>
      <w:tr w:rsidR="00C66AFF" w:rsidTr="00FD63AD">
        <w:tc>
          <w:tcPr>
            <w:tcW w:w="7193" w:type="dxa"/>
          </w:tcPr>
          <w:p w:rsidR="00C66AFF" w:rsidRDefault="00C66AFF" w:rsidP="00FD63AD">
            <w:r>
              <w:t>Employee Discount</w:t>
            </w:r>
          </w:p>
        </w:tc>
        <w:tc>
          <w:tcPr>
            <w:tcW w:w="3597" w:type="dxa"/>
          </w:tcPr>
          <w:p w:rsidR="00C66AFF" w:rsidRDefault="00C66AFF" w:rsidP="00FD63AD">
            <w:r>
              <w:t>N</w:t>
            </w:r>
          </w:p>
        </w:tc>
      </w:tr>
      <w:tr w:rsidR="00C66AFF" w:rsidTr="00FD63AD">
        <w:tc>
          <w:tcPr>
            <w:tcW w:w="7193" w:type="dxa"/>
          </w:tcPr>
          <w:p w:rsidR="00C66AFF" w:rsidRDefault="00C66AFF" w:rsidP="00FD63AD">
            <w:r>
              <w:t>Fringe Benefits (Car, Flights, Travel, Vacations, Services, Membership, …)</w:t>
            </w:r>
          </w:p>
        </w:tc>
        <w:tc>
          <w:tcPr>
            <w:tcW w:w="3597" w:type="dxa"/>
          </w:tcPr>
          <w:p w:rsidR="00C66AFF" w:rsidRDefault="00C66AFF" w:rsidP="00FD63AD">
            <w:r>
              <w:t>Y</w:t>
            </w:r>
          </w:p>
        </w:tc>
      </w:tr>
      <w:tr w:rsidR="00C66AFF" w:rsidTr="00FD63AD">
        <w:tc>
          <w:tcPr>
            <w:tcW w:w="7193" w:type="dxa"/>
          </w:tcPr>
          <w:p w:rsidR="00C66AFF" w:rsidRDefault="00C66AFF" w:rsidP="00FD63AD">
            <w:r>
              <w:t>Employee Discount</w:t>
            </w:r>
          </w:p>
        </w:tc>
        <w:tc>
          <w:tcPr>
            <w:tcW w:w="3597" w:type="dxa"/>
          </w:tcPr>
          <w:p w:rsidR="00C66AFF" w:rsidRDefault="00C66AFF" w:rsidP="00FD63AD">
            <w:r>
              <w:t>N</w:t>
            </w:r>
          </w:p>
        </w:tc>
      </w:tr>
      <w:tr w:rsidR="00C66AFF" w:rsidTr="00FD63AD">
        <w:tc>
          <w:tcPr>
            <w:tcW w:w="7193" w:type="dxa"/>
          </w:tcPr>
          <w:p w:rsidR="00C66AFF" w:rsidRDefault="00C66AFF" w:rsidP="00FD63AD">
            <w:r>
              <w:t>Fringe Benefits (Car, Flights, Travel, Vacations, Services, Membership, …)</w:t>
            </w:r>
          </w:p>
        </w:tc>
        <w:tc>
          <w:tcPr>
            <w:tcW w:w="3597" w:type="dxa"/>
          </w:tcPr>
          <w:p w:rsidR="00C66AFF" w:rsidRDefault="00C66AFF" w:rsidP="00FD63AD">
            <w:r>
              <w:t>Y</w:t>
            </w:r>
          </w:p>
        </w:tc>
      </w:tr>
      <w:tr w:rsidR="00C66AFF" w:rsidTr="00FD63AD">
        <w:tc>
          <w:tcPr>
            <w:tcW w:w="7193" w:type="dxa"/>
          </w:tcPr>
          <w:p w:rsidR="00C66AFF" w:rsidRDefault="00C66AFF" w:rsidP="00FD63AD">
            <w:r>
              <w:t>Tips</w:t>
            </w:r>
          </w:p>
        </w:tc>
        <w:tc>
          <w:tcPr>
            <w:tcW w:w="3597" w:type="dxa"/>
          </w:tcPr>
          <w:p w:rsidR="00C66AFF" w:rsidRDefault="00C66AFF" w:rsidP="00FD63AD">
            <w:r>
              <w:t>Y</w:t>
            </w:r>
          </w:p>
        </w:tc>
      </w:tr>
      <w:tr w:rsidR="00C66AFF" w:rsidTr="00FD63AD">
        <w:tc>
          <w:tcPr>
            <w:tcW w:w="7193" w:type="dxa"/>
          </w:tcPr>
          <w:p w:rsidR="00C66AFF" w:rsidRDefault="00C66AFF" w:rsidP="00FD63AD">
            <w:r>
              <w:t>Workers’ Compensation (Wage Replacement, Medical Treatment, …)</w:t>
            </w:r>
          </w:p>
        </w:tc>
        <w:tc>
          <w:tcPr>
            <w:tcW w:w="3597" w:type="dxa"/>
          </w:tcPr>
          <w:p w:rsidR="00C66AFF" w:rsidRDefault="00C66AFF" w:rsidP="00FD63AD">
            <w:r>
              <w:t>N</w:t>
            </w:r>
          </w:p>
        </w:tc>
      </w:tr>
      <w:tr w:rsidR="00C66AFF" w:rsidTr="00FD63AD">
        <w:tc>
          <w:tcPr>
            <w:tcW w:w="7193" w:type="dxa"/>
          </w:tcPr>
          <w:p w:rsidR="00C66AFF" w:rsidRDefault="00C66AFF" w:rsidP="00FD63AD">
            <w:r>
              <w:t xml:space="preserve">Unemployment Benefits </w:t>
            </w:r>
          </w:p>
        </w:tc>
        <w:tc>
          <w:tcPr>
            <w:tcW w:w="3597" w:type="dxa"/>
          </w:tcPr>
          <w:p w:rsidR="00C66AFF" w:rsidRDefault="00C66AFF" w:rsidP="00FD63AD">
            <w:r>
              <w:t>Y</w:t>
            </w:r>
          </w:p>
        </w:tc>
      </w:tr>
      <w:tr w:rsidR="00C66AFF" w:rsidTr="00FD63AD">
        <w:tc>
          <w:tcPr>
            <w:tcW w:w="7193" w:type="dxa"/>
          </w:tcPr>
          <w:p w:rsidR="00C66AFF" w:rsidRDefault="00C66AFF" w:rsidP="00FD63AD"/>
        </w:tc>
        <w:tc>
          <w:tcPr>
            <w:tcW w:w="3597" w:type="dxa"/>
          </w:tcPr>
          <w:p w:rsidR="00C66AFF" w:rsidRDefault="00C66AFF" w:rsidP="00FD63AD"/>
        </w:tc>
      </w:tr>
      <w:tr w:rsidR="00C66AFF" w:rsidTr="00FD63AD">
        <w:tc>
          <w:tcPr>
            <w:tcW w:w="7193" w:type="dxa"/>
          </w:tcPr>
          <w:p w:rsidR="00C66AFF" w:rsidRDefault="00C66AFF" w:rsidP="00FD63AD">
            <w:r>
              <w:t>Scholarships</w:t>
            </w:r>
          </w:p>
        </w:tc>
        <w:tc>
          <w:tcPr>
            <w:tcW w:w="3597" w:type="dxa"/>
          </w:tcPr>
          <w:p w:rsidR="00C66AFF" w:rsidRDefault="00C66AFF" w:rsidP="00FD63AD">
            <w:r>
              <w:t>N --- for Tuition and Fees</w:t>
            </w:r>
          </w:p>
          <w:p w:rsidR="00C66AFF" w:rsidRDefault="00C66AFF" w:rsidP="00FD63AD">
            <w:r>
              <w:t>Y --- for Room and Board etc.</w:t>
            </w:r>
          </w:p>
        </w:tc>
      </w:tr>
      <w:tr w:rsidR="00C66AFF" w:rsidTr="00FD63AD">
        <w:tc>
          <w:tcPr>
            <w:tcW w:w="7193" w:type="dxa"/>
          </w:tcPr>
          <w:p w:rsidR="00C66AFF" w:rsidRDefault="00C66AFF" w:rsidP="00FD63AD">
            <w:r>
              <w:t>Rebates, Credit Card Rewards</w:t>
            </w:r>
          </w:p>
        </w:tc>
        <w:tc>
          <w:tcPr>
            <w:tcW w:w="3597" w:type="dxa"/>
          </w:tcPr>
          <w:p w:rsidR="00C66AFF" w:rsidRDefault="00C66AFF" w:rsidP="00FD63AD">
            <w:r>
              <w:t>N</w:t>
            </w:r>
          </w:p>
        </w:tc>
      </w:tr>
      <w:tr w:rsidR="00C66AFF" w:rsidTr="00FD63AD">
        <w:tc>
          <w:tcPr>
            <w:tcW w:w="7193" w:type="dxa"/>
          </w:tcPr>
          <w:p w:rsidR="00C66AFF" w:rsidRDefault="00C66AFF" w:rsidP="00FD63AD">
            <w:r>
              <w:t>Canceled Debt</w:t>
            </w:r>
          </w:p>
        </w:tc>
        <w:tc>
          <w:tcPr>
            <w:tcW w:w="3597" w:type="dxa"/>
          </w:tcPr>
          <w:p w:rsidR="00C66AFF" w:rsidRDefault="00C66AFF" w:rsidP="00FD63AD">
            <w:r>
              <w:t>Y</w:t>
            </w:r>
          </w:p>
          <w:p w:rsidR="00C66AFF" w:rsidRDefault="00C66AFF" w:rsidP="00FD63AD">
            <w:r>
              <w:t>N --- for Insolvency</w:t>
            </w:r>
          </w:p>
        </w:tc>
      </w:tr>
      <w:tr w:rsidR="00C66AFF" w:rsidTr="00FD63AD">
        <w:tc>
          <w:tcPr>
            <w:tcW w:w="7193" w:type="dxa"/>
          </w:tcPr>
          <w:p w:rsidR="00C66AFF" w:rsidRDefault="00C66AFF" w:rsidP="00FD63AD">
            <w:r>
              <w:t>Social, Legal and Scientific Prizes and Awards</w:t>
            </w:r>
          </w:p>
        </w:tc>
        <w:tc>
          <w:tcPr>
            <w:tcW w:w="3597" w:type="dxa"/>
          </w:tcPr>
          <w:p w:rsidR="00C66AFF" w:rsidRDefault="00C66AFF" w:rsidP="00FD63AD">
            <w:r>
              <w:t>Y</w:t>
            </w:r>
          </w:p>
        </w:tc>
      </w:tr>
      <w:tr w:rsidR="00C66AFF" w:rsidTr="00FD63AD">
        <w:trPr>
          <w:trHeight w:val="40"/>
        </w:trPr>
        <w:tc>
          <w:tcPr>
            <w:tcW w:w="7193" w:type="dxa"/>
          </w:tcPr>
          <w:p w:rsidR="00C66AFF" w:rsidRDefault="00C66AFF" w:rsidP="00FD63AD">
            <w:r>
              <w:t>Jury Pay</w:t>
            </w:r>
          </w:p>
        </w:tc>
        <w:tc>
          <w:tcPr>
            <w:tcW w:w="3597" w:type="dxa"/>
          </w:tcPr>
          <w:p w:rsidR="00C66AFF" w:rsidRDefault="00C66AFF" w:rsidP="00FD63AD">
            <w:r>
              <w:t>Y</w:t>
            </w:r>
          </w:p>
        </w:tc>
      </w:tr>
      <w:tr w:rsidR="00C66AFF" w:rsidTr="00FD63AD">
        <w:tc>
          <w:tcPr>
            <w:tcW w:w="7193" w:type="dxa"/>
          </w:tcPr>
          <w:p w:rsidR="00C66AFF" w:rsidRDefault="00C66AFF" w:rsidP="00FD63AD">
            <w:r>
              <w:t>Social Welfare Benefits</w:t>
            </w:r>
          </w:p>
        </w:tc>
        <w:tc>
          <w:tcPr>
            <w:tcW w:w="3597" w:type="dxa"/>
          </w:tcPr>
          <w:p w:rsidR="00C66AFF" w:rsidRDefault="00C66AFF" w:rsidP="00FD63AD">
            <w:r>
              <w:t>N</w:t>
            </w:r>
          </w:p>
        </w:tc>
      </w:tr>
      <w:tr w:rsidR="00C66AFF" w:rsidTr="00FD63AD">
        <w:tc>
          <w:tcPr>
            <w:tcW w:w="7193" w:type="dxa"/>
          </w:tcPr>
          <w:p w:rsidR="00C66AFF" w:rsidRDefault="00C66AFF" w:rsidP="00FD63AD">
            <w:r>
              <w:t>Disaster Relief</w:t>
            </w:r>
          </w:p>
        </w:tc>
        <w:tc>
          <w:tcPr>
            <w:tcW w:w="3597" w:type="dxa"/>
          </w:tcPr>
          <w:p w:rsidR="00C66AFF" w:rsidRDefault="00C66AFF" w:rsidP="00FD63AD">
            <w:r>
              <w:t>N</w:t>
            </w:r>
          </w:p>
        </w:tc>
      </w:tr>
      <w:tr w:rsidR="00C66AFF" w:rsidTr="00FD63AD">
        <w:tc>
          <w:tcPr>
            <w:tcW w:w="7193" w:type="dxa"/>
          </w:tcPr>
          <w:p w:rsidR="00C66AFF" w:rsidRDefault="00C66AFF" w:rsidP="00FD63AD">
            <w:r>
              <w:t>Gifts and Inheritance</w:t>
            </w:r>
          </w:p>
        </w:tc>
        <w:tc>
          <w:tcPr>
            <w:tcW w:w="3597" w:type="dxa"/>
          </w:tcPr>
          <w:p w:rsidR="00C66AFF" w:rsidRDefault="00C66AFF" w:rsidP="00FD63AD">
            <w:r>
              <w:t>N</w:t>
            </w:r>
          </w:p>
        </w:tc>
      </w:tr>
      <w:tr w:rsidR="00C66AFF" w:rsidTr="00FD63AD">
        <w:tc>
          <w:tcPr>
            <w:tcW w:w="7193" w:type="dxa"/>
          </w:tcPr>
          <w:p w:rsidR="00C66AFF" w:rsidRDefault="00C66AFF" w:rsidP="00FD63AD">
            <w:r>
              <w:t>VA Benefits</w:t>
            </w:r>
          </w:p>
        </w:tc>
        <w:tc>
          <w:tcPr>
            <w:tcW w:w="3597" w:type="dxa"/>
          </w:tcPr>
          <w:p w:rsidR="00C66AFF" w:rsidRDefault="00C66AFF" w:rsidP="00FD63AD">
            <w:r>
              <w:t>N</w:t>
            </w:r>
          </w:p>
        </w:tc>
      </w:tr>
      <w:tr w:rsidR="00C66AFF" w:rsidTr="00FD63AD">
        <w:tc>
          <w:tcPr>
            <w:tcW w:w="7193" w:type="dxa"/>
          </w:tcPr>
          <w:p w:rsidR="00C66AFF" w:rsidRDefault="00C66AFF" w:rsidP="00FD63AD">
            <w:r>
              <w:rPr>
                <w:rFonts w:hint="eastAsia"/>
              </w:rPr>
              <w:t>La</w:t>
            </w:r>
            <w:r>
              <w:t>wsuit Settlement / Legal Remedies</w:t>
            </w:r>
          </w:p>
        </w:tc>
        <w:tc>
          <w:tcPr>
            <w:tcW w:w="3597" w:type="dxa"/>
          </w:tcPr>
          <w:p w:rsidR="00C66AFF" w:rsidRDefault="00C66AFF" w:rsidP="00FD63AD"/>
        </w:tc>
      </w:tr>
      <w:tr w:rsidR="00C66AFF" w:rsidTr="00FD63AD">
        <w:tc>
          <w:tcPr>
            <w:tcW w:w="7193" w:type="dxa"/>
          </w:tcPr>
          <w:p w:rsidR="00C66AFF" w:rsidRDefault="00C66AFF" w:rsidP="00FD63AD">
            <w:r>
              <w:t>--- Physical Injury</w:t>
            </w:r>
          </w:p>
        </w:tc>
        <w:tc>
          <w:tcPr>
            <w:tcW w:w="3597" w:type="dxa"/>
          </w:tcPr>
          <w:p w:rsidR="00C66AFF" w:rsidRDefault="00C66AFF" w:rsidP="00FD63AD">
            <w:r>
              <w:rPr>
                <w:rFonts w:hint="eastAsia"/>
              </w:rPr>
              <w:t>N</w:t>
            </w:r>
          </w:p>
        </w:tc>
      </w:tr>
      <w:tr w:rsidR="00C66AFF" w:rsidTr="00FD63AD">
        <w:tc>
          <w:tcPr>
            <w:tcW w:w="7193" w:type="dxa"/>
          </w:tcPr>
          <w:p w:rsidR="00C66AFF" w:rsidRDefault="00C66AFF" w:rsidP="00FD63AD">
            <w:r>
              <w:t>--- Non-Physical Injury (Mental, Emotional, Defamation, Humiliation, Discrimination …)</w:t>
            </w:r>
          </w:p>
        </w:tc>
        <w:tc>
          <w:tcPr>
            <w:tcW w:w="3597" w:type="dxa"/>
          </w:tcPr>
          <w:p w:rsidR="00C66AFF" w:rsidRDefault="00C66AFF" w:rsidP="00FD63AD">
            <w:r>
              <w:t>Y</w:t>
            </w:r>
          </w:p>
          <w:p w:rsidR="00C66AFF" w:rsidRDefault="00C66AFF" w:rsidP="00FD63AD"/>
        </w:tc>
      </w:tr>
      <w:tr w:rsidR="00C66AFF" w:rsidTr="00FD63AD">
        <w:tc>
          <w:tcPr>
            <w:tcW w:w="7193" w:type="dxa"/>
          </w:tcPr>
          <w:p w:rsidR="00C66AFF" w:rsidRDefault="00C66AFF" w:rsidP="00FD63AD">
            <w:r>
              <w:t>--- Punitive</w:t>
            </w:r>
          </w:p>
        </w:tc>
        <w:tc>
          <w:tcPr>
            <w:tcW w:w="3597" w:type="dxa"/>
          </w:tcPr>
          <w:p w:rsidR="00C66AFF" w:rsidRDefault="00C66AFF" w:rsidP="00FD63AD">
            <w:r>
              <w:t>Y</w:t>
            </w:r>
          </w:p>
        </w:tc>
      </w:tr>
      <w:tr w:rsidR="00C66AFF" w:rsidTr="00FD63AD">
        <w:tc>
          <w:tcPr>
            <w:tcW w:w="7193" w:type="dxa"/>
          </w:tcPr>
          <w:p w:rsidR="00C66AFF" w:rsidRDefault="00C66AFF" w:rsidP="00FD63AD">
            <w:r>
              <w:t>Life Insurance Proceeds</w:t>
            </w:r>
          </w:p>
        </w:tc>
        <w:tc>
          <w:tcPr>
            <w:tcW w:w="3597" w:type="dxa"/>
          </w:tcPr>
          <w:p w:rsidR="00C66AFF" w:rsidRDefault="00C66AFF" w:rsidP="00FD63AD">
            <w:r>
              <w:t>N</w:t>
            </w:r>
          </w:p>
        </w:tc>
      </w:tr>
      <w:tr w:rsidR="00C66AFF" w:rsidTr="00FD63AD">
        <w:tc>
          <w:tcPr>
            <w:tcW w:w="7193" w:type="dxa"/>
          </w:tcPr>
          <w:p w:rsidR="00C66AFF" w:rsidRDefault="00C66AFF" w:rsidP="00FD63AD">
            <w:r>
              <w:t>Disability Benefits – Premium Paid By Your After-Tax Money</w:t>
            </w:r>
          </w:p>
        </w:tc>
        <w:tc>
          <w:tcPr>
            <w:tcW w:w="3597" w:type="dxa"/>
          </w:tcPr>
          <w:p w:rsidR="00C66AFF" w:rsidRDefault="00C66AFF" w:rsidP="00FD63AD">
            <w:r>
              <w:t>N</w:t>
            </w:r>
          </w:p>
        </w:tc>
      </w:tr>
      <w:tr w:rsidR="00C66AFF" w:rsidTr="00FD63AD">
        <w:tc>
          <w:tcPr>
            <w:tcW w:w="7193" w:type="dxa"/>
          </w:tcPr>
          <w:p w:rsidR="00C66AFF" w:rsidRDefault="00C66AFF" w:rsidP="00FD63AD">
            <w:r>
              <w:t>Disability Benefits – Premium Paid By Your Employer or Your Before-Tax Cafeteria Plan</w:t>
            </w:r>
          </w:p>
        </w:tc>
        <w:tc>
          <w:tcPr>
            <w:tcW w:w="3597" w:type="dxa"/>
          </w:tcPr>
          <w:p w:rsidR="00C66AFF" w:rsidRDefault="00C66AFF" w:rsidP="00FD63AD">
            <w:r>
              <w:t>Y</w:t>
            </w:r>
          </w:p>
        </w:tc>
      </w:tr>
      <w:tr w:rsidR="00C66AFF" w:rsidTr="00FD63AD">
        <w:tc>
          <w:tcPr>
            <w:tcW w:w="7193" w:type="dxa"/>
          </w:tcPr>
          <w:p w:rsidR="00C66AFF" w:rsidRDefault="00C66AFF" w:rsidP="00FD63AD">
            <w:r>
              <w:t xml:space="preserve">Home and Other Property Insurance Claims, Car Insurance Claims </w:t>
            </w:r>
          </w:p>
        </w:tc>
        <w:tc>
          <w:tcPr>
            <w:tcW w:w="3597" w:type="dxa"/>
          </w:tcPr>
          <w:p w:rsidR="00C66AFF" w:rsidRDefault="00C66AFF" w:rsidP="00FD63AD">
            <w:r>
              <w:t>N</w:t>
            </w:r>
          </w:p>
        </w:tc>
      </w:tr>
    </w:tbl>
    <w:p w:rsidR="00C66AFF" w:rsidRDefault="00C66AFF" w:rsidP="00C66AFF">
      <w:pPr>
        <w:spacing w:after="0"/>
      </w:pPr>
    </w:p>
    <w:p w:rsidR="00C66AFF" w:rsidRDefault="00C66AFF" w:rsidP="00C66AFF">
      <w:pPr>
        <w:spacing w:after="0"/>
        <w:rPr>
          <w:rFonts w:ascii="Arial" w:hAnsi="Arial" w:cs="Arial"/>
          <w:b/>
          <w:sz w:val="30"/>
          <w:szCs w:val="30"/>
        </w:rPr>
      </w:pPr>
      <w:r w:rsidRPr="00C66AFF">
        <w:rPr>
          <w:rFonts w:ascii="Arial" w:hAnsi="Arial" w:cs="Arial"/>
          <w:b/>
          <w:sz w:val="30"/>
          <w:szCs w:val="30"/>
        </w:rPr>
        <w:t>Income Not Subjec</w:t>
      </w:r>
      <w:r>
        <w:rPr>
          <w:rFonts w:ascii="Arial" w:hAnsi="Arial" w:cs="Arial"/>
          <w:b/>
          <w:sz w:val="30"/>
          <w:szCs w:val="30"/>
        </w:rPr>
        <w:t>t to Self-Employment Tax</w:t>
      </w:r>
    </w:p>
    <w:p w:rsidR="00C66AFF" w:rsidRDefault="00C66AFF" w:rsidP="00C66AFF">
      <w:pPr>
        <w:spacing w:after="0"/>
      </w:pPr>
      <w:r>
        <w:t xml:space="preserve">Interest, Dividend, Capital Gain, Sale or Disposing Property, Rental, Hobby, S Corp K-1, Limited Partner K-1 (except for guaranteed payment), </w:t>
      </w:r>
    </w:p>
    <w:p w:rsidR="00C66AFF" w:rsidRDefault="00C66AFF" w:rsidP="00C66AFF">
      <w:pPr>
        <w:spacing w:after="0"/>
      </w:pPr>
      <w:r>
        <w:t xml:space="preserve">Incentive from Automotive Manufacture </w:t>
      </w:r>
      <w:proofErr w:type="gramStart"/>
      <w:r>
        <w:t>To</w:t>
      </w:r>
      <w:proofErr w:type="gramEnd"/>
      <w:r>
        <w:t xml:space="preserve"> An Automotive Dealer,</w:t>
      </w:r>
    </w:p>
    <w:p w:rsidR="00C66AFF" w:rsidRDefault="00C66AFF" w:rsidP="00C66AFF">
      <w:pPr>
        <w:spacing w:after="0"/>
      </w:pPr>
      <w:r>
        <w:t>Nonresident Aliens</w:t>
      </w:r>
    </w:p>
    <w:p w:rsidR="00C66AFF" w:rsidRDefault="00C66AFF" w:rsidP="00DC4E57">
      <w:pPr>
        <w:rPr>
          <w:rFonts w:ascii="Arial" w:hAnsi="Arial" w:cs="Arial"/>
          <w:sz w:val="24"/>
          <w:szCs w:val="24"/>
        </w:rPr>
      </w:pPr>
    </w:p>
    <w:p w:rsidR="00C66AFF" w:rsidRDefault="00C66AFF" w:rsidP="00DC4E57">
      <w:pPr>
        <w:rPr>
          <w:rFonts w:ascii="Arial" w:hAnsi="Arial" w:cs="Arial"/>
          <w:sz w:val="24"/>
          <w:szCs w:val="24"/>
        </w:rPr>
      </w:pPr>
    </w:p>
    <w:p w:rsidR="00C66AFF" w:rsidRDefault="00C66AFF" w:rsidP="00DC4E57">
      <w:pPr>
        <w:rPr>
          <w:rFonts w:ascii="Arial" w:hAnsi="Arial" w:cs="Arial"/>
          <w:sz w:val="24"/>
          <w:szCs w:val="24"/>
        </w:rPr>
      </w:pPr>
    </w:p>
    <w:p w:rsidR="00C66AFF" w:rsidRDefault="00C66AFF" w:rsidP="00DC4E57">
      <w:pPr>
        <w:rPr>
          <w:rFonts w:ascii="Arial" w:hAnsi="Arial" w:cs="Arial"/>
          <w:sz w:val="24"/>
          <w:szCs w:val="24"/>
        </w:rPr>
      </w:pPr>
    </w:p>
    <w:p w:rsidR="00645DE2" w:rsidRDefault="00645DE2" w:rsidP="00645DE2">
      <w:pPr>
        <w:pStyle w:val="Title"/>
      </w:pPr>
      <w:r w:rsidRPr="00645DE2">
        <w:lastRenderedPageBreak/>
        <w:t xml:space="preserve">Deductible </w:t>
      </w:r>
      <w:r w:rsidR="00F83F36">
        <w:t>or</w:t>
      </w:r>
      <w:r w:rsidRPr="00645DE2">
        <w:t xml:space="preserve"> Nondeductible</w:t>
      </w:r>
      <w:r w:rsidR="00C61E3A">
        <w:t xml:space="preserve"> Itemization</w:t>
      </w:r>
    </w:p>
    <w:tbl>
      <w:tblPr>
        <w:tblW w:w="11200" w:type="dxa"/>
        <w:tblLook w:val="04A0" w:firstRow="1" w:lastRow="0" w:firstColumn="1" w:lastColumn="0" w:noHBand="0" w:noVBand="1"/>
      </w:tblPr>
      <w:tblGrid>
        <w:gridCol w:w="2880"/>
        <w:gridCol w:w="960"/>
        <w:gridCol w:w="1760"/>
        <w:gridCol w:w="2880"/>
        <w:gridCol w:w="960"/>
        <w:gridCol w:w="1760"/>
      </w:tblGrid>
      <w:tr w:rsidR="00F83F36" w:rsidRPr="00F83F36" w:rsidTr="00F83F36">
        <w:trPr>
          <w:trHeight w:val="285"/>
        </w:trPr>
        <w:tc>
          <w:tcPr>
            <w:tcW w:w="2880" w:type="dxa"/>
            <w:tcBorders>
              <w:top w:val="single" w:sz="4" w:space="0" w:color="auto"/>
              <w:left w:val="single" w:sz="4" w:space="0" w:color="auto"/>
              <w:bottom w:val="single" w:sz="4" w:space="0" w:color="auto"/>
              <w:right w:val="single" w:sz="4" w:space="0" w:color="auto"/>
            </w:tcBorders>
            <w:shd w:val="clear" w:color="000000" w:fill="E2EFDA"/>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Commuting</w:t>
            </w:r>
          </w:p>
        </w:tc>
        <w:tc>
          <w:tcPr>
            <w:tcW w:w="960" w:type="dxa"/>
            <w:tcBorders>
              <w:top w:val="single" w:sz="4" w:space="0" w:color="auto"/>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single" w:sz="4" w:space="0" w:color="auto"/>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single" w:sz="4" w:space="0" w:color="auto"/>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Collecting Expenses</w:t>
            </w:r>
          </w:p>
        </w:tc>
        <w:tc>
          <w:tcPr>
            <w:tcW w:w="960" w:type="dxa"/>
            <w:tcBorders>
              <w:top w:val="single" w:sz="4" w:space="0" w:color="auto"/>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single" w:sz="4" w:space="0" w:color="auto"/>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E2EFDA"/>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Home Office</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If have </w:t>
            </w:r>
            <w:proofErr w:type="spellStart"/>
            <w:r w:rsidRPr="00F83F36">
              <w:rPr>
                <w:rFonts w:ascii="Calibri" w:eastAsia="Times New Roman" w:hAnsi="Calibri" w:cs="Calibri"/>
                <w:color w:val="000000"/>
              </w:rPr>
              <w:t>Sch</w:t>
            </w:r>
            <w:proofErr w:type="spellEnd"/>
            <w:r w:rsidRPr="00F83F36">
              <w:rPr>
                <w:rFonts w:ascii="Calibri" w:eastAsia="Times New Roman" w:hAnsi="Calibri" w:cs="Calibri"/>
                <w:color w:val="000000"/>
              </w:rPr>
              <w:t xml:space="preserve"> C</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Credit or Debit Card Convenience Fees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E2EFDA"/>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Lunches With Co-Workers, Meals While Working Late</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Disability Insurance Premiums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E2EFDA"/>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Professional Accreditation Fees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Dividend Reinvestment Service Fee</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E2EFDA"/>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Travel Expenses </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Fees To Collect Interest and Dividends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285"/>
        </w:trPr>
        <w:tc>
          <w:tcPr>
            <w:tcW w:w="2880" w:type="dxa"/>
            <w:tcBorders>
              <w:top w:val="nil"/>
              <w:left w:val="single" w:sz="4" w:space="0" w:color="auto"/>
              <w:bottom w:val="single" w:sz="4" w:space="0" w:color="auto"/>
              <w:right w:val="single" w:sz="4" w:space="0" w:color="auto"/>
            </w:tcBorders>
            <w:shd w:val="clear" w:color="000000" w:fill="E2EFDA"/>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Unreimbursed Employee </w:t>
            </w:r>
            <w:proofErr w:type="spellStart"/>
            <w:r w:rsidRPr="00F83F36">
              <w:rPr>
                <w:rFonts w:ascii="Calibri" w:eastAsia="Times New Roman" w:hAnsi="Calibri" w:cs="Calibri"/>
                <w:color w:val="000000"/>
              </w:rPr>
              <w:t>Exp</w:t>
            </w:r>
            <w:proofErr w:type="spellEnd"/>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Investment Fees and </w:t>
            </w:r>
            <w:proofErr w:type="spellStart"/>
            <w:r w:rsidRPr="00F83F36">
              <w:rPr>
                <w:rFonts w:ascii="Calibri" w:eastAsia="Times New Roman" w:hAnsi="Calibri" w:cs="Calibri"/>
                <w:color w:val="000000"/>
              </w:rPr>
              <w:t>Exp</w:t>
            </w:r>
            <w:proofErr w:type="spellEnd"/>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E2EFDA"/>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Unreimbursed Employee </w:t>
            </w:r>
            <w:proofErr w:type="spellStart"/>
            <w:r w:rsidRPr="00F83F36">
              <w:rPr>
                <w:rFonts w:ascii="Calibri" w:eastAsia="Times New Roman" w:hAnsi="Calibri" w:cs="Calibri"/>
                <w:color w:val="000000"/>
              </w:rPr>
              <w:t>Exp</w:t>
            </w:r>
            <w:proofErr w:type="spellEnd"/>
            <w:r w:rsidRPr="00F83F36">
              <w:rPr>
                <w:rFonts w:ascii="Calibri" w:eastAsia="Times New Roman" w:hAnsi="Calibri" w:cs="Calibri"/>
                <w:color w:val="000000"/>
              </w:rPr>
              <w:t xml:space="preserve"> - for Persons with Disabilities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YES</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Using </w:t>
            </w:r>
            <w:proofErr w:type="spellStart"/>
            <w:r w:rsidRPr="00F83F36">
              <w:rPr>
                <w:rFonts w:ascii="Calibri" w:eastAsia="Times New Roman" w:hAnsi="Calibri" w:cs="Calibri"/>
                <w:color w:val="000000"/>
              </w:rPr>
              <w:t>Sch</w:t>
            </w:r>
            <w:proofErr w:type="spellEnd"/>
            <w:r w:rsidRPr="00F83F36">
              <w:rPr>
                <w:rFonts w:ascii="Calibri" w:eastAsia="Times New Roman" w:hAnsi="Calibri" w:cs="Calibri"/>
                <w:color w:val="000000"/>
              </w:rPr>
              <w:t xml:space="preserve"> A</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Life Insurance Premiums </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E2EFDA"/>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Wages Never Received Or Lost Vacation Time</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Loss From The Sale Of  Properties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FFFF00"/>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Adoption Expenses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Tax </w:t>
            </w:r>
            <w:r w:rsidR="00C61E3A" w:rsidRPr="00F83F36">
              <w:rPr>
                <w:rFonts w:ascii="Calibri" w:eastAsia="Times New Roman" w:hAnsi="Calibri" w:cs="Calibri"/>
                <w:color w:val="000000"/>
              </w:rPr>
              <w:t>Credit</w:t>
            </w:r>
            <w:r w:rsidRPr="00F83F36">
              <w:rPr>
                <w:rFonts w:ascii="Calibri" w:eastAsia="Times New Roman" w:hAnsi="Calibri" w:cs="Calibri"/>
                <w:color w:val="000000"/>
              </w:rPr>
              <w:t xml:space="preserve"> - Using Form 8839</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Loss of Cash Or Property</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285"/>
        </w:trPr>
        <w:tc>
          <w:tcPr>
            <w:tcW w:w="2880" w:type="dxa"/>
            <w:tcBorders>
              <w:top w:val="nil"/>
              <w:left w:val="single" w:sz="4" w:space="0" w:color="auto"/>
              <w:bottom w:val="single" w:sz="4" w:space="0" w:color="auto"/>
              <w:right w:val="single" w:sz="4" w:space="0" w:color="auto"/>
            </w:tcBorders>
            <w:shd w:val="clear" w:color="000000" w:fill="FFFF00"/>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All Licenses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Loss on Bank Deposits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285"/>
        </w:trPr>
        <w:tc>
          <w:tcPr>
            <w:tcW w:w="2880" w:type="dxa"/>
            <w:tcBorders>
              <w:top w:val="nil"/>
              <w:left w:val="single" w:sz="4" w:space="0" w:color="auto"/>
              <w:bottom w:val="single" w:sz="4" w:space="0" w:color="auto"/>
              <w:right w:val="single" w:sz="4" w:space="0" w:color="auto"/>
            </w:tcBorders>
            <w:shd w:val="clear" w:color="000000" w:fill="FFFF00"/>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Bribes And Kickbacks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Loss on IRA</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FFFF00"/>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Campaign Expenses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Passed-Through Investment </w:t>
            </w:r>
            <w:proofErr w:type="spellStart"/>
            <w:r w:rsidRPr="00F83F36">
              <w:rPr>
                <w:rFonts w:ascii="Calibri" w:eastAsia="Times New Roman" w:hAnsi="Calibri" w:cs="Calibri"/>
                <w:color w:val="000000"/>
              </w:rPr>
              <w:t>Exp</w:t>
            </w:r>
            <w:proofErr w:type="spellEnd"/>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FFFF00"/>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Estate Tax</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YES</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Using </w:t>
            </w:r>
            <w:proofErr w:type="spellStart"/>
            <w:r w:rsidRPr="00F83F36">
              <w:rPr>
                <w:rFonts w:ascii="Calibri" w:eastAsia="Times New Roman" w:hAnsi="Calibri" w:cs="Calibri"/>
                <w:color w:val="000000"/>
              </w:rPr>
              <w:t>Sch</w:t>
            </w:r>
            <w:proofErr w:type="spellEnd"/>
            <w:r w:rsidRPr="00F83F36">
              <w:rPr>
                <w:rFonts w:ascii="Calibri" w:eastAsia="Times New Roman" w:hAnsi="Calibri" w:cs="Calibri"/>
                <w:color w:val="000000"/>
              </w:rPr>
              <w:t xml:space="preserve"> A</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Ponzi-Type Investment Schemes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YES</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Using Form 4684</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FFFF00"/>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Fines or Penalties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Repayments of Prior Year's Income</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If &gt;$3,000, Using </w:t>
            </w:r>
            <w:proofErr w:type="spellStart"/>
            <w:r w:rsidRPr="00F83F36">
              <w:rPr>
                <w:rFonts w:ascii="Calibri" w:eastAsia="Times New Roman" w:hAnsi="Calibri" w:cs="Calibri"/>
                <w:color w:val="000000"/>
              </w:rPr>
              <w:t>Sch</w:t>
            </w:r>
            <w:proofErr w:type="spellEnd"/>
            <w:r w:rsidRPr="00F83F36">
              <w:rPr>
                <w:rFonts w:ascii="Calibri" w:eastAsia="Times New Roman" w:hAnsi="Calibri" w:cs="Calibri"/>
                <w:color w:val="000000"/>
              </w:rPr>
              <w:t xml:space="preserve"> A</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FFFF00"/>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Legal Expenses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Repayments of Social Security Benefits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If &gt;$3,000</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FFFF00"/>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Lobbying Expenses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Stock, Bonds Paper Safe Deposit Box</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FFFF00"/>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Political Contributions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Unrecovered Investment in Annuity</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YES</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Using </w:t>
            </w:r>
            <w:proofErr w:type="spellStart"/>
            <w:r w:rsidRPr="00F83F36">
              <w:rPr>
                <w:rFonts w:ascii="Calibri" w:eastAsia="Times New Roman" w:hAnsi="Calibri" w:cs="Calibri"/>
                <w:color w:val="000000"/>
              </w:rPr>
              <w:t>Sch</w:t>
            </w:r>
            <w:proofErr w:type="spellEnd"/>
            <w:r w:rsidRPr="00F83F36">
              <w:rPr>
                <w:rFonts w:ascii="Calibri" w:eastAsia="Times New Roman" w:hAnsi="Calibri" w:cs="Calibri"/>
                <w:color w:val="000000"/>
              </w:rPr>
              <w:t xml:space="preserve"> A</w:t>
            </w:r>
          </w:p>
        </w:tc>
      </w:tr>
      <w:tr w:rsidR="00F83F36" w:rsidRPr="00F83F36" w:rsidTr="00F83F36">
        <w:trPr>
          <w:trHeight w:val="285"/>
        </w:trPr>
        <w:tc>
          <w:tcPr>
            <w:tcW w:w="2880" w:type="dxa"/>
            <w:tcBorders>
              <w:top w:val="nil"/>
              <w:left w:val="single" w:sz="4" w:space="0" w:color="auto"/>
              <w:bottom w:val="single" w:sz="4" w:space="0" w:color="auto"/>
              <w:right w:val="single" w:sz="4" w:space="0" w:color="auto"/>
            </w:tcBorders>
            <w:shd w:val="clear" w:color="000000" w:fill="FFFF00"/>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Tax Preparation Fees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FCE4D6"/>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Burial or Funeral, Cemetery Lot</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285"/>
        </w:trPr>
        <w:tc>
          <w:tcPr>
            <w:tcW w:w="2880" w:type="dxa"/>
            <w:tcBorders>
              <w:top w:val="nil"/>
              <w:left w:val="single" w:sz="4" w:space="0" w:color="auto"/>
              <w:bottom w:val="single" w:sz="4" w:space="0" w:color="auto"/>
              <w:right w:val="single" w:sz="4" w:space="0" w:color="auto"/>
            </w:tcBorders>
            <w:shd w:val="clear" w:color="000000" w:fill="FFFF00"/>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Trustee's Administrative Fees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FCE4D6"/>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Club Due</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285"/>
        </w:trPr>
        <w:tc>
          <w:tcPr>
            <w:tcW w:w="2880" w:type="dxa"/>
            <w:tcBorders>
              <w:top w:val="nil"/>
              <w:left w:val="single" w:sz="4" w:space="0" w:color="auto"/>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Amortizable Bond Premium</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YES</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Using </w:t>
            </w:r>
            <w:proofErr w:type="spellStart"/>
            <w:r w:rsidRPr="00F83F36">
              <w:rPr>
                <w:rFonts w:ascii="Calibri" w:eastAsia="Times New Roman" w:hAnsi="Calibri" w:cs="Calibri"/>
                <w:color w:val="000000"/>
              </w:rPr>
              <w:t>Sch</w:t>
            </w:r>
            <w:proofErr w:type="spellEnd"/>
            <w:r w:rsidRPr="00F83F36">
              <w:rPr>
                <w:rFonts w:ascii="Calibri" w:eastAsia="Times New Roman" w:hAnsi="Calibri" w:cs="Calibri"/>
                <w:color w:val="000000"/>
              </w:rPr>
              <w:t xml:space="preserve"> A</w:t>
            </w:r>
          </w:p>
        </w:tc>
        <w:tc>
          <w:tcPr>
            <w:tcW w:w="2880" w:type="dxa"/>
            <w:tcBorders>
              <w:top w:val="nil"/>
              <w:left w:val="nil"/>
              <w:bottom w:val="single" w:sz="4" w:space="0" w:color="auto"/>
              <w:right w:val="single" w:sz="4" w:space="0" w:color="auto"/>
            </w:tcBorders>
            <w:shd w:val="clear" w:color="000000" w:fill="FCE4D6"/>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Fitness and Health</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Broker's Commissions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FCE4D6"/>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Gambling Losses Up to the Amount of Gambling Winnings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YES</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Using </w:t>
            </w:r>
            <w:proofErr w:type="spellStart"/>
            <w:r w:rsidRPr="00F83F36">
              <w:rPr>
                <w:rFonts w:ascii="Calibri" w:eastAsia="Times New Roman" w:hAnsi="Calibri" w:cs="Calibri"/>
                <w:color w:val="000000"/>
              </w:rPr>
              <w:t>Sch</w:t>
            </w:r>
            <w:proofErr w:type="spellEnd"/>
            <w:r w:rsidRPr="00F83F36">
              <w:rPr>
                <w:rFonts w:ascii="Calibri" w:eastAsia="Times New Roman" w:hAnsi="Calibri" w:cs="Calibri"/>
                <w:color w:val="000000"/>
              </w:rPr>
              <w:t xml:space="preserve"> A</w:t>
            </w:r>
          </w:p>
        </w:tc>
      </w:tr>
      <w:tr w:rsidR="00F83F36" w:rsidRPr="00F83F36" w:rsidTr="00F83F36">
        <w:trPr>
          <w:trHeight w:val="855"/>
        </w:trPr>
        <w:tc>
          <w:tcPr>
            <w:tcW w:w="2880" w:type="dxa"/>
            <w:tcBorders>
              <w:top w:val="nil"/>
              <w:left w:val="single" w:sz="4" w:space="0" w:color="auto"/>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Capital Expenses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FCE4D6"/>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Hobby Expenses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Income Taxable, </w:t>
            </w:r>
            <w:proofErr w:type="spellStart"/>
            <w:r w:rsidRPr="00F83F36">
              <w:rPr>
                <w:rFonts w:ascii="Calibri" w:eastAsia="Times New Roman" w:hAnsi="Calibri" w:cs="Calibri"/>
                <w:color w:val="000000"/>
              </w:rPr>
              <w:t>Exp</w:t>
            </w:r>
            <w:proofErr w:type="spellEnd"/>
            <w:r w:rsidRPr="00F83F36">
              <w:rPr>
                <w:rFonts w:ascii="Calibri" w:eastAsia="Times New Roman" w:hAnsi="Calibri" w:cs="Calibri"/>
                <w:color w:val="000000"/>
              </w:rPr>
              <w:t xml:space="preserve"> Not Deductible</w:t>
            </w:r>
          </w:p>
        </w:tc>
      </w:tr>
      <w:tr w:rsidR="00F83F36" w:rsidRPr="00F83F36" w:rsidTr="00F83F36">
        <w:trPr>
          <w:trHeight w:val="285"/>
        </w:trPr>
        <w:tc>
          <w:tcPr>
            <w:tcW w:w="2880" w:type="dxa"/>
            <w:tcBorders>
              <w:top w:val="nil"/>
              <w:left w:val="single" w:sz="4" w:space="0" w:color="auto"/>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Casualty and Theft Losses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FCE4D6"/>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Home Repairs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Casualty and Theft Losses - of Income-Producing Property</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YES</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Using Form 4684 or Form 4797</w:t>
            </w:r>
          </w:p>
        </w:tc>
        <w:tc>
          <w:tcPr>
            <w:tcW w:w="2880" w:type="dxa"/>
            <w:tcBorders>
              <w:top w:val="nil"/>
              <w:left w:val="nil"/>
              <w:bottom w:val="single" w:sz="4" w:space="0" w:color="auto"/>
              <w:right w:val="single" w:sz="4" w:space="0" w:color="auto"/>
            </w:tcBorders>
            <w:shd w:val="clear" w:color="000000" w:fill="FCE4D6"/>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Home Security System</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285"/>
        </w:trPr>
        <w:tc>
          <w:tcPr>
            <w:tcW w:w="2880" w:type="dxa"/>
            <w:tcBorders>
              <w:top w:val="nil"/>
              <w:left w:val="single" w:sz="4" w:space="0" w:color="auto"/>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Check-Writing Fees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bl>
    <w:p w:rsidR="00645DE2" w:rsidRPr="00645DE2" w:rsidRDefault="00645DE2" w:rsidP="00645DE2"/>
    <w:p w:rsidR="00026234" w:rsidRPr="00CF19A5" w:rsidRDefault="00FC47FC" w:rsidP="00026234">
      <w:pPr>
        <w:pStyle w:val="Title"/>
        <w:rPr>
          <w:rFonts w:ascii="Arial" w:hAnsi="Arial" w:cs="Arial"/>
          <w:b/>
          <w:color w:val="0000FF"/>
          <w:sz w:val="32"/>
          <w:szCs w:val="32"/>
        </w:rPr>
      </w:pPr>
      <w:r w:rsidRPr="00323386">
        <w:rPr>
          <w:color w:val="0000FF"/>
        </w:rPr>
        <w:lastRenderedPageBreak/>
        <w:t xml:space="preserve">Residential Clean Energy </w:t>
      </w:r>
      <w:r>
        <w:rPr>
          <w:color w:val="0000FF"/>
        </w:rPr>
        <w:t xml:space="preserve">Credit and </w:t>
      </w:r>
      <w:r w:rsidR="00026234" w:rsidRPr="00323386">
        <w:rPr>
          <w:color w:val="0000FF"/>
        </w:rPr>
        <w:t>Energy Efficient Home Improvements Credit</w:t>
      </w:r>
      <w:r w:rsidR="00CF19A5">
        <w:rPr>
          <w:color w:val="0000FF"/>
        </w:rPr>
        <w:t xml:space="preserve"> </w:t>
      </w:r>
      <w:r w:rsidR="00CF19A5" w:rsidRPr="00EF5D09">
        <w:rPr>
          <w:rFonts w:ascii="Arial" w:hAnsi="Arial" w:cs="Arial"/>
          <w:color w:val="0000FF"/>
          <w:sz w:val="32"/>
          <w:szCs w:val="32"/>
        </w:rPr>
        <w:t>(Non-Refundable, Carryover</w:t>
      </w:r>
      <w:r>
        <w:rPr>
          <w:rFonts w:ascii="Arial" w:hAnsi="Arial" w:cs="Arial"/>
          <w:color w:val="0000FF"/>
          <w:sz w:val="32"/>
          <w:szCs w:val="32"/>
        </w:rPr>
        <w:t>, Form 5695</w:t>
      </w:r>
      <w:r w:rsidR="00CF19A5" w:rsidRPr="00EF5D09">
        <w:rPr>
          <w:rFonts w:ascii="Arial" w:hAnsi="Arial" w:cs="Arial"/>
          <w:color w:val="0000FF"/>
          <w:sz w:val="32"/>
          <w:szCs w:val="32"/>
        </w:rPr>
        <w:t>)</w:t>
      </w:r>
    </w:p>
    <w:tbl>
      <w:tblPr>
        <w:tblStyle w:val="TableGrid"/>
        <w:tblW w:w="10891" w:type="dxa"/>
        <w:tblLook w:val="04A0" w:firstRow="1" w:lastRow="0" w:firstColumn="1" w:lastColumn="0" w:noHBand="0" w:noVBand="1"/>
      </w:tblPr>
      <w:tblGrid>
        <w:gridCol w:w="7285"/>
        <w:gridCol w:w="3606"/>
      </w:tblGrid>
      <w:tr w:rsidR="00844EFD" w:rsidTr="00E7217A">
        <w:tc>
          <w:tcPr>
            <w:tcW w:w="7285" w:type="dxa"/>
          </w:tcPr>
          <w:p w:rsidR="00844EFD" w:rsidRDefault="00844EFD" w:rsidP="00E7217A">
            <w:r w:rsidRPr="00D2231B">
              <w:rPr>
                <w:rFonts w:ascii="Arial" w:eastAsia="Times New Roman" w:hAnsi="Arial" w:cs="Arial"/>
                <w:b/>
                <w:bCs/>
                <w:caps/>
                <w:sz w:val="24"/>
                <w:szCs w:val="24"/>
              </w:rPr>
              <w:t>EQUIPMENT TYPE</w:t>
            </w:r>
          </w:p>
        </w:tc>
        <w:tc>
          <w:tcPr>
            <w:tcW w:w="3606" w:type="dxa"/>
          </w:tcPr>
          <w:p w:rsidR="00844EFD" w:rsidRDefault="00844EFD" w:rsidP="00E7217A">
            <w:r w:rsidRPr="00D2231B">
              <w:rPr>
                <w:rFonts w:ascii="Arial" w:eastAsia="Times New Roman" w:hAnsi="Arial" w:cs="Arial"/>
                <w:b/>
                <w:bCs/>
                <w:caps/>
                <w:sz w:val="24"/>
                <w:szCs w:val="24"/>
              </w:rPr>
              <w:t>2023-2032 TAX YEARS</w:t>
            </w:r>
          </w:p>
        </w:tc>
      </w:tr>
      <w:tr w:rsidR="00844EFD" w:rsidTr="00E7217A">
        <w:tc>
          <w:tcPr>
            <w:tcW w:w="7285" w:type="dxa"/>
          </w:tcPr>
          <w:p w:rsidR="00844EFD" w:rsidRPr="0022396F" w:rsidRDefault="00844EFD" w:rsidP="00E7217A">
            <w:pPr>
              <w:rPr>
                <w:sz w:val="32"/>
                <w:szCs w:val="32"/>
              </w:rPr>
            </w:pPr>
            <w:r w:rsidRPr="0022396F">
              <w:rPr>
                <w:rFonts w:ascii="Arial" w:eastAsia="Times New Roman" w:hAnsi="Arial" w:cs="Arial"/>
                <w:sz w:val="32"/>
                <w:szCs w:val="32"/>
              </w:rPr>
              <w:t>Solar panels</w:t>
            </w:r>
            <w:r w:rsidRPr="0022396F">
              <w:rPr>
                <w:rFonts w:eastAsia="Times New Roman" w:cs="Arial"/>
                <w:sz w:val="32"/>
                <w:szCs w:val="32"/>
              </w:rPr>
              <w:t xml:space="preserve">, </w:t>
            </w:r>
            <w:r w:rsidRPr="0022396F">
              <w:rPr>
                <w:rFonts w:ascii="Arial" w:eastAsia="Times New Roman" w:hAnsi="Arial" w:cs="Arial"/>
                <w:sz w:val="32"/>
                <w:szCs w:val="32"/>
              </w:rPr>
              <w:t>Solar water heaters</w:t>
            </w:r>
          </w:p>
        </w:tc>
        <w:tc>
          <w:tcPr>
            <w:tcW w:w="3606" w:type="dxa"/>
            <w:vAlign w:val="center"/>
          </w:tcPr>
          <w:p w:rsidR="00844EFD" w:rsidRDefault="00844EFD" w:rsidP="00E7217A">
            <w:pPr>
              <w:jc w:val="center"/>
              <w:rPr>
                <w:rFonts w:ascii="Arial" w:eastAsia="Times New Roman" w:hAnsi="Arial" w:cs="Arial"/>
                <w:sz w:val="24"/>
                <w:szCs w:val="24"/>
              </w:rPr>
            </w:pPr>
            <w:r w:rsidRPr="00A21DFC">
              <w:rPr>
                <w:rFonts w:ascii="Arial" w:eastAsia="Times New Roman" w:hAnsi="Arial" w:cs="Arial"/>
                <w:sz w:val="24"/>
                <w:szCs w:val="24"/>
              </w:rPr>
              <w:t>30% of cost</w:t>
            </w:r>
          </w:p>
          <w:p w:rsidR="007B7BA3" w:rsidRDefault="007B7BA3" w:rsidP="00E7217A">
            <w:pPr>
              <w:jc w:val="center"/>
            </w:pPr>
            <w:r>
              <w:rPr>
                <w:rFonts w:ascii="Arial" w:eastAsia="Times New Roman" w:hAnsi="Arial" w:cs="Arial"/>
                <w:sz w:val="24"/>
                <w:szCs w:val="24"/>
              </w:rPr>
              <w:t>No annual or lifetime limit</w:t>
            </w:r>
          </w:p>
        </w:tc>
      </w:tr>
      <w:tr w:rsidR="00844EFD" w:rsidTr="00E7217A">
        <w:tc>
          <w:tcPr>
            <w:tcW w:w="7285" w:type="dxa"/>
          </w:tcPr>
          <w:p w:rsidR="00844EFD" w:rsidRDefault="00844EFD" w:rsidP="00E7217A">
            <w:r w:rsidRPr="00D2231B">
              <w:rPr>
                <w:rFonts w:ascii="Arial" w:eastAsia="Times New Roman" w:hAnsi="Arial" w:cs="Arial"/>
                <w:sz w:val="24"/>
                <w:szCs w:val="24"/>
              </w:rPr>
              <w:t>Wind t</w:t>
            </w:r>
            <w:r w:rsidRPr="00A21DFC">
              <w:rPr>
                <w:rFonts w:ascii="Arial" w:eastAsia="Times New Roman" w:hAnsi="Arial" w:cs="Arial"/>
                <w:sz w:val="24"/>
                <w:szCs w:val="24"/>
              </w:rPr>
              <w:t>urbine</w:t>
            </w:r>
            <w:r w:rsidRPr="00D2231B">
              <w:rPr>
                <w:rFonts w:ascii="Arial" w:eastAsia="Times New Roman" w:hAnsi="Arial" w:cs="Arial"/>
                <w:sz w:val="24"/>
                <w:szCs w:val="24"/>
              </w:rPr>
              <w:t>s</w:t>
            </w:r>
            <w:r>
              <w:rPr>
                <w:rFonts w:eastAsia="Times New Roman" w:cs="Arial"/>
                <w:szCs w:val="24"/>
              </w:rPr>
              <w:t xml:space="preserve">, </w:t>
            </w:r>
            <w:r w:rsidRPr="00D2231B">
              <w:rPr>
                <w:rFonts w:ascii="Arial" w:eastAsia="Times New Roman" w:hAnsi="Arial" w:cs="Arial"/>
                <w:sz w:val="24"/>
                <w:szCs w:val="24"/>
              </w:rPr>
              <w:t>Natural gas or electric h</w:t>
            </w:r>
            <w:r w:rsidRPr="00A21DFC">
              <w:rPr>
                <w:rFonts w:ascii="Arial" w:eastAsia="Times New Roman" w:hAnsi="Arial" w:cs="Arial"/>
                <w:sz w:val="24"/>
                <w:szCs w:val="24"/>
              </w:rPr>
              <w:t>eat pumps</w:t>
            </w:r>
            <w:r>
              <w:rPr>
                <w:rFonts w:eastAsia="Times New Roman" w:cs="Arial"/>
                <w:szCs w:val="24"/>
              </w:rPr>
              <w:t xml:space="preserve">, </w:t>
            </w:r>
            <w:r w:rsidRPr="00A21DFC">
              <w:rPr>
                <w:rFonts w:ascii="Arial" w:eastAsia="Times New Roman" w:hAnsi="Arial" w:cs="Arial"/>
                <w:sz w:val="24"/>
                <w:szCs w:val="24"/>
              </w:rPr>
              <w:t>Biomass stoves</w:t>
            </w:r>
            <w:r w:rsidRPr="00D2231B">
              <w:rPr>
                <w:rFonts w:ascii="Arial" w:eastAsia="Times New Roman" w:hAnsi="Arial" w:cs="Arial"/>
                <w:sz w:val="24"/>
                <w:szCs w:val="24"/>
              </w:rPr>
              <w:t>/boilers</w:t>
            </w:r>
            <w:r>
              <w:rPr>
                <w:rFonts w:eastAsia="Times New Roman" w:cs="Arial"/>
                <w:szCs w:val="24"/>
              </w:rPr>
              <w:t xml:space="preserve">, </w:t>
            </w:r>
            <w:r w:rsidRPr="00D2231B">
              <w:rPr>
                <w:rFonts w:ascii="Arial" w:hAnsi="Arial" w:cs="Arial"/>
                <w:sz w:val="24"/>
                <w:szCs w:val="24"/>
              </w:rPr>
              <w:t>Battery storage technology property</w:t>
            </w:r>
            <w:r>
              <w:rPr>
                <w:rFonts w:cs="Arial"/>
                <w:szCs w:val="24"/>
              </w:rPr>
              <w:t xml:space="preserve">, </w:t>
            </w:r>
            <w:r w:rsidRPr="00A21DFC">
              <w:rPr>
                <w:rFonts w:ascii="Arial" w:eastAsia="Times New Roman" w:hAnsi="Arial" w:cs="Arial"/>
                <w:sz w:val="24"/>
                <w:szCs w:val="24"/>
              </w:rPr>
              <w:t>Biomass stoves</w:t>
            </w:r>
            <w:r w:rsidRPr="00D2231B">
              <w:rPr>
                <w:rFonts w:ascii="Arial" w:eastAsia="Times New Roman" w:hAnsi="Arial" w:cs="Arial"/>
                <w:sz w:val="24"/>
                <w:szCs w:val="24"/>
              </w:rPr>
              <w:t>/boilers</w:t>
            </w:r>
          </w:p>
        </w:tc>
        <w:tc>
          <w:tcPr>
            <w:tcW w:w="3606" w:type="dxa"/>
          </w:tcPr>
          <w:p w:rsidR="00844EFD" w:rsidRDefault="007B7BA3" w:rsidP="007B7BA3">
            <w:pPr>
              <w:jc w:val="center"/>
              <w:rPr>
                <w:rFonts w:ascii="Arial" w:eastAsia="Times New Roman" w:hAnsi="Arial" w:cs="Arial"/>
                <w:sz w:val="24"/>
                <w:szCs w:val="24"/>
              </w:rPr>
            </w:pPr>
            <w:r w:rsidRPr="00A21DFC">
              <w:rPr>
                <w:rFonts w:ascii="Arial" w:eastAsia="Times New Roman" w:hAnsi="Arial" w:cs="Arial"/>
                <w:sz w:val="24"/>
                <w:szCs w:val="24"/>
              </w:rPr>
              <w:t>30% of cost</w:t>
            </w:r>
          </w:p>
          <w:p w:rsidR="007B7BA3" w:rsidRDefault="007B7BA3" w:rsidP="007B7BA3">
            <w:pPr>
              <w:jc w:val="center"/>
            </w:pPr>
            <w:r>
              <w:rPr>
                <w:rFonts w:ascii="Arial" w:eastAsia="Times New Roman" w:hAnsi="Arial" w:cs="Arial"/>
                <w:sz w:val="24"/>
                <w:szCs w:val="24"/>
              </w:rPr>
              <w:t>Up to $2,000 per year</w:t>
            </w:r>
          </w:p>
        </w:tc>
      </w:tr>
      <w:tr w:rsidR="00844EFD" w:rsidTr="00E7217A">
        <w:tc>
          <w:tcPr>
            <w:tcW w:w="10891" w:type="dxa"/>
            <w:gridSpan w:val="2"/>
          </w:tcPr>
          <w:p w:rsidR="00844EFD" w:rsidRDefault="00844EFD" w:rsidP="00E7217A"/>
        </w:tc>
      </w:tr>
      <w:tr w:rsidR="00844EFD" w:rsidTr="00E7217A">
        <w:tc>
          <w:tcPr>
            <w:tcW w:w="7285" w:type="dxa"/>
          </w:tcPr>
          <w:p w:rsidR="00844EFD" w:rsidRPr="00C20201" w:rsidRDefault="00844EFD" w:rsidP="00E7217A">
            <w:pPr>
              <w:rPr>
                <w:sz w:val="32"/>
                <w:szCs w:val="32"/>
              </w:rPr>
            </w:pPr>
            <w:r w:rsidRPr="00C20201">
              <w:rPr>
                <w:rFonts w:eastAsia="Times New Roman" w:cs="Arial"/>
                <w:sz w:val="32"/>
                <w:szCs w:val="32"/>
              </w:rPr>
              <w:t>A</w:t>
            </w:r>
            <w:r w:rsidRPr="00C20201">
              <w:rPr>
                <w:rFonts w:ascii="Arial" w:eastAsia="Times New Roman" w:hAnsi="Arial" w:cs="Arial"/>
                <w:sz w:val="32"/>
                <w:szCs w:val="32"/>
              </w:rPr>
              <w:t>ir conditioners</w:t>
            </w:r>
          </w:p>
        </w:tc>
        <w:tc>
          <w:tcPr>
            <w:tcW w:w="3606" w:type="dxa"/>
            <w:vMerge w:val="restart"/>
            <w:vAlign w:val="center"/>
          </w:tcPr>
          <w:p w:rsidR="00844EFD" w:rsidRDefault="00844EFD" w:rsidP="00E7217A">
            <w:pPr>
              <w:jc w:val="center"/>
            </w:pPr>
            <w:r w:rsidRPr="00DC1069">
              <w:rPr>
                <w:rFonts w:ascii="Arial" w:eastAsia="Times New Roman" w:hAnsi="Arial" w:cs="Arial"/>
                <w:sz w:val="24"/>
                <w:szCs w:val="24"/>
              </w:rPr>
              <w:t>30% of cost, up to $600 each item, up to $1,200 per year</w:t>
            </w:r>
          </w:p>
        </w:tc>
      </w:tr>
      <w:tr w:rsidR="00844EFD" w:rsidTr="00E7217A">
        <w:tc>
          <w:tcPr>
            <w:tcW w:w="7285" w:type="dxa"/>
          </w:tcPr>
          <w:p w:rsidR="00844EFD" w:rsidRPr="00C20201" w:rsidRDefault="00844EFD" w:rsidP="00E7217A">
            <w:pPr>
              <w:rPr>
                <w:sz w:val="32"/>
                <w:szCs w:val="32"/>
              </w:rPr>
            </w:pPr>
            <w:r w:rsidRPr="00C20201">
              <w:rPr>
                <w:rFonts w:eastAsia="Times New Roman" w:cs="Arial"/>
                <w:sz w:val="32"/>
                <w:szCs w:val="32"/>
              </w:rPr>
              <w:t>W</w:t>
            </w:r>
            <w:r w:rsidRPr="00C20201">
              <w:rPr>
                <w:rFonts w:ascii="Arial" w:eastAsia="Times New Roman" w:hAnsi="Arial" w:cs="Arial"/>
                <w:sz w:val="32"/>
                <w:szCs w:val="32"/>
              </w:rPr>
              <w:t>ater heaters/water boilers</w:t>
            </w:r>
          </w:p>
        </w:tc>
        <w:tc>
          <w:tcPr>
            <w:tcW w:w="3606" w:type="dxa"/>
            <w:vMerge/>
          </w:tcPr>
          <w:p w:rsidR="00844EFD" w:rsidRDefault="00844EFD" w:rsidP="00E7217A"/>
        </w:tc>
      </w:tr>
      <w:tr w:rsidR="00844EFD" w:rsidTr="00E7217A">
        <w:tc>
          <w:tcPr>
            <w:tcW w:w="7285" w:type="dxa"/>
          </w:tcPr>
          <w:p w:rsidR="00844EFD" w:rsidRPr="00C20201" w:rsidRDefault="00844EFD" w:rsidP="00E7217A">
            <w:pPr>
              <w:rPr>
                <w:sz w:val="32"/>
                <w:szCs w:val="32"/>
              </w:rPr>
            </w:pPr>
            <w:r w:rsidRPr="00C20201">
              <w:rPr>
                <w:rFonts w:eastAsia="Times New Roman" w:cs="Arial"/>
                <w:sz w:val="32"/>
                <w:szCs w:val="32"/>
              </w:rPr>
              <w:t>F</w:t>
            </w:r>
            <w:r w:rsidRPr="00C20201">
              <w:rPr>
                <w:rFonts w:ascii="Arial" w:eastAsia="Times New Roman" w:hAnsi="Arial" w:cs="Arial"/>
                <w:sz w:val="32"/>
                <w:szCs w:val="32"/>
              </w:rPr>
              <w:t>urnace</w:t>
            </w:r>
          </w:p>
        </w:tc>
        <w:tc>
          <w:tcPr>
            <w:tcW w:w="3606" w:type="dxa"/>
            <w:vMerge/>
          </w:tcPr>
          <w:p w:rsidR="00844EFD" w:rsidRDefault="00844EFD" w:rsidP="00E7217A"/>
        </w:tc>
      </w:tr>
      <w:tr w:rsidR="00844EFD" w:rsidTr="00E7217A">
        <w:tc>
          <w:tcPr>
            <w:tcW w:w="10891" w:type="dxa"/>
            <w:gridSpan w:val="2"/>
          </w:tcPr>
          <w:p w:rsidR="00844EFD" w:rsidRDefault="00844EFD" w:rsidP="00E7217A"/>
        </w:tc>
      </w:tr>
      <w:tr w:rsidR="00844EFD" w:rsidTr="00E7217A">
        <w:tc>
          <w:tcPr>
            <w:tcW w:w="7285" w:type="dxa"/>
          </w:tcPr>
          <w:p w:rsidR="00844EFD" w:rsidRPr="00C20201" w:rsidRDefault="00844EFD" w:rsidP="00E7217A">
            <w:pPr>
              <w:rPr>
                <w:sz w:val="32"/>
                <w:szCs w:val="32"/>
              </w:rPr>
            </w:pPr>
            <w:r w:rsidRPr="00C20201">
              <w:rPr>
                <w:rFonts w:ascii="Arial" w:eastAsia="Times New Roman" w:hAnsi="Arial" w:cs="Arial"/>
                <w:sz w:val="32"/>
                <w:szCs w:val="32"/>
              </w:rPr>
              <w:t>Exterior doors</w:t>
            </w:r>
          </w:p>
        </w:tc>
        <w:tc>
          <w:tcPr>
            <w:tcW w:w="3606" w:type="dxa"/>
          </w:tcPr>
          <w:p w:rsidR="00844EFD" w:rsidRDefault="00844EFD" w:rsidP="00E7217A">
            <w:pPr>
              <w:jc w:val="center"/>
            </w:pPr>
            <w:r w:rsidRPr="00A21DFC">
              <w:rPr>
                <w:rFonts w:ascii="Arial" w:eastAsia="Times New Roman" w:hAnsi="Arial" w:cs="Arial"/>
                <w:sz w:val="24"/>
                <w:szCs w:val="24"/>
              </w:rPr>
              <w:t xml:space="preserve">30% of cost, </w:t>
            </w:r>
            <w:r w:rsidRPr="00D2231B">
              <w:rPr>
                <w:rFonts w:ascii="Arial" w:hAnsi="Arial" w:cs="Arial"/>
                <w:sz w:val="24"/>
                <w:szCs w:val="24"/>
                <w:shd w:val="clear" w:color="auto" w:fill="FFFFFF"/>
              </w:rPr>
              <w:t>up to $250 per door, up to a total of $500</w:t>
            </w:r>
          </w:p>
        </w:tc>
      </w:tr>
      <w:tr w:rsidR="00844EFD" w:rsidTr="00E7217A">
        <w:tc>
          <w:tcPr>
            <w:tcW w:w="7285" w:type="dxa"/>
          </w:tcPr>
          <w:p w:rsidR="00844EFD" w:rsidRPr="00C20201" w:rsidRDefault="00844EFD" w:rsidP="00E7217A">
            <w:pPr>
              <w:rPr>
                <w:rFonts w:eastAsia="Times New Roman" w:cs="Arial"/>
                <w:sz w:val="32"/>
                <w:szCs w:val="32"/>
              </w:rPr>
            </w:pPr>
            <w:r w:rsidRPr="00C20201">
              <w:rPr>
                <w:rFonts w:ascii="Arial" w:eastAsia="Times New Roman" w:hAnsi="Arial" w:cs="Arial"/>
                <w:sz w:val="32"/>
                <w:szCs w:val="32"/>
              </w:rPr>
              <w:t>Exterior windows and skylights</w:t>
            </w:r>
          </w:p>
        </w:tc>
        <w:tc>
          <w:tcPr>
            <w:tcW w:w="3606" w:type="dxa"/>
            <w:vAlign w:val="center"/>
          </w:tcPr>
          <w:p w:rsidR="00844EFD" w:rsidRPr="00A21DFC" w:rsidRDefault="00844EFD" w:rsidP="00E7217A">
            <w:pPr>
              <w:jc w:val="center"/>
              <w:rPr>
                <w:rFonts w:ascii="Arial" w:eastAsia="Times New Roman" w:hAnsi="Arial" w:cs="Arial"/>
                <w:sz w:val="24"/>
                <w:szCs w:val="24"/>
              </w:rPr>
            </w:pPr>
            <w:r w:rsidRPr="00A21DFC">
              <w:rPr>
                <w:rFonts w:ascii="Arial" w:eastAsia="Times New Roman" w:hAnsi="Arial" w:cs="Arial"/>
                <w:sz w:val="24"/>
                <w:szCs w:val="24"/>
              </w:rPr>
              <w:t>30% of cost, up to $600</w:t>
            </w:r>
          </w:p>
        </w:tc>
      </w:tr>
      <w:tr w:rsidR="00844EFD" w:rsidTr="00E7217A">
        <w:tc>
          <w:tcPr>
            <w:tcW w:w="7285" w:type="dxa"/>
          </w:tcPr>
          <w:p w:rsidR="00D45358" w:rsidRPr="00D45358" w:rsidRDefault="00844EFD" w:rsidP="00E7217A">
            <w:pPr>
              <w:rPr>
                <w:rFonts w:ascii="Arial" w:eastAsia="Times New Roman" w:hAnsi="Arial" w:cs="Arial"/>
                <w:sz w:val="32"/>
                <w:szCs w:val="32"/>
              </w:rPr>
            </w:pPr>
            <w:r w:rsidRPr="00C20201">
              <w:rPr>
                <w:rFonts w:ascii="Arial" w:eastAsia="Times New Roman" w:hAnsi="Arial" w:cs="Arial"/>
                <w:sz w:val="32"/>
                <w:szCs w:val="32"/>
              </w:rPr>
              <w:t xml:space="preserve">Insulation </w:t>
            </w:r>
            <w:r w:rsidR="007B7BA3">
              <w:rPr>
                <w:rFonts w:ascii="Arial" w:eastAsia="Times New Roman" w:hAnsi="Arial" w:cs="Arial"/>
                <w:sz w:val="32"/>
                <w:szCs w:val="32"/>
              </w:rPr>
              <w:t>and Sealing M</w:t>
            </w:r>
            <w:r w:rsidRPr="00C20201">
              <w:rPr>
                <w:rFonts w:ascii="Arial" w:eastAsia="Times New Roman" w:hAnsi="Arial" w:cs="Arial"/>
                <w:sz w:val="32"/>
                <w:szCs w:val="32"/>
              </w:rPr>
              <w:t>aterials</w:t>
            </w:r>
            <w:r w:rsidR="007D4AD1">
              <w:rPr>
                <w:rFonts w:ascii="Arial" w:eastAsia="Times New Roman" w:hAnsi="Arial" w:cs="Arial"/>
                <w:sz w:val="32"/>
                <w:szCs w:val="32"/>
              </w:rPr>
              <w:t xml:space="preserve"> (of sidings etc.)</w:t>
            </w:r>
          </w:p>
        </w:tc>
        <w:tc>
          <w:tcPr>
            <w:tcW w:w="3606" w:type="dxa"/>
          </w:tcPr>
          <w:p w:rsidR="00844EFD" w:rsidRDefault="00844EFD" w:rsidP="00E7217A">
            <w:pPr>
              <w:jc w:val="center"/>
            </w:pPr>
            <w:r w:rsidRPr="00A21DFC">
              <w:rPr>
                <w:rFonts w:ascii="Arial" w:eastAsia="Times New Roman" w:hAnsi="Arial" w:cs="Arial"/>
                <w:sz w:val="24"/>
                <w:szCs w:val="24"/>
              </w:rPr>
              <w:t>30% of cost</w:t>
            </w:r>
            <w:r w:rsidR="007B7BA3">
              <w:rPr>
                <w:rFonts w:ascii="Arial" w:eastAsia="Times New Roman" w:hAnsi="Arial" w:cs="Arial"/>
                <w:sz w:val="24"/>
                <w:szCs w:val="24"/>
              </w:rPr>
              <w:t xml:space="preserve">, </w:t>
            </w:r>
            <w:r w:rsidR="007B7BA3" w:rsidRPr="00DC1069">
              <w:rPr>
                <w:rFonts w:ascii="Arial" w:eastAsia="Times New Roman" w:hAnsi="Arial" w:cs="Arial"/>
                <w:sz w:val="24"/>
                <w:szCs w:val="24"/>
              </w:rPr>
              <w:t>up to $1,200 per year</w:t>
            </w:r>
          </w:p>
        </w:tc>
      </w:tr>
      <w:tr w:rsidR="00844EFD" w:rsidTr="00E7217A">
        <w:tc>
          <w:tcPr>
            <w:tcW w:w="10891" w:type="dxa"/>
            <w:gridSpan w:val="2"/>
          </w:tcPr>
          <w:p w:rsidR="00844EFD" w:rsidRDefault="00844EFD" w:rsidP="00E7217A"/>
        </w:tc>
      </w:tr>
      <w:tr w:rsidR="00844EFD" w:rsidTr="00E7217A">
        <w:tc>
          <w:tcPr>
            <w:tcW w:w="7285" w:type="dxa"/>
          </w:tcPr>
          <w:p w:rsidR="00844EFD" w:rsidRDefault="00844EFD" w:rsidP="00E7217A">
            <w:r w:rsidRPr="00A21DFC">
              <w:rPr>
                <w:rFonts w:ascii="Arial" w:eastAsia="Times New Roman" w:hAnsi="Arial" w:cs="Arial"/>
                <w:sz w:val="24"/>
                <w:szCs w:val="24"/>
              </w:rPr>
              <w:t>Electric panel or circuit upgr</w:t>
            </w:r>
            <w:r>
              <w:rPr>
                <w:rFonts w:ascii="Arial" w:eastAsia="Times New Roman" w:hAnsi="Arial" w:cs="Arial"/>
                <w:sz w:val="24"/>
                <w:szCs w:val="24"/>
              </w:rPr>
              <w:t>ades</w:t>
            </w:r>
          </w:p>
        </w:tc>
        <w:tc>
          <w:tcPr>
            <w:tcW w:w="3606" w:type="dxa"/>
          </w:tcPr>
          <w:p w:rsidR="00844EFD" w:rsidRDefault="00844EFD" w:rsidP="00E7217A">
            <w:pPr>
              <w:jc w:val="center"/>
            </w:pPr>
            <w:r w:rsidRPr="00DC1069">
              <w:rPr>
                <w:rFonts w:ascii="Arial" w:eastAsia="Times New Roman" w:hAnsi="Arial" w:cs="Arial"/>
                <w:sz w:val="24"/>
                <w:szCs w:val="24"/>
              </w:rPr>
              <w:t>30% of cost, up to $600</w:t>
            </w:r>
          </w:p>
        </w:tc>
      </w:tr>
      <w:tr w:rsidR="00844EFD" w:rsidTr="00E7217A">
        <w:tc>
          <w:tcPr>
            <w:tcW w:w="7285" w:type="dxa"/>
          </w:tcPr>
          <w:p w:rsidR="00844EFD" w:rsidRDefault="00844EFD" w:rsidP="00E7217A"/>
        </w:tc>
        <w:tc>
          <w:tcPr>
            <w:tcW w:w="3606" w:type="dxa"/>
          </w:tcPr>
          <w:p w:rsidR="00844EFD" w:rsidRDefault="00844EFD" w:rsidP="00E7217A">
            <w:pPr>
              <w:jc w:val="center"/>
            </w:pPr>
          </w:p>
        </w:tc>
      </w:tr>
    </w:tbl>
    <w:p w:rsidR="007D04CA" w:rsidRPr="00323386" w:rsidRDefault="007D04CA" w:rsidP="007D04CA">
      <w:pPr>
        <w:pStyle w:val="Title"/>
        <w:rPr>
          <w:color w:val="0070C0"/>
          <w:shd w:val="clear" w:color="auto" w:fill="FFFFFF"/>
        </w:rPr>
      </w:pPr>
      <w:r w:rsidRPr="00323386">
        <w:rPr>
          <w:color w:val="0070C0"/>
          <w:shd w:val="clear" w:color="auto" w:fill="FFFFFF"/>
        </w:rPr>
        <w:t>EV Credit</w:t>
      </w:r>
      <w:r w:rsidR="00EF5D09">
        <w:rPr>
          <w:color w:val="0070C0"/>
          <w:shd w:val="clear" w:color="auto" w:fill="FFFFFF"/>
        </w:rPr>
        <w:t xml:space="preserve"> </w:t>
      </w:r>
      <w:r w:rsidR="00EF5D09" w:rsidRPr="00D356E3">
        <w:rPr>
          <w:rFonts w:ascii="Arial" w:hAnsi="Arial" w:cs="Arial"/>
          <w:color w:val="4472C4" w:themeColor="accent5"/>
          <w:sz w:val="32"/>
          <w:szCs w:val="32"/>
        </w:rPr>
        <w:t>(Non-Refundable, NO Carryover</w:t>
      </w:r>
      <w:r w:rsidR="00DC6D0B" w:rsidRPr="00D356E3">
        <w:rPr>
          <w:rFonts w:ascii="Arial" w:hAnsi="Arial" w:cs="Arial"/>
          <w:color w:val="4472C4" w:themeColor="accent5"/>
          <w:sz w:val="32"/>
          <w:szCs w:val="32"/>
        </w:rPr>
        <w:t>.  2023-2032</w:t>
      </w:r>
      <w:r w:rsidR="007D4AD1">
        <w:rPr>
          <w:rFonts w:ascii="Arial" w:hAnsi="Arial" w:cs="Arial"/>
          <w:color w:val="4472C4" w:themeColor="accent5"/>
          <w:sz w:val="32"/>
          <w:szCs w:val="32"/>
        </w:rPr>
        <w:t>. Form 8936</w:t>
      </w:r>
      <w:r w:rsidR="00EF5D09" w:rsidRPr="00D356E3">
        <w:rPr>
          <w:rFonts w:ascii="Arial" w:hAnsi="Arial" w:cs="Arial"/>
          <w:color w:val="4472C4" w:themeColor="accent5"/>
          <w:sz w:val="32"/>
          <w:szCs w:val="32"/>
        </w:rPr>
        <w:t>)</w:t>
      </w:r>
    </w:p>
    <w:p w:rsidR="00D356E3" w:rsidRPr="00F42DE6" w:rsidRDefault="00D356E3" w:rsidP="007D04CA">
      <w:pPr>
        <w:rPr>
          <w:rFonts w:ascii="Arial" w:hAnsi="Arial" w:cs="Arial"/>
          <w:color w:val="0000FF"/>
          <w:sz w:val="32"/>
          <w:szCs w:val="32"/>
          <w:shd w:val="clear" w:color="auto" w:fill="FFFFFF"/>
        </w:rPr>
      </w:pPr>
      <w:r w:rsidRPr="00F42DE6">
        <w:rPr>
          <w:rFonts w:ascii="Arial" w:hAnsi="Arial" w:cs="Arial"/>
          <w:color w:val="0000FF"/>
          <w:sz w:val="32"/>
          <w:szCs w:val="32"/>
          <w:shd w:val="clear" w:color="auto" w:fill="FFFFFF"/>
        </w:rPr>
        <w:t>https://fueleconomy.gov/feg/tax2023.shtml</w:t>
      </w:r>
    </w:p>
    <w:p w:rsidR="007D04CA" w:rsidRPr="00DC6D0B" w:rsidRDefault="00716D1C" w:rsidP="007D04CA">
      <w:pPr>
        <w:rPr>
          <w:rFonts w:ascii="Arial" w:hAnsi="Arial" w:cs="Arial"/>
          <w:sz w:val="24"/>
          <w:szCs w:val="24"/>
          <w:shd w:val="clear" w:color="auto" w:fill="FFFFFF"/>
        </w:rPr>
      </w:pPr>
      <w:r>
        <w:rPr>
          <w:rFonts w:ascii="Arial" w:hAnsi="Arial" w:cs="Arial"/>
          <w:sz w:val="24"/>
          <w:szCs w:val="24"/>
          <w:shd w:val="clear" w:color="auto" w:fill="FFFFFF"/>
        </w:rPr>
        <w:t xml:space="preserve">MAGI </w:t>
      </w:r>
      <w:r>
        <w:rPr>
          <w:rFonts w:ascii="Arial" w:hAnsi="Arial" w:cs="Arial"/>
          <w:color w:val="1B1B1B"/>
          <w:sz w:val="24"/>
          <w:szCs w:val="24"/>
          <w:shd w:val="clear" w:color="auto" w:fill="FFFFFF"/>
        </w:rPr>
        <w:t xml:space="preserve">(Smaller of Last and This </w:t>
      </w:r>
      <w:proofErr w:type="gramStart"/>
      <w:r>
        <w:rPr>
          <w:rFonts w:ascii="Arial" w:hAnsi="Arial" w:cs="Arial"/>
          <w:color w:val="1B1B1B"/>
          <w:sz w:val="24"/>
          <w:szCs w:val="24"/>
          <w:shd w:val="clear" w:color="auto" w:fill="FFFFFF"/>
        </w:rPr>
        <w:t xml:space="preserve">Year)  </w:t>
      </w:r>
      <w:r w:rsidR="007D04CA" w:rsidRPr="00DC6D0B">
        <w:rPr>
          <w:rFonts w:ascii="Arial" w:hAnsi="Arial" w:cs="Arial"/>
          <w:sz w:val="24"/>
          <w:szCs w:val="24"/>
          <w:shd w:val="clear" w:color="auto" w:fill="FFFFFF"/>
        </w:rPr>
        <w:t>MFJ</w:t>
      </w:r>
      <w:proofErr w:type="gramEnd"/>
      <w:r w:rsidR="007D04CA" w:rsidRPr="00DC6D0B">
        <w:rPr>
          <w:rFonts w:ascii="Arial" w:hAnsi="Arial" w:cs="Arial"/>
          <w:sz w:val="24"/>
          <w:szCs w:val="24"/>
          <w:shd w:val="clear" w:color="auto" w:fill="FFFFFF"/>
        </w:rPr>
        <w:t>: &lt; 300,000</w:t>
      </w:r>
      <w:r w:rsidR="007D04CA" w:rsidRPr="00DC6D0B">
        <w:rPr>
          <w:rFonts w:ascii="Arial" w:hAnsi="Arial" w:cs="Arial"/>
          <w:sz w:val="24"/>
          <w:szCs w:val="24"/>
          <w:shd w:val="clear" w:color="auto" w:fill="FFFFFF"/>
        </w:rPr>
        <w:tab/>
        <w:t>HOH: &lt; 225,000</w:t>
      </w:r>
      <w:r w:rsidR="007D04CA" w:rsidRPr="00DC6D0B">
        <w:rPr>
          <w:rFonts w:ascii="Arial" w:hAnsi="Arial" w:cs="Arial"/>
          <w:sz w:val="24"/>
          <w:szCs w:val="24"/>
          <w:shd w:val="clear" w:color="auto" w:fill="FFFFFF"/>
        </w:rPr>
        <w:tab/>
        <w:t>Single &amp; MFS: &lt; 150,000</w:t>
      </w:r>
    </w:p>
    <w:p w:rsidR="00716D1C" w:rsidRPr="00DC6D0B" w:rsidRDefault="007D04CA" w:rsidP="007D04CA">
      <w:pPr>
        <w:rPr>
          <w:rFonts w:ascii="Arial" w:hAnsi="Arial" w:cs="Arial"/>
          <w:sz w:val="24"/>
          <w:szCs w:val="24"/>
          <w:shd w:val="clear" w:color="auto" w:fill="FFFFFF"/>
        </w:rPr>
      </w:pPr>
      <w:r w:rsidRPr="00DC6D0B">
        <w:rPr>
          <w:rFonts w:ascii="Arial" w:hAnsi="Arial" w:cs="Arial"/>
          <w:sz w:val="24"/>
          <w:szCs w:val="24"/>
          <w:shd w:val="clear" w:color="auto" w:fill="FFFFFF"/>
        </w:rPr>
        <w:t>--- up to $7,500</w:t>
      </w:r>
      <w:r w:rsidR="00716D1C">
        <w:rPr>
          <w:rFonts w:ascii="Arial" w:hAnsi="Arial" w:cs="Arial"/>
          <w:sz w:val="24"/>
          <w:szCs w:val="24"/>
          <w:shd w:val="clear" w:color="auto" w:fill="FFFFFF"/>
        </w:rPr>
        <w:tab/>
        <w:t>--- Independent Only</w:t>
      </w:r>
    </w:p>
    <w:p w:rsidR="007D04CA" w:rsidRDefault="007D04CA" w:rsidP="007D04CA">
      <w:pPr>
        <w:pStyle w:val="Title"/>
        <w:rPr>
          <w:rFonts w:ascii="Arial" w:hAnsi="Arial" w:cs="Arial"/>
          <w:color w:val="4472C4" w:themeColor="accent5"/>
          <w:sz w:val="32"/>
          <w:szCs w:val="32"/>
        </w:rPr>
      </w:pPr>
      <w:r w:rsidRPr="00D356E3">
        <w:rPr>
          <w:color w:val="4472C4" w:themeColor="accent5"/>
          <w:shd w:val="clear" w:color="auto" w:fill="FFFFFF"/>
        </w:rPr>
        <w:t>Previously-Owned Clean Vehicles Credit</w:t>
      </w:r>
      <w:r w:rsidR="00EF5D09" w:rsidRPr="00D356E3">
        <w:rPr>
          <w:color w:val="4472C4" w:themeColor="accent5"/>
          <w:shd w:val="clear" w:color="auto" w:fill="FFFFFF"/>
        </w:rPr>
        <w:t xml:space="preserve"> </w:t>
      </w:r>
      <w:r w:rsidR="00EF5D09" w:rsidRPr="00D356E3">
        <w:rPr>
          <w:rFonts w:ascii="Arial" w:hAnsi="Arial" w:cs="Arial"/>
          <w:color w:val="4472C4" w:themeColor="accent5"/>
          <w:sz w:val="32"/>
          <w:szCs w:val="32"/>
        </w:rPr>
        <w:t>(Non-Refundable, NO Carryover</w:t>
      </w:r>
      <w:r w:rsidR="00DC6D0B" w:rsidRPr="00D356E3">
        <w:rPr>
          <w:rFonts w:ascii="Arial" w:hAnsi="Arial" w:cs="Arial"/>
          <w:color w:val="4472C4" w:themeColor="accent5"/>
          <w:sz w:val="32"/>
          <w:szCs w:val="32"/>
        </w:rPr>
        <w:t>.  2023-2032</w:t>
      </w:r>
      <w:r w:rsidR="007D4AD1">
        <w:rPr>
          <w:rFonts w:ascii="Arial" w:hAnsi="Arial" w:cs="Arial"/>
          <w:color w:val="4472C4" w:themeColor="accent5"/>
          <w:sz w:val="32"/>
          <w:szCs w:val="32"/>
        </w:rPr>
        <w:t>. Form 8936</w:t>
      </w:r>
      <w:r w:rsidR="007D4AD1" w:rsidRPr="00D356E3">
        <w:rPr>
          <w:rFonts w:ascii="Arial" w:hAnsi="Arial" w:cs="Arial"/>
          <w:color w:val="4472C4" w:themeColor="accent5"/>
          <w:sz w:val="32"/>
          <w:szCs w:val="32"/>
        </w:rPr>
        <w:t>)</w:t>
      </w:r>
      <w:r w:rsidR="00EF5D09" w:rsidRPr="00D356E3">
        <w:rPr>
          <w:rFonts w:ascii="Arial" w:hAnsi="Arial" w:cs="Arial"/>
          <w:color w:val="4472C4" w:themeColor="accent5"/>
          <w:sz w:val="32"/>
          <w:szCs w:val="32"/>
        </w:rPr>
        <w:t>)</w:t>
      </w:r>
    </w:p>
    <w:p w:rsidR="00D356E3" w:rsidRPr="00F42DE6" w:rsidRDefault="00D356E3" w:rsidP="00D356E3">
      <w:pPr>
        <w:rPr>
          <w:rFonts w:ascii="Arial" w:hAnsi="Arial" w:cs="Arial"/>
          <w:color w:val="0000FF"/>
          <w:sz w:val="32"/>
          <w:szCs w:val="32"/>
        </w:rPr>
      </w:pPr>
      <w:r w:rsidRPr="00F42DE6">
        <w:rPr>
          <w:rFonts w:ascii="Arial" w:hAnsi="Arial" w:cs="Arial"/>
          <w:color w:val="0000FF"/>
          <w:sz w:val="32"/>
          <w:szCs w:val="32"/>
        </w:rPr>
        <w:t>https://www.fueleconomy.gov/feg/taxused.shtml</w:t>
      </w:r>
    </w:p>
    <w:p w:rsidR="007D04CA" w:rsidRPr="00DC6D0B" w:rsidRDefault="007D04CA" w:rsidP="007D04CA">
      <w:pPr>
        <w:rPr>
          <w:rFonts w:ascii="Arial" w:hAnsi="Arial" w:cs="Arial"/>
          <w:sz w:val="24"/>
          <w:szCs w:val="24"/>
          <w:shd w:val="clear" w:color="auto" w:fill="FFFFFF"/>
        </w:rPr>
      </w:pPr>
      <w:r w:rsidRPr="007D04CA">
        <w:rPr>
          <w:rFonts w:ascii="Arial" w:hAnsi="Arial" w:cs="Arial"/>
          <w:color w:val="1B1B1B"/>
          <w:sz w:val="24"/>
          <w:szCs w:val="24"/>
          <w:shd w:val="clear" w:color="auto" w:fill="FFFFFF"/>
        </w:rPr>
        <w:t>MAGI</w:t>
      </w:r>
      <w:r w:rsidR="00716D1C">
        <w:rPr>
          <w:rFonts w:ascii="Arial" w:hAnsi="Arial" w:cs="Arial"/>
          <w:color w:val="1B1B1B"/>
          <w:sz w:val="24"/>
          <w:szCs w:val="24"/>
          <w:shd w:val="clear" w:color="auto" w:fill="FFFFFF"/>
        </w:rPr>
        <w:t xml:space="preserve"> (Smaller of Last and This Year)</w:t>
      </w:r>
      <w:r w:rsidR="00F42DE6">
        <w:rPr>
          <w:rFonts w:ascii="Arial" w:hAnsi="Arial" w:cs="Arial"/>
          <w:color w:val="1B1B1B"/>
          <w:sz w:val="24"/>
          <w:szCs w:val="24"/>
          <w:shd w:val="clear" w:color="auto" w:fill="FFFFFF"/>
        </w:rPr>
        <w:tab/>
      </w:r>
      <w:r w:rsidR="001075E2">
        <w:rPr>
          <w:rFonts w:ascii="Arial" w:hAnsi="Arial" w:cs="Arial"/>
          <w:sz w:val="24"/>
          <w:szCs w:val="24"/>
          <w:shd w:val="clear" w:color="auto" w:fill="FFFFFF"/>
        </w:rPr>
        <w:t>MFJ: &lt; 150,000</w:t>
      </w:r>
      <w:r w:rsidR="001075E2">
        <w:rPr>
          <w:rFonts w:ascii="Arial" w:hAnsi="Arial" w:cs="Arial"/>
          <w:sz w:val="24"/>
          <w:szCs w:val="24"/>
          <w:shd w:val="clear" w:color="auto" w:fill="FFFFFF"/>
        </w:rPr>
        <w:tab/>
      </w:r>
      <w:r w:rsidRPr="00DC6D0B">
        <w:rPr>
          <w:rFonts w:ascii="Arial" w:hAnsi="Arial" w:cs="Arial"/>
          <w:sz w:val="24"/>
          <w:szCs w:val="24"/>
          <w:shd w:val="clear" w:color="auto" w:fill="FFFFFF"/>
        </w:rPr>
        <w:t>HOH: &lt; 112,500</w:t>
      </w:r>
      <w:r w:rsidRPr="00DC6D0B">
        <w:rPr>
          <w:rFonts w:ascii="Arial" w:hAnsi="Arial" w:cs="Arial"/>
          <w:sz w:val="24"/>
          <w:szCs w:val="24"/>
          <w:shd w:val="clear" w:color="auto" w:fill="FFFFFF"/>
        </w:rPr>
        <w:tab/>
        <w:t>Single &amp; MFS: &lt; 75,000</w:t>
      </w:r>
    </w:p>
    <w:p w:rsidR="00DC6D0B" w:rsidRDefault="007D04CA" w:rsidP="007D04CA">
      <w:pPr>
        <w:rPr>
          <w:rFonts w:ascii="Arial" w:hAnsi="Arial" w:cs="Arial"/>
          <w:sz w:val="24"/>
          <w:szCs w:val="24"/>
          <w:shd w:val="clear" w:color="auto" w:fill="FFFFFF"/>
        </w:rPr>
      </w:pPr>
      <w:r w:rsidRPr="00DC6D0B">
        <w:rPr>
          <w:rFonts w:ascii="Arial" w:hAnsi="Arial" w:cs="Arial"/>
          <w:sz w:val="24"/>
          <w:szCs w:val="24"/>
          <w:shd w:val="clear" w:color="auto" w:fill="FFFFFF"/>
        </w:rPr>
        <w:t>--- Vehicle sale price &lt; 25,000</w:t>
      </w:r>
      <w:r w:rsidR="00F42DE6">
        <w:rPr>
          <w:rFonts w:ascii="Arial" w:hAnsi="Arial" w:cs="Arial"/>
          <w:sz w:val="24"/>
          <w:szCs w:val="24"/>
          <w:shd w:val="clear" w:color="auto" w:fill="FFFFFF"/>
        </w:rPr>
        <w:tab/>
      </w:r>
      <w:r w:rsidR="00DC6D0B">
        <w:rPr>
          <w:rFonts w:ascii="Arial" w:hAnsi="Arial" w:cs="Arial"/>
          <w:sz w:val="24"/>
          <w:szCs w:val="24"/>
          <w:shd w:val="clear" w:color="auto" w:fill="FFFFFF"/>
        </w:rPr>
        <w:t>--- Model at least 2 years older than current year</w:t>
      </w:r>
    </w:p>
    <w:p w:rsidR="001075E2" w:rsidRPr="007D04CA" w:rsidRDefault="001075E2" w:rsidP="001075E2">
      <w:pPr>
        <w:rPr>
          <w:rFonts w:ascii="Arial" w:hAnsi="Arial" w:cs="Arial"/>
          <w:color w:val="1B1B1B"/>
          <w:sz w:val="24"/>
          <w:szCs w:val="24"/>
          <w:shd w:val="clear" w:color="auto" w:fill="FFFFFF"/>
        </w:rPr>
      </w:pPr>
      <w:r>
        <w:rPr>
          <w:rFonts w:ascii="Arial" w:hAnsi="Arial" w:cs="Arial" w:hint="eastAsia"/>
          <w:sz w:val="24"/>
          <w:szCs w:val="24"/>
          <w:shd w:val="clear" w:color="auto" w:fill="FFFFFF"/>
        </w:rPr>
        <w:t>-</w:t>
      </w:r>
      <w:r>
        <w:rPr>
          <w:rFonts w:ascii="Arial" w:hAnsi="Arial" w:cs="Arial"/>
          <w:sz w:val="24"/>
          <w:szCs w:val="24"/>
          <w:shd w:val="clear" w:color="auto" w:fill="FFFFFF"/>
        </w:rPr>
        <w:t xml:space="preserve">-- </w:t>
      </w:r>
      <w:r>
        <w:rPr>
          <w:rFonts w:ascii="Arial" w:hAnsi="Arial" w:cs="Arial" w:hint="eastAsia"/>
          <w:sz w:val="24"/>
          <w:szCs w:val="24"/>
          <w:shd w:val="clear" w:color="auto" w:fill="FFFFFF"/>
        </w:rPr>
        <w:t>Not</w:t>
      </w:r>
      <w:r>
        <w:rPr>
          <w:rFonts w:ascii="Arial" w:hAnsi="Arial" w:cs="Arial"/>
          <w:sz w:val="24"/>
          <w:szCs w:val="24"/>
          <w:shd w:val="clear" w:color="auto" w:fill="FFFFFF"/>
        </w:rPr>
        <w:t xml:space="preserve"> being transferred in the past year</w:t>
      </w:r>
      <w:r>
        <w:rPr>
          <w:rFonts w:ascii="Arial" w:hAnsi="Arial" w:cs="Arial"/>
          <w:sz w:val="24"/>
          <w:szCs w:val="24"/>
          <w:shd w:val="clear" w:color="auto" w:fill="FFFFFF"/>
        </w:rPr>
        <w:tab/>
      </w:r>
      <w:r>
        <w:rPr>
          <w:rFonts w:ascii="Arial" w:hAnsi="Arial" w:cs="Arial"/>
          <w:sz w:val="24"/>
          <w:szCs w:val="24"/>
          <w:shd w:val="clear" w:color="auto" w:fill="FFFFFF"/>
        </w:rPr>
        <w:tab/>
      </w:r>
      <w:r w:rsidR="00716D1C">
        <w:rPr>
          <w:rFonts w:ascii="Arial" w:hAnsi="Arial" w:cs="Arial"/>
          <w:color w:val="1B1B1B"/>
          <w:sz w:val="24"/>
          <w:szCs w:val="24"/>
          <w:shd w:val="clear" w:color="auto" w:fill="FFFFFF"/>
        </w:rPr>
        <w:t>--- up to $4,000</w:t>
      </w:r>
      <w:r w:rsidR="00716D1C">
        <w:rPr>
          <w:rFonts w:ascii="Arial" w:hAnsi="Arial" w:cs="Arial"/>
          <w:color w:val="1B1B1B"/>
          <w:sz w:val="24"/>
          <w:szCs w:val="24"/>
          <w:shd w:val="clear" w:color="auto" w:fill="FFFFFF"/>
        </w:rPr>
        <w:tab/>
      </w:r>
      <w:r w:rsidR="00716D1C">
        <w:rPr>
          <w:rFonts w:ascii="Arial" w:hAnsi="Arial" w:cs="Arial"/>
          <w:sz w:val="24"/>
          <w:szCs w:val="24"/>
          <w:shd w:val="clear" w:color="auto" w:fill="FFFFFF"/>
        </w:rPr>
        <w:t>--- Independent Only</w:t>
      </w:r>
    </w:p>
    <w:p w:rsidR="00C1235A" w:rsidRPr="00C1235A" w:rsidRDefault="00C1235A" w:rsidP="00C1235A">
      <w:pPr>
        <w:rPr>
          <w:rFonts w:ascii="Arial" w:hAnsi="Arial" w:cs="Arial"/>
          <w:color w:val="0070C0"/>
          <w:sz w:val="32"/>
          <w:szCs w:val="32"/>
        </w:rPr>
      </w:pPr>
      <w:r w:rsidRPr="00C1235A">
        <w:rPr>
          <w:rFonts w:ascii="Arial" w:eastAsia="Times New Roman" w:hAnsi="Arial" w:cs="Arial"/>
          <w:color w:val="0070C0"/>
          <w:sz w:val="32"/>
          <w:szCs w:val="32"/>
        </w:rPr>
        <w:t>EV</w:t>
      </w:r>
      <w:r w:rsidR="00FC47FC" w:rsidRPr="00C1235A">
        <w:rPr>
          <w:rFonts w:ascii="Arial" w:eastAsia="Times New Roman" w:hAnsi="Arial" w:cs="Arial"/>
          <w:color w:val="0070C0"/>
          <w:sz w:val="32"/>
          <w:szCs w:val="32"/>
        </w:rPr>
        <w:t xml:space="preserve"> </w:t>
      </w:r>
      <w:r w:rsidRPr="00C1235A">
        <w:rPr>
          <w:rFonts w:ascii="Arial" w:eastAsia="Times New Roman" w:hAnsi="Arial" w:cs="Arial"/>
          <w:color w:val="0070C0"/>
          <w:sz w:val="32"/>
          <w:szCs w:val="32"/>
        </w:rPr>
        <w:t>C</w:t>
      </w:r>
      <w:r w:rsidR="00FC47FC" w:rsidRPr="00C1235A">
        <w:rPr>
          <w:rFonts w:ascii="Arial" w:eastAsia="Times New Roman" w:hAnsi="Arial" w:cs="Arial"/>
          <w:color w:val="0070C0"/>
          <w:sz w:val="32"/>
          <w:szCs w:val="32"/>
        </w:rPr>
        <w:t>harger</w:t>
      </w:r>
      <w:r w:rsidRPr="00C1235A">
        <w:rPr>
          <w:rFonts w:ascii="Arial" w:eastAsia="Times New Roman" w:hAnsi="Arial" w:cs="Arial"/>
          <w:color w:val="0070C0"/>
          <w:sz w:val="32"/>
          <w:szCs w:val="32"/>
        </w:rPr>
        <w:t xml:space="preserve"> (Alternative Fuel Vehicle Refueling Property Credit) </w:t>
      </w:r>
      <w:r w:rsidRPr="00C1235A">
        <w:rPr>
          <w:rFonts w:ascii="Arial" w:hAnsi="Arial" w:cs="Arial"/>
          <w:color w:val="0070C0"/>
          <w:sz w:val="32"/>
          <w:szCs w:val="32"/>
        </w:rPr>
        <w:t>(Non-Refundable, NO Carryover.  2023-2032. Form 8911))</w:t>
      </w:r>
    </w:p>
    <w:p w:rsidR="00C1235A" w:rsidRDefault="00C1235A" w:rsidP="00C1235A">
      <w:pPr>
        <w:rPr>
          <w:rFonts w:ascii="Arial" w:hAnsi="Arial" w:cs="Arial"/>
          <w:color w:val="4472C4" w:themeColor="accent5"/>
          <w:sz w:val="32"/>
          <w:szCs w:val="32"/>
        </w:rPr>
      </w:pPr>
      <w:r w:rsidRPr="00A21DFC">
        <w:rPr>
          <w:rFonts w:ascii="Arial" w:eastAsia="Times New Roman" w:hAnsi="Arial" w:cs="Arial"/>
          <w:sz w:val="24"/>
          <w:szCs w:val="24"/>
        </w:rPr>
        <w:t>30% of cost, up to $1,000</w:t>
      </w:r>
      <w:r>
        <w:rPr>
          <w:rFonts w:ascii="Arial" w:eastAsia="Times New Roman" w:hAnsi="Arial" w:cs="Arial"/>
          <w:sz w:val="24"/>
          <w:szCs w:val="24"/>
        </w:rPr>
        <w:t xml:space="preserve"> / Item</w:t>
      </w:r>
    </w:p>
    <w:p w:rsidR="00FC47FC" w:rsidRDefault="00FC47FC" w:rsidP="00087BD9">
      <w:pPr>
        <w:rPr>
          <w:rFonts w:ascii="Arial" w:eastAsia="Times New Roman" w:hAnsi="Arial" w:cs="Arial"/>
          <w:sz w:val="32"/>
          <w:szCs w:val="32"/>
        </w:rPr>
      </w:pPr>
    </w:p>
    <w:p w:rsidR="00FC47FC" w:rsidRDefault="00FC47FC" w:rsidP="00087BD9"/>
    <w:p w:rsidR="00087BD9" w:rsidRDefault="00604CAD" w:rsidP="00087BD9">
      <w:pPr>
        <w:pStyle w:val="Title"/>
      </w:pPr>
      <w:r>
        <w:lastRenderedPageBreak/>
        <w:t>ID Theft</w:t>
      </w:r>
    </w:p>
    <w:p w:rsidR="00087BD9" w:rsidRDefault="00087BD9" w:rsidP="00087BD9"/>
    <w:p w:rsidR="00087BD9" w:rsidRPr="00022685" w:rsidRDefault="00087BD9" w:rsidP="00FE0C88">
      <w:pPr>
        <w:pStyle w:val="ListParagraph"/>
        <w:numPr>
          <w:ilvl w:val="0"/>
          <w:numId w:val="6"/>
        </w:numPr>
        <w:rPr>
          <w:rFonts w:ascii="Arial" w:hAnsi="Arial" w:cs="Arial"/>
          <w:sz w:val="24"/>
          <w:szCs w:val="24"/>
          <w14:ligatures w14:val="standardContextual"/>
        </w:rPr>
      </w:pPr>
      <w:r w:rsidRPr="00FE0C88">
        <w:rPr>
          <w:rFonts w:ascii="Arial" w:hAnsi="Arial" w:cs="Arial"/>
          <w:sz w:val="28"/>
          <w:szCs w:val="28"/>
        </w:rPr>
        <w:t>Call the IRS, 800-908-4490 Extension 245 is for Taxpayers N</w:t>
      </w:r>
      <w:r w:rsidR="00FE0C88" w:rsidRPr="00FE0C88">
        <w:rPr>
          <w:rFonts w:ascii="Arial" w:hAnsi="Arial" w:cs="Arial"/>
          <w:sz w:val="28"/>
          <w:szCs w:val="28"/>
        </w:rPr>
        <w:t>ot in Previous Contact with IRS</w:t>
      </w:r>
    </w:p>
    <w:p w:rsidR="00022685" w:rsidRPr="003B5B5A" w:rsidRDefault="00022685" w:rsidP="00022685">
      <w:pPr>
        <w:pStyle w:val="ListParagraph"/>
        <w:ind w:left="360"/>
        <w:rPr>
          <w:rFonts w:ascii="Arial" w:hAnsi="Arial" w:cs="Arial"/>
          <w:sz w:val="24"/>
          <w:szCs w:val="24"/>
          <w14:ligatures w14:val="standardContextual"/>
        </w:rPr>
      </w:pPr>
    </w:p>
    <w:p w:rsidR="003B5B5A" w:rsidRPr="00022685" w:rsidRDefault="003B5B5A" w:rsidP="00022685">
      <w:pPr>
        <w:pStyle w:val="ListParagraph"/>
        <w:numPr>
          <w:ilvl w:val="0"/>
          <w:numId w:val="6"/>
        </w:numPr>
        <w:rPr>
          <w:rStyle w:val="Hyperlink"/>
          <w:rFonts w:ascii="Arial" w:hAnsi="Arial" w:cs="Arial"/>
          <w:color w:val="auto"/>
          <w:sz w:val="24"/>
          <w:szCs w:val="24"/>
          <w:u w:val="none"/>
          <w14:ligatures w14:val="standardContextual"/>
        </w:rPr>
      </w:pPr>
      <w:r w:rsidRPr="00022685">
        <w:rPr>
          <w:rFonts w:ascii="Arial" w:hAnsi="Arial" w:cs="Arial"/>
          <w:sz w:val="28"/>
          <w:szCs w:val="28"/>
          <w14:ligatures w14:val="standardContextual"/>
        </w:rPr>
        <w:t>Create a IRS Online Account</w:t>
      </w:r>
      <w:r w:rsidRPr="00022685">
        <w:rPr>
          <w:rFonts w:ascii="Arial" w:hAnsi="Arial" w:cs="Arial"/>
          <w:sz w:val="28"/>
          <w:szCs w:val="28"/>
          <w14:ligatures w14:val="standardContextual"/>
        </w:rPr>
        <w:tab/>
      </w:r>
      <w:r w:rsidRPr="00022685">
        <w:rPr>
          <w:rFonts w:ascii="Arial" w:hAnsi="Arial" w:cs="Arial"/>
          <w:sz w:val="28"/>
          <w:szCs w:val="28"/>
          <w14:ligatures w14:val="standardContextual"/>
        </w:rPr>
        <w:tab/>
      </w:r>
      <w:hyperlink r:id="rId9" w:history="1">
        <w:r w:rsidRPr="00022685">
          <w:rPr>
            <w:rStyle w:val="Hyperlink"/>
            <w:rFonts w:ascii="Arial" w:hAnsi="Arial" w:cs="Arial"/>
            <w:sz w:val="24"/>
            <w:szCs w:val="24"/>
            <w14:ligatures w14:val="standardContextual"/>
          </w:rPr>
          <w:t>https://api.id.me/en/registration/new</w:t>
        </w:r>
      </w:hyperlink>
    </w:p>
    <w:p w:rsidR="003B5B5A" w:rsidRPr="003B5B5A" w:rsidRDefault="003B5B5A" w:rsidP="003B5B5A">
      <w:pPr>
        <w:pStyle w:val="ListParagraph"/>
        <w:ind w:left="1080"/>
        <w:rPr>
          <w:rFonts w:ascii="Arial" w:hAnsi="Arial" w:cs="Arial"/>
          <w:sz w:val="24"/>
          <w:szCs w:val="24"/>
          <w14:ligatures w14:val="standardContextual"/>
        </w:rPr>
      </w:pPr>
    </w:p>
    <w:p w:rsidR="003B5B5A" w:rsidRDefault="003B5B5A" w:rsidP="003B5B5A">
      <w:pPr>
        <w:pStyle w:val="ListParagraph"/>
        <w:numPr>
          <w:ilvl w:val="0"/>
          <w:numId w:val="7"/>
        </w:numPr>
        <w:rPr>
          <w:rFonts w:ascii="Arial" w:hAnsi="Arial" w:cs="Arial"/>
          <w:sz w:val="24"/>
          <w:szCs w:val="24"/>
          <w14:ligatures w14:val="standardContextual"/>
        </w:rPr>
      </w:pPr>
      <w:r w:rsidRPr="00977713">
        <w:rPr>
          <w:rFonts w:ascii="Arial" w:hAnsi="Arial" w:cs="Arial"/>
          <w:sz w:val="28"/>
          <w:szCs w:val="28"/>
          <w14:ligatures w14:val="standardContextual"/>
        </w:rPr>
        <w:t>Logon to your IRS Account for more information</w:t>
      </w:r>
      <w:r w:rsidRPr="00977713">
        <w:rPr>
          <w:rFonts w:ascii="Arial" w:hAnsi="Arial" w:cs="Arial"/>
          <w:sz w:val="24"/>
          <w:szCs w:val="24"/>
          <w14:ligatures w14:val="standardContextual"/>
        </w:rPr>
        <w:tab/>
      </w:r>
    </w:p>
    <w:p w:rsidR="003B5B5A" w:rsidRDefault="00085ACA" w:rsidP="003B5B5A">
      <w:pPr>
        <w:pStyle w:val="ListParagraph"/>
        <w:ind w:left="360"/>
        <w:rPr>
          <w:rStyle w:val="Hyperlink"/>
          <w:rFonts w:ascii="Arial" w:hAnsi="Arial" w:cs="Arial"/>
          <w:sz w:val="24"/>
          <w:szCs w:val="24"/>
          <w14:ligatures w14:val="standardContextual"/>
        </w:rPr>
      </w:pPr>
      <w:hyperlink r:id="rId10" w:history="1">
        <w:r w:rsidR="003B5B5A" w:rsidRPr="00977713">
          <w:rPr>
            <w:rStyle w:val="Hyperlink"/>
            <w:rFonts w:ascii="Arial" w:hAnsi="Arial" w:cs="Arial"/>
            <w:sz w:val="24"/>
            <w:szCs w:val="24"/>
            <w14:ligatures w14:val="standardContextual"/>
          </w:rPr>
          <w:t>https://www.irs.gov/payments/your-online-account</w:t>
        </w:r>
      </w:hyperlink>
    </w:p>
    <w:p w:rsidR="003B5B5A" w:rsidRPr="003B5B5A" w:rsidRDefault="003B5B5A" w:rsidP="003B5B5A">
      <w:pPr>
        <w:rPr>
          <w:rFonts w:ascii="Arial" w:hAnsi="Arial" w:cs="Arial"/>
          <w:sz w:val="24"/>
          <w:szCs w:val="24"/>
          <w14:ligatures w14:val="standardContextual"/>
        </w:rPr>
      </w:pPr>
    </w:p>
    <w:p w:rsidR="003B5B5A" w:rsidRPr="00977713" w:rsidRDefault="003B5B5A" w:rsidP="003B5B5A">
      <w:pPr>
        <w:pStyle w:val="ListParagraph"/>
        <w:numPr>
          <w:ilvl w:val="0"/>
          <w:numId w:val="7"/>
        </w:numPr>
        <w:rPr>
          <w:rFonts w:ascii="Arial" w:hAnsi="Arial" w:cs="Arial"/>
          <w:sz w:val="28"/>
          <w:szCs w:val="28"/>
          <w14:ligatures w14:val="standardContextual"/>
        </w:rPr>
      </w:pPr>
      <w:r w:rsidRPr="00977713">
        <w:rPr>
          <w:rFonts w:ascii="Arial" w:hAnsi="Arial" w:cs="Arial"/>
          <w:sz w:val="28"/>
          <w:szCs w:val="28"/>
          <w14:ligatures w14:val="standardContextual"/>
        </w:rPr>
        <w:t>Get an ID Protection PIN (IP PIN) from IRS Account</w:t>
      </w:r>
    </w:p>
    <w:p w:rsidR="003B5B5A" w:rsidRPr="00467A11" w:rsidRDefault="00085ACA" w:rsidP="003B5B5A">
      <w:pPr>
        <w:rPr>
          <w:rFonts w:ascii="Arial" w:hAnsi="Arial" w:cs="Arial"/>
          <w:sz w:val="24"/>
          <w:szCs w:val="24"/>
          <w14:ligatures w14:val="standardContextual"/>
        </w:rPr>
      </w:pPr>
      <w:hyperlink r:id="rId11" w:history="1">
        <w:r w:rsidR="003B5B5A" w:rsidRPr="00467A11">
          <w:rPr>
            <w:rStyle w:val="Hyperlink"/>
            <w:rFonts w:ascii="Arial" w:hAnsi="Arial" w:cs="Arial"/>
            <w:sz w:val="24"/>
            <w:szCs w:val="24"/>
            <w14:ligatures w14:val="standardContextual"/>
          </w:rPr>
          <w:t>https://www.irs.gov/identity-theft-fraud-scams/get-an-identity-protection-pin</w:t>
        </w:r>
      </w:hyperlink>
    </w:p>
    <w:p w:rsidR="003B5B5A" w:rsidRPr="00977713" w:rsidRDefault="003B5B5A" w:rsidP="003B5B5A">
      <w:pPr>
        <w:pStyle w:val="ListParagraph"/>
        <w:numPr>
          <w:ilvl w:val="0"/>
          <w:numId w:val="8"/>
        </w:numPr>
        <w:rPr>
          <w:rFonts w:ascii="Arial" w:hAnsi="Arial" w:cs="Arial"/>
          <w:sz w:val="28"/>
          <w:szCs w:val="28"/>
          <w14:ligatures w14:val="standardContextual"/>
        </w:rPr>
      </w:pPr>
      <w:r>
        <w:rPr>
          <w:rFonts w:ascii="Arial" w:hAnsi="Arial" w:cs="Arial"/>
          <w:sz w:val="28"/>
          <w:szCs w:val="28"/>
          <w14:ligatures w14:val="standardContextual"/>
        </w:rPr>
        <w:t>Or to g</w:t>
      </w:r>
      <w:r w:rsidRPr="00977713">
        <w:rPr>
          <w:rFonts w:ascii="Arial" w:hAnsi="Arial" w:cs="Arial"/>
          <w:sz w:val="28"/>
          <w:szCs w:val="28"/>
          <w14:ligatures w14:val="standardContextual"/>
        </w:rPr>
        <w:t>et an ID Protection PIN (IP PIN) by mailing Form 15227</w:t>
      </w:r>
    </w:p>
    <w:p w:rsidR="003B5B5A" w:rsidRDefault="003B5B5A" w:rsidP="003B5B5A">
      <w:r>
        <w:rPr>
          <w:noProof/>
        </w:rPr>
        <w:drawing>
          <wp:inline distT="0" distB="0" distL="0" distR="0" wp14:anchorId="622CBA95" wp14:editId="68FECDD4">
            <wp:extent cx="5486400" cy="7466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1605" b="82626"/>
                    <a:stretch/>
                  </pic:blipFill>
                  <pic:spPr bwMode="auto">
                    <a:xfrm>
                      <a:off x="0" y="0"/>
                      <a:ext cx="5486400" cy="746631"/>
                    </a:xfrm>
                    <a:prstGeom prst="rect">
                      <a:avLst/>
                    </a:prstGeom>
                    <a:ln>
                      <a:noFill/>
                    </a:ln>
                    <a:extLst>
                      <a:ext uri="{53640926-AAD7-44D8-BBD7-CCE9431645EC}">
                        <a14:shadowObscured xmlns:a14="http://schemas.microsoft.com/office/drawing/2010/main"/>
                      </a:ext>
                    </a:extLst>
                  </pic:spPr>
                </pic:pic>
              </a:graphicData>
            </a:graphic>
          </wp:inline>
        </w:drawing>
      </w:r>
    </w:p>
    <w:p w:rsidR="00DF3707" w:rsidRDefault="00DF3707" w:rsidP="00DF3707">
      <w:pPr>
        <w:rPr>
          <w:rFonts w:ascii="Arial" w:hAnsi="Arial" w:cs="Arial"/>
          <w:sz w:val="28"/>
          <w:szCs w:val="28"/>
        </w:rPr>
      </w:pPr>
    </w:p>
    <w:p w:rsidR="003B5B5A" w:rsidRPr="00DF3707" w:rsidRDefault="003B5B5A" w:rsidP="00DF3707">
      <w:pPr>
        <w:pStyle w:val="ListParagraph"/>
        <w:numPr>
          <w:ilvl w:val="0"/>
          <w:numId w:val="9"/>
        </w:numPr>
        <w:tabs>
          <w:tab w:val="left" w:pos="360"/>
        </w:tabs>
        <w:ind w:left="360"/>
        <w:rPr>
          <w:rFonts w:ascii="Arial" w:hAnsi="Arial" w:cs="Arial"/>
          <w:sz w:val="28"/>
          <w:szCs w:val="28"/>
        </w:rPr>
      </w:pPr>
      <w:r w:rsidRPr="00DF3707">
        <w:rPr>
          <w:rFonts w:ascii="Arial" w:hAnsi="Arial" w:cs="Arial"/>
          <w:sz w:val="28"/>
          <w:szCs w:val="28"/>
        </w:rPr>
        <w:t>File Form 14039 ID Theft Affidavit</w:t>
      </w:r>
      <w:r w:rsidR="0054506B">
        <w:rPr>
          <w:rFonts w:ascii="Arial" w:hAnsi="Arial" w:cs="Arial"/>
          <w:sz w:val="28"/>
          <w:szCs w:val="28"/>
        </w:rPr>
        <w:tab/>
      </w:r>
      <w:hyperlink r:id="rId13" w:history="1">
        <w:r w:rsidR="0054506B">
          <w:rPr>
            <w:rStyle w:val="Hyperlink"/>
          </w:rPr>
          <w:t>https://www.irs.gov/pub/irs-pdf/f14039.pdf</w:t>
        </w:r>
      </w:hyperlink>
    </w:p>
    <w:p w:rsidR="003B5B5A" w:rsidRDefault="003B5B5A" w:rsidP="003B5B5A">
      <w:r w:rsidRPr="00B34349">
        <w:rPr>
          <w:noProof/>
        </w:rPr>
        <w:drawing>
          <wp:inline distT="0" distB="0" distL="0" distR="0" wp14:anchorId="122B26D8" wp14:editId="1C7DE45E">
            <wp:extent cx="5486400" cy="14562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71962"/>
                    <a:stretch/>
                  </pic:blipFill>
                  <pic:spPr bwMode="auto">
                    <a:xfrm>
                      <a:off x="0" y="0"/>
                      <a:ext cx="5486400" cy="1456266"/>
                    </a:xfrm>
                    <a:prstGeom prst="rect">
                      <a:avLst/>
                    </a:prstGeom>
                    <a:ln>
                      <a:noFill/>
                    </a:ln>
                    <a:extLst>
                      <a:ext uri="{53640926-AAD7-44D8-BBD7-CCE9431645EC}">
                        <a14:shadowObscured xmlns:a14="http://schemas.microsoft.com/office/drawing/2010/main"/>
                      </a:ext>
                    </a:extLst>
                  </pic:spPr>
                </pic:pic>
              </a:graphicData>
            </a:graphic>
          </wp:inline>
        </w:drawing>
      </w:r>
    </w:p>
    <w:p w:rsidR="00DF3707" w:rsidRPr="00DF3707" w:rsidRDefault="00DF3707" w:rsidP="00DF3707">
      <w:pPr>
        <w:pStyle w:val="ListParagraph"/>
        <w:ind w:left="360"/>
        <w:rPr>
          <w:rStyle w:val="Hyperlink"/>
          <w:rFonts w:ascii="Arial" w:hAnsi="Arial" w:cs="Arial"/>
          <w:color w:val="auto"/>
          <w:sz w:val="24"/>
          <w:szCs w:val="24"/>
          <w:u w:val="none"/>
          <w14:ligatures w14:val="standardContextual"/>
        </w:rPr>
      </w:pPr>
    </w:p>
    <w:p w:rsidR="00087BD9" w:rsidRPr="00FE0C88" w:rsidRDefault="00087BD9" w:rsidP="00FE0C88">
      <w:pPr>
        <w:pStyle w:val="ListParagraph"/>
        <w:numPr>
          <w:ilvl w:val="0"/>
          <w:numId w:val="6"/>
        </w:numPr>
        <w:rPr>
          <w:rStyle w:val="Hyperlink"/>
          <w:rFonts w:ascii="Arial" w:hAnsi="Arial" w:cs="Arial"/>
          <w:color w:val="auto"/>
          <w:sz w:val="24"/>
          <w:szCs w:val="24"/>
          <w:u w:val="none"/>
          <w14:ligatures w14:val="standardContextual"/>
        </w:rPr>
      </w:pPr>
      <w:r w:rsidRPr="00FE0C88">
        <w:rPr>
          <w:rStyle w:val="Hyperlink"/>
          <w:rFonts w:ascii="Arial" w:hAnsi="Arial" w:cs="Arial"/>
          <w:color w:val="auto"/>
          <w:sz w:val="28"/>
          <w:szCs w:val="28"/>
          <w:u w:val="none"/>
          <w14:ligatures w14:val="standardContextual"/>
        </w:rPr>
        <w:t>Report ID Theft to Federal Trade Commission</w:t>
      </w:r>
      <w:r w:rsidRPr="00FE0C88">
        <w:rPr>
          <w:rStyle w:val="Hyperlink"/>
          <w:rFonts w:ascii="Arial" w:hAnsi="Arial" w:cs="Arial"/>
          <w:color w:val="auto"/>
          <w:sz w:val="24"/>
          <w:szCs w:val="24"/>
          <w:u w:val="none"/>
          <w14:ligatures w14:val="standardContextual"/>
        </w:rPr>
        <w:tab/>
      </w:r>
      <w:hyperlink r:id="rId15" w:history="1">
        <w:r w:rsidRPr="00FE0C88">
          <w:rPr>
            <w:rStyle w:val="Hyperlink"/>
            <w:rFonts w:ascii="Arial" w:hAnsi="Arial" w:cs="Arial"/>
            <w:sz w:val="24"/>
            <w:szCs w:val="24"/>
            <w14:ligatures w14:val="standardContextual"/>
          </w:rPr>
          <w:t>https://www.identitytheft.gov</w:t>
        </w:r>
      </w:hyperlink>
    </w:p>
    <w:p w:rsidR="00087BD9" w:rsidRDefault="00FE0C88" w:rsidP="003B5B5A">
      <w:pPr>
        <w:pStyle w:val="ListParagraph"/>
        <w:numPr>
          <w:ilvl w:val="0"/>
          <w:numId w:val="6"/>
        </w:numPr>
        <w:rPr>
          <w:rFonts w:ascii="Arial" w:hAnsi="Arial" w:cs="Arial"/>
          <w:sz w:val="28"/>
          <w:szCs w:val="28"/>
          <w14:ligatures w14:val="standardContextual"/>
        </w:rPr>
      </w:pPr>
      <w:r w:rsidRPr="003B5B5A">
        <w:rPr>
          <w:rFonts w:ascii="Arial" w:hAnsi="Arial" w:cs="Arial"/>
          <w:sz w:val="28"/>
          <w:szCs w:val="28"/>
          <w14:ligatures w14:val="standardContextual"/>
        </w:rPr>
        <w:t>Visit the Internet Crime Complaint Center</w:t>
      </w:r>
      <w:r w:rsidRPr="003B5B5A">
        <w:rPr>
          <w:rFonts w:ascii="Arial" w:hAnsi="Arial" w:cs="Arial"/>
          <w:sz w:val="28"/>
          <w:szCs w:val="28"/>
          <w14:ligatures w14:val="standardContextual"/>
        </w:rPr>
        <w:tab/>
      </w:r>
      <w:hyperlink r:id="rId16" w:history="1">
        <w:r w:rsidR="003B5B5A" w:rsidRPr="003B5B5A">
          <w:rPr>
            <w:rStyle w:val="Hyperlink"/>
            <w:rFonts w:ascii="Arial" w:hAnsi="Arial" w:cs="Arial"/>
            <w:sz w:val="28"/>
            <w:szCs w:val="28"/>
            <w14:ligatures w14:val="standardContextual"/>
          </w:rPr>
          <w:t>https://www.ic3.gov/</w:t>
        </w:r>
      </w:hyperlink>
      <w:r w:rsidR="003B5B5A">
        <w:rPr>
          <w:rFonts w:ascii="Arial" w:hAnsi="Arial" w:cs="Arial"/>
          <w:sz w:val="28"/>
          <w:szCs w:val="28"/>
          <w14:ligatures w14:val="standardContextual"/>
        </w:rPr>
        <w:tab/>
      </w:r>
      <w:r w:rsidRPr="00FE0C88">
        <w:rPr>
          <w:rFonts w:ascii="Arial" w:hAnsi="Arial" w:cs="Arial"/>
          <w:sz w:val="28"/>
          <w:szCs w:val="28"/>
          <w14:ligatures w14:val="standardContextual"/>
        </w:rPr>
        <w:t>File an online report</w:t>
      </w:r>
    </w:p>
    <w:p w:rsidR="003B5B5A" w:rsidRPr="00FE0C88" w:rsidRDefault="003B5B5A" w:rsidP="003B5B5A">
      <w:pPr>
        <w:pStyle w:val="ListParagraph"/>
        <w:numPr>
          <w:ilvl w:val="0"/>
          <w:numId w:val="6"/>
        </w:numPr>
        <w:rPr>
          <w:rFonts w:ascii="Arial" w:hAnsi="Arial" w:cs="Arial"/>
          <w:sz w:val="28"/>
          <w:szCs w:val="28"/>
          <w14:ligatures w14:val="standardContextual"/>
        </w:rPr>
      </w:pPr>
      <w:r w:rsidRPr="003B5B5A">
        <w:rPr>
          <w:rFonts w:ascii="Arial" w:hAnsi="Arial" w:cs="Arial"/>
          <w:sz w:val="28"/>
          <w:szCs w:val="28"/>
          <w14:ligatures w14:val="standardContextual"/>
        </w:rPr>
        <w:t>Notify one of the three major credit bureaus: Equifax, Experian, or TransUnion.</w:t>
      </w:r>
      <w:r>
        <w:rPr>
          <w:rFonts w:ascii="Arial" w:hAnsi="Arial" w:cs="Arial"/>
          <w:sz w:val="28"/>
          <w:szCs w:val="28"/>
          <w14:ligatures w14:val="standardContextual"/>
        </w:rPr>
        <w:t xml:space="preserve"> </w:t>
      </w:r>
      <w:r w:rsidRPr="003B5B5A">
        <w:rPr>
          <w:rFonts w:ascii="Arial" w:hAnsi="Arial" w:cs="Arial"/>
          <w:sz w:val="28"/>
          <w:szCs w:val="28"/>
          <w14:ligatures w14:val="standardContextual"/>
        </w:rPr>
        <w:t xml:space="preserve">Check your credit report for anything out of the ordinary. (You can get a free credit report at </w:t>
      </w:r>
      <w:hyperlink r:id="rId17" w:history="1">
        <w:r w:rsidRPr="003B5B5A">
          <w:rPr>
            <w:rStyle w:val="Hyperlink"/>
            <w:rFonts w:ascii="Arial" w:hAnsi="Arial" w:cs="Arial"/>
            <w:sz w:val="28"/>
            <w:szCs w:val="28"/>
            <w14:ligatures w14:val="standardContextual"/>
          </w:rPr>
          <w:t>AnnualCreditReport.com</w:t>
        </w:r>
      </w:hyperlink>
      <w:r w:rsidRPr="003B5B5A">
        <w:rPr>
          <w:rFonts w:ascii="Arial" w:hAnsi="Arial" w:cs="Arial"/>
          <w:sz w:val="28"/>
          <w:szCs w:val="28"/>
          <w14:ligatures w14:val="standardContextual"/>
        </w:rPr>
        <w:t>)</w:t>
      </w:r>
    </w:p>
    <w:p w:rsidR="00FE0C88" w:rsidRPr="00B07446" w:rsidRDefault="00FE0C88" w:rsidP="00FE0C88">
      <w:pPr>
        <w:pStyle w:val="ListParagraph"/>
        <w:numPr>
          <w:ilvl w:val="0"/>
          <w:numId w:val="6"/>
        </w:numPr>
        <w:rPr>
          <w:rStyle w:val="Hyperlink"/>
          <w:rFonts w:ascii="Arial" w:hAnsi="Arial" w:cs="Arial"/>
          <w:color w:val="auto"/>
          <w:sz w:val="24"/>
          <w:szCs w:val="24"/>
          <w:u w:val="none"/>
          <w14:ligatures w14:val="standardContextual"/>
        </w:rPr>
      </w:pPr>
      <w:r w:rsidRPr="00977713">
        <w:rPr>
          <w:rFonts w:ascii="Arial" w:hAnsi="Arial" w:cs="Arial"/>
          <w:sz w:val="28"/>
          <w:szCs w:val="28"/>
          <w14:ligatures w14:val="standardContextual"/>
        </w:rPr>
        <w:t>IRS Identity Theft Guide</w:t>
      </w:r>
      <w:r w:rsidRPr="00977713">
        <w:rPr>
          <w:rFonts w:ascii="Arial" w:hAnsi="Arial" w:cs="Arial"/>
          <w:sz w:val="24"/>
          <w:szCs w:val="24"/>
          <w14:ligatures w14:val="standardContextual"/>
        </w:rPr>
        <w:tab/>
      </w:r>
      <w:hyperlink r:id="rId18" w:history="1">
        <w:r w:rsidRPr="00977713">
          <w:rPr>
            <w:rStyle w:val="Hyperlink"/>
            <w:rFonts w:ascii="Arial" w:hAnsi="Arial" w:cs="Arial"/>
            <w:sz w:val="24"/>
            <w:szCs w:val="24"/>
            <w14:ligatures w14:val="standardContextual"/>
          </w:rPr>
          <w:t>https://www.irs.gov/newsroom/taxpayer-guide-to-identity-theft</w:t>
        </w:r>
      </w:hyperlink>
    </w:p>
    <w:p w:rsidR="00087BD9" w:rsidRPr="00977713" w:rsidRDefault="00087BD9" w:rsidP="00087BD9">
      <w:pPr>
        <w:pStyle w:val="ListParagraph"/>
        <w:numPr>
          <w:ilvl w:val="0"/>
          <w:numId w:val="6"/>
        </w:numPr>
        <w:rPr>
          <w:rFonts w:ascii="Arial" w:hAnsi="Arial" w:cs="Arial"/>
          <w:sz w:val="24"/>
          <w:szCs w:val="24"/>
          <w14:ligatures w14:val="standardContextual"/>
        </w:rPr>
      </w:pPr>
      <w:r w:rsidRPr="00977713">
        <w:rPr>
          <w:rFonts w:ascii="Arial" w:hAnsi="Arial" w:cs="Arial"/>
          <w:sz w:val="28"/>
          <w:szCs w:val="28"/>
        </w:rPr>
        <w:t xml:space="preserve">Social Security Administration Office </w:t>
      </w:r>
      <w:r w:rsidRPr="00977713">
        <w:rPr>
          <w:rFonts w:ascii="Arial" w:hAnsi="Arial" w:cs="Arial"/>
          <w:sz w:val="28"/>
          <w:szCs w:val="28"/>
          <w14:ligatures w14:val="standardContextual"/>
        </w:rPr>
        <w:t>Identity Theft Guide</w:t>
      </w:r>
    </w:p>
    <w:p w:rsidR="00087BD9" w:rsidRDefault="00087BD9" w:rsidP="00087BD9">
      <w:pPr>
        <w:pStyle w:val="ListParagraph"/>
        <w:ind w:left="360"/>
        <w:rPr>
          <w:rStyle w:val="Hyperlink"/>
          <w:rFonts w:ascii="Arial" w:hAnsi="Arial" w:cs="Arial"/>
          <w:sz w:val="24"/>
          <w:szCs w:val="24"/>
          <w14:ligatures w14:val="standardContextual"/>
        </w:rPr>
      </w:pPr>
      <w:r w:rsidRPr="00977713">
        <w:rPr>
          <w:rFonts w:ascii="Arial" w:hAnsi="Arial" w:cs="Arial"/>
          <w:sz w:val="24"/>
          <w:szCs w:val="24"/>
          <w14:ligatures w14:val="standardContextual"/>
        </w:rPr>
        <w:tab/>
      </w:r>
      <w:hyperlink r:id="rId19" w:history="1">
        <w:r w:rsidRPr="00977713">
          <w:rPr>
            <w:rStyle w:val="Hyperlink"/>
            <w:rFonts w:ascii="Arial" w:hAnsi="Arial" w:cs="Arial"/>
            <w:sz w:val="24"/>
            <w:szCs w:val="24"/>
            <w14:ligatures w14:val="standardContextual"/>
          </w:rPr>
          <w:t>https://www.ssa.gov/pubs/EN-05-10064.pdf</w:t>
        </w:r>
      </w:hyperlink>
    </w:p>
    <w:p w:rsidR="00087BD9" w:rsidRPr="00977713" w:rsidRDefault="00087BD9" w:rsidP="00087BD9">
      <w:pPr>
        <w:pStyle w:val="ListParagraph"/>
        <w:ind w:left="360"/>
        <w:rPr>
          <w:rFonts w:ascii="Arial" w:hAnsi="Arial" w:cs="Arial"/>
          <w:sz w:val="24"/>
          <w:szCs w:val="24"/>
          <w14:ligatures w14:val="standardContextual"/>
        </w:rPr>
      </w:pPr>
    </w:p>
    <w:p w:rsidR="00087BD9" w:rsidRPr="00977713" w:rsidRDefault="00087BD9" w:rsidP="00087BD9">
      <w:pPr>
        <w:pStyle w:val="ListParagraph"/>
        <w:ind w:left="360"/>
        <w:rPr>
          <w:rStyle w:val="Hyperlink"/>
          <w:rFonts w:ascii="Arial" w:hAnsi="Arial" w:cs="Arial"/>
          <w:color w:val="auto"/>
          <w:sz w:val="24"/>
          <w:szCs w:val="24"/>
          <w:u w:val="none"/>
          <w14:ligatures w14:val="standardContextual"/>
        </w:rPr>
      </w:pPr>
    </w:p>
    <w:p w:rsidR="00087BD9" w:rsidRPr="00977713" w:rsidRDefault="00087BD9" w:rsidP="00087BD9">
      <w:pPr>
        <w:pStyle w:val="ListParagraph"/>
        <w:ind w:left="360"/>
        <w:rPr>
          <w:rFonts w:ascii="Arial" w:hAnsi="Arial" w:cs="Arial"/>
          <w:sz w:val="24"/>
          <w:szCs w:val="24"/>
          <w14:ligatures w14:val="standardContextual"/>
        </w:rPr>
      </w:pPr>
    </w:p>
    <w:p w:rsidR="00276D2D" w:rsidRDefault="00276D2D" w:rsidP="00276D2D">
      <w:pPr>
        <w:pStyle w:val="Title"/>
      </w:pPr>
      <w:r>
        <w:lastRenderedPageBreak/>
        <w:t>Non US Resident Alien Taxation</w:t>
      </w:r>
    </w:p>
    <w:p w:rsidR="00276D2D" w:rsidRDefault="00276D2D" w:rsidP="00276D2D"/>
    <w:tbl>
      <w:tblPr>
        <w:tblStyle w:val="TableGrid"/>
        <w:tblW w:w="11250" w:type="dxa"/>
        <w:tblInd w:w="85" w:type="dxa"/>
        <w:tblLook w:val="04A0" w:firstRow="1" w:lastRow="0" w:firstColumn="1" w:lastColumn="0" w:noHBand="0" w:noVBand="1"/>
      </w:tblPr>
      <w:tblGrid>
        <w:gridCol w:w="3055"/>
        <w:gridCol w:w="4140"/>
        <w:gridCol w:w="4055"/>
      </w:tblGrid>
      <w:tr w:rsidR="00276D2D" w:rsidTr="00276D2D">
        <w:tc>
          <w:tcPr>
            <w:tcW w:w="3055" w:type="dxa"/>
          </w:tcPr>
          <w:p w:rsidR="00276D2D" w:rsidRDefault="00276D2D" w:rsidP="00BC5EDF"/>
        </w:tc>
        <w:tc>
          <w:tcPr>
            <w:tcW w:w="4140" w:type="dxa"/>
          </w:tcPr>
          <w:p w:rsidR="00276D2D" w:rsidRPr="00273DD2" w:rsidRDefault="00276D2D" w:rsidP="00BC5EDF">
            <w:pPr>
              <w:rPr>
                <w:b/>
              </w:rPr>
            </w:pPr>
            <w:r w:rsidRPr="00273DD2">
              <w:rPr>
                <w:b/>
              </w:rPr>
              <w:t>&lt; 183 Days</w:t>
            </w:r>
          </w:p>
        </w:tc>
        <w:tc>
          <w:tcPr>
            <w:tcW w:w="4055" w:type="dxa"/>
          </w:tcPr>
          <w:p w:rsidR="00276D2D" w:rsidRPr="00273DD2" w:rsidRDefault="00276D2D" w:rsidP="00BC5EDF">
            <w:pPr>
              <w:rPr>
                <w:b/>
              </w:rPr>
            </w:pPr>
            <w:r w:rsidRPr="00273DD2">
              <w:rPr>
                <w:b/>
              </w:rPr>
              <w:t>&gt; 183 Days</w:t>
            </w:r>
          </w:p>
        </w:tc>
      </w:tr>
      <w:tr w:rsidR="00276D2D" w:rsidTr="00276D2D">
        <w:tc>
          <w:tcPr>
            <w:tcW w:w="3055" w:type="dxa"/>
          </w:tcPr>
          <w:p w:rsidR="00276D2D" w:rsidRDefault="00276D2D" w:rsidP="00BC5EDF">
            <w:r>
              <w:t>Bank Interest</w:t>
            </w:r>
          </w:p>
        </w:tc>
        <w:tc>
          <w:tcPr>
            <w:tcW w:w="4140" w:type="dxa"/>
          </w:tcPr>
          <w:p w:rsidR="00276D2D" w:rsidRDefault="00276D2D" w:rsidP="00BC5EDF">
            <w:r>
              <w:t>No</w:t>
            </w:r>
          </w:p>
        </w:tc>
        <w:tc>
          <w:tcPr>
            <w:tcW w:w="4055" w:type="dxa"/>
          </w:tcPr>
          <w:p w:rsidR="00276D2D" w:rsidRDefault="00276D2D" w:rsidP="00BC5EDF">
            <w:r>
              <w:rPr>
                <w:rFonts w:hint="eastAsia"/>
              </w:rPr>
              <w:t>No</w:t>
            </w:r>
          </w:p>
        </w:tc>
      </w:tr>
      <w:tr w:rsidR="00276D2D" w:rsidTr="00276D2D">
        <w:tc>
          <w:tcPr>
            <w:tcW w:w="3055" w:type="dxa"/>
          </w:tcPr>
          <w:p w:rsidR="00276D2D" w:rsidRDefault="00276D2D" w:rsidP="00BC5EDF">
            <w:r>
              <w:t>Dividend</w:t>
            </w:r>
          </w:p>
        </w:tc>
        <w:tc>
          <w:tcPr>
            <w:tcW w:w="4140" w:type="dxa"/>
          </w:tcPr>
          <w:p w:rsidR="00276D2D" w:rsidRDefault="00276D2D" w:rsidP="00BC5EDF">
            <w:r>
              <w:t>30%</w:t>
            </w:r>
          </w:p>
        </w:tc>
        <w:tc>
          <w:tcPr>
            <w:tcW w:w="4055" w:type="dxa"/>
          </w:tcPr>
          <w:p w:rsidR="00276D2D" w:rsidRDefault="00276D2D" w:rsidP="00BC5EDF">
            <w:r>
              <w:t>30%</w:t>
            </w:r>
          </w:p>
        </w:tc>
      </w:tr>
      <w:tr w:rsidR="00276D2D" w:rsidTr="00276D2D">
        <w:tc>
          <w:tcPr>
            <w:tcW w:w="3055" w:type="dxa"/>
          </w:tcPr>
          <w:p w:rsidR="00276D2D" w:rsidRDefault="00276D2D" w:rsidP="00BC5EDF">
            <w:pPr>
              <w:ind w:left="720"/>
            </w:pPr>
            <w:r>
              <w:t>Mutual Fund Dividend</w:t>
            </w:r>
          </w:p>
        </w:tc>
        <w:tc>
          <w:tcPr>
            <w:tcW w:w="4140" w:type="dxa"/>
          </w:tcPr>
          <w:p w:rsidR="00276D2D" w:rsidRDefault="00276D2D" w:rsidP="00BC5EDF">
            <w:r>
              <w:t>No</w:t>
            </w:r>
          </w:p>
        </w:tc>
        <w:tc>
          <w:tcPr>
            <w:tcW w:w="4055" w:type="dxa"/>
          </w:tcPr>
          <w:p w:rsidR="00276D2D" w:rsidRDefault="00276D2D" w:rsidP="00BC5EDF">
            <w:r>
              <w:t>30%</w:t>
            </w:r>
          </w:p>
        </w:tc>
      </w:tr>
      <w:tr w:rsidR="00276D2D" w:rsidTr="00276D2D">
        <w:tc>
          <w:tcPr>
            <w:tcW w:w="3055" w:type="dxa"/>
          </w:tcPr>
          <w:p w:rsidR="00276D2D" w:rsidRDefault="00276D2D" w:rsidP="00BC5EDF">
            <w:r>
              <w:t>OID</w:t>
            </w:r>
          </w:p>
        </w:tc>
        <w:tc>
          <w:tcPr>
            <w:tcW w:w="4140" w:type="dxa"/>
          </w:tcPr>
          <w:p w:rsidR="00276D2D" w:rsidRDefault="00276D2D" w:rsidP="00BC5EDF">
            <w:r>
              <w:t>30%</w:t>
            </w:r>
          </w:p>
        </w:tc>
        <w:tc>
          <w:tcPr>
            <w:tcW w:w="4055" w:type="dxa"/>
          </w:tcPr>
          <w:p w:rsidR="00276D2D" w:rsidRDefault="00276D2D" w:rsidP="00BC5EDF">
            <w:r>
              <w:t>30%</w:t>
            </w:r>
          </w:p>
        </w:tc>
      </w:tr>
      <w:tr w:rsidR="00276D2D" w:rsidTr="00276D2D">
        <w:tc>
          <w:tcPr>
            <w:tcW w:w="3055" w:type="dxa"/>
          </w:tcPr>
          <w:p w:rsidR="00276D2D" w:rsidRDefault="00276D2D" w:rsidP="00BC5EDF">
            <w:r>
              <w:t>Stocks, Securities, Commodities thru a US broker</w:t>
            </w:r>
          </w:p>
        </w:tc>
        <w:tc>
          <w:tcPr>
            <w:tcW w:w="4140" w:type="dxa"/>
          </w:tcPr>
          <w:p w:rsidR="00276D2D" w:rsidRDefault="00276D2D" w:rsidP="00BC5EDF">
            <w:r>
              <w:t>No</w:t>
            </w:r>
          </w:p>
        </w:tc>
        <w:tc>
          <w:tcPr>
            <w:tcW w:w="4055" w:type="dxa"/>
          </w:tcPr>
          <w:p w:rsidR="00276D2D" w:rsidRDefault="00276D2D" w:rsidP="00BC5EDF">
            <w:r>
              <w:t>30%</w:t>
            </w:r>
          </w:p>
        </w:tc>
      </w:tr>
      <w:tr w:rsidR="00276D2D" w:rsidTr="00276D2D">
        <w:tc>
          <w:tcPr>
            <w:tcW w:w="3055" w:type="dxa"/>
          </w:tcPr>
          <w:p w:rsidR="00276D2D" w:rsidRDefault="00276D2D" w:rsidP="00BC5EDF">
            <w:r>
              <w:t>Stocks, Securities, Commodities by yourself</w:t>
            </w:r>
          </w:p>
        </w:tc>
        <w:tc>
          <w:tcPr>
            <w:tcW w:w="4140" w:type="dxa"/>
          </w:tcPr>
          <w:p w:rsidR="00276D2D" w:rsidRDefault="00276D2D" w:rsidP="00BC5EDF">
            <w:r>
              <w:t>No</w:t>
            </w:r>
          </w:p>
        </w:tc>
        <w:tc>
          <w:tcPr>
            <w:tcW w:w="4055" w:type="dxa"/>
          </w:tcPr>
          <w:p w:rsidR="00276D2D" w:rsidRDefault="00276D2D" w:rsidP="00BC5EDF">
            <w:r>
              <w:t>30%</w:t>
            </w:r>
          </w:p>
        </w:tc>
      </w:tr>
      <w:tr w:rsidR="00276D2D" w:rsidTr="00276D2D">
        <w:tc>
          <w:tcPr>
            <w:tcW w:w="3055" w:type="dxa"/>
          </w:tcPr>
          <w:p w:rsidR="00276D2D" w:rsidRDefault="00276D2D" w:rsidP="00BC5EDF">
            <w:r>
              <w:t>Gain from other Capital Assets (that is NOT Real Property)</w:t>
            </w:r>
          </w:p>
        </w:tc>
        <w:tc>
          <w:tcPr>
            <w:tcW w:w="4140" w:type="dxa"/>
          </w:tcPr>
          <w:p w:rsidR="00276D2D" w:rsidRDefault="00276D2D" w:rsidP="00BC5EDF">
            <w:r>
              <w:t>No</w:t>
            </w:r>
          </w:p>
        </w:tc>
        <w:tc>
          <w:tcPr>
            <w:tcW w:w="4055" w:type="dxa"/>
          </w:tcPr>
          <w:p w:rsidR="00276D2D" w:rsidRDefault="00276D2D" w:rsidP="00BC5EDF">
            <w:r>
              <w:t>30%</w:t>
            </w:r>
          </w:p>
        </w:tc>
      </w:tr>
      <w:tr w:rsidR="00276D2D" w:rsidTr="00276D2D">
        <w:tc>
          <w:tcPr>
            <w:tcW w:w="3055" w:type="dxa"/>
          </w:tcPr>
          <w:p w:rsidR="00276D2D" w:rsidRDefault="00276D2D" w:rsidP="00BC5EDF">
            <w:r>
              <w:t>Sale of US Main Home</w:t>
            </w:r>
          </w:p>
        </w:tc>
        <w:tc>
          <w:tcPr>
            <w:tcW w:w="4140" w:type="dxa"/>
          </w:tcPr>
          <w:p w:rsidR="00276D2D" w:rsidRDefault="00276D2D" w:rsidP="00BC5EDF">
            <w:r>
              <w:t>$250K/500K exclusion</w:t>
            </w:r>
          </w:p>
        </w:tc>
        <w:tc>
          <w:tcPr>
            <w:tcW w:w="4055" w:type="dxa"/>
          </w:tcPr>
          <w:p w:rsidR="00276D2D" w:rsidRDefault="00276D2D" w:rsidP="00BC5EDF">
            <w:r>
              <w:t>$250K/500K exclusion</w:t>
            </w:r>
          </w:p>
        </w:tc>
      </w:tr>
      <w:tr w:rsidR="00276D2D" w:rsidTr="00276D2D">
        <w:tc>
          <w:tcPr>
            <w:tcW w:w="3055" w:type="dxa"/>
          </w:tcPr>
          <w:p w:rsidR="00276D2D" w:rsidRDefault="00276D2D" w:rsidP="00BC5EDF">
            <w:r>
              <w:t xml:space="preserve">Scholarships and Fellowships (for tuition) </w:t>
            </w:r>
          </w:p>
        </w:tc>
        <w:tc>
          <w:tcPr>
            <w:tcW w:w="4140" w:type="dxa"/>
          </w:tcPr>
          <w:p w:rsidR="00276D2D" w:rsidRDefault="00276D2D" w:rsidP="00BC5EDF">
            <w:r>
              <w:t>No</w:t>
            </w:r>
          </w:p>
        </w:tc>
        <w:tc>
          <w:tcPr>
            <w:tcW w:w="4055" w:type="dxa"/>
          </w:tcPr>
          <w:p w:rsidR="00276D2D" w:rsidRDefault="00276D2D" w:rsidP="00BC5EDF">
            <w:r>
              <w:t>No</w:t>
            </w:r>
          </w:p>
        </w:tc>
      </w:tr>
      <w:tr w:rsidR="00276D2D" w:rsidTr="00276D2D">
        <w:tc>
          <w:tcPr>
            <w:tcW w:w="3055" w:type="dxa"/>
          </w:tcPr>
          <w:p w:rsidR="00276D2D" w:rsidRDefault="00276D2D" w:rsidP="00BC5EDF">
            <w:pPr>
              <w:ind w:left="720"/>
            </w:pPr>
            <w:r>
              <w:t>Scholarships and Fellowships (for room, board, travel …)</w:t>
            </w:r>
          </w:p>
        </w:tc>
        <w:tc>
          <w:tcPr>
            <w:tcW w:w="4140" w:type="dxa"/>
          </w:tcPr>
          <w:p w:rsidR="00276D2D" w:rsidRDefault="00276D2D" w:rsidP="00BC5EDF">
            <w:r w:rsidRPr="00C05F37">
              <w:t>same as US Person Ordinary Income Tax %</w:t>
            </w:r>
          </w:p>
        </w:tc>
        <w:tc>
          <w:tcPr>
            <w:tcW w:w="4055" w:type="dxa"/>
          </w:tcPr>
          <w:p w:rsidR="00276D2D" w:rsidRDefault="00276D2D" w:rsidP="00BC5EDF">
            <w:r w:rsidRPr="00C05F37">
              <w:t>same as US Person Ordinary Income Tax %</w:t>
            </w:r>
          </w:p>
        </w:tc>
      </w:tr>
      <w:tr w:rsidR="00276D2D" w:rsidTr="00276D2D">
        <w:tc>
          <w:tcPr>
            <w:tcW w:w="3055" w:type="dxa"/>
          </w:tcPr>
          <w:p w:rsidR="00276D2D" w:rsidRPr="00C05F37" w:rsidRDefault="00276D2D" w:rsidP="00BC5EDF">
            <w:pPr>
              <w:ind w:left="720"/>
              <w:rPr>
                <w:b/>
              </w:rPr>
            </w:pPr>
            <w:r>
              <w:t>Scholarships and Fellowships (for teaching, research)</w:t>
            </w:r>
          </w:p>
        </w:tc>
        <w:tc>
          <w:tcPr>
            <w:tcW w:w="4140" w:type="dxa"/>
          </w:tcPr>
          <w:p w:rsidR="00276D2D" w:rsidRDefault="00276D2D" w:rsidP="00BC5EDF">
            <w:r w:rsidRPr="00C05F37">
              <w:t>same as US Person Ordinary Income Tax %</w:t>
            </w:r>
          </w:p>
        </w:tc>
        <w:tc>
          <w:tcPr>
            <w:tcW w:w="4055" w:type="dxa"/>
          </w:tcPr>
          <w:p w:rsidR="00276D2D" w:rsidRDefault="00276D2D" w:rsidP="00BC5EDF">
            <w:r w:rsidRPr="00C05F37">
              <w:t>same as US Person Ordinary Income Tax %</w:t>
            </w:r>
          </w:p>
        </w:tc>
      </w:tr>
      <w:tr w:rsidR="00276D2D" w:rsidTr="00276D2D">
        <w:tc>
          <w:tcPr>
            <w:tcW w:w="3055" w:type="dxa"/>
          </w:tcPr>
          <w:p w:rsidR="00276D2D" w:rsidRDefault="00276D2D" w:rsidP="00BC5EDF">
            <w:r>
              <w:t>Wages from Foreign Employer and Foreign Earned Income</w:t>
            </w:r>
          </w:p>
        </w:tc>
        <w:tc>
          <w:tcPr>
            <w:tcW w:w="4140" w:type="dxa"/>
          </w:tcPr>
          <w:p w:rsidR="00276D2D" w:rsidRDefault="00276D2D" w:rsidP="00BC5EDF">
            <w:r>
              <w:t>No</w:t>
            </w:r>
          </w:p>
        </w:tc>
        <w:tc>
          <w:tcPr>
            <w:tcW w:w="4055" w:type="dxa"/>
          </w:tcPr>
          <w:p w:rsidR="00276D2D" w:rsidRDefault="00276D2D" w:rsidP="00BC5EDF">
            <w:r>
              <w:t>No</w:t>
            </w:r>
          </w:p>
        </w:tc>
      </w:tr>
      <w:tr w:rsidR="00276D2D" w:rsidTr="00276D2D">
        <w:tc>
          <w:tcPr>
            <w:tcW w:w="3055" w:type="dxa"/>
          </w:tcPr>
          <w:p w:rsidR="00276D2D" w:rsidRDefault="00276D2D" w:rsidP="00BC5EDF">
            <w:r>
              <w:t>Job Income</w:t>
            </w:r>
          </w:p>
        </w:tc>
        <w:tc>
          <w:tcPr>
            <w:tcW w:w="4140" w:type="dxa"/>
          </w:tcPr>
          <w:p w:rsidR="00276D2D" w:rsidRDefault="00276D2D" w:rsidP="00BC5EDF">
            <w:r w:rsidRPr="00C05F37">
              <w:t>same as US Person Ordinary Income Tax %</w:t>
            </w:r>
          </w:p>
        </w:tc>
        <w:tc>
          <w:tcPr>
            <w:tcW w:w="4055" w:type="dxa"/>
          </w:tcPr>
          <w:p w:rsidR="00276D2D" w:rsidRDefault="00276D2D" w:rsidP="00BC5EDF">
            <w:r w:rsidRPr="00C05F37">
              <w:t>same as US Person Ordinary Income Tax %</w:t>
            </w:r>
          </w:p>
        </w:tc>
      </w:tr>
      <w:tr w:rsidR="00276D2D" w:rsidTr="00276D2D">
        <w:tc>
          <w:tcPr>
            <w:tcW w:w="3055" w:type="dxa"/>
          </w:tcPr>
          <w:p w:rsidR="00276D2D" w:rsidRDefault="00276D2D" w:rsidP="00BC5EDF">
            <w:r>
              <w:t>Self-Employment Income</w:t>
            </w:r>
          </w:p>
        </w:tc>
        <w:tc>
          <w:tcPr>
            <w:tcW w:w="4140" w:type="dxa"/>
          </w:tcPr>
          <w:p w:rsidR="00276D2D" w:rsidRDefault="00276D2D" w:rsidP="00BC5EDF">
            <w:r w:rsidRPr="00273DD2">
              <w:t>same as US Person Ordinary Income Tax %</w:t>
            </w:r>
          </w:p>
        </w:tc>
        <w:tc>
          <w:tcPr>
            <w:tcW w:w="4055" w:type="dxa"/>
          </w:tcPr>
          <w:p w:rsidR="00276D2D" w:rsidRDefault="00276D2D" w:rsidP="00BC5EDF">
            <w:r w:rsidRPr="00273DD2">
              <w:t>same as US Person Ordinary Income Tax %</w:t>
            </w:r>
          </w:p>
        </w:tc>
      </w:tr>
      <w:tr w:rsidR="00276D2D" w:rsidTr="00276D2D">
        <w:tc>
          <w:tcPr>
            <w:tcW w:w="3055" w:type="dxa"/>
          </w:tcPr>
          <w:p w:rsidR="00276D2D" w:rsidRDefault="00276D2D" w:rsidP="00BC5EDF">
            <w:r>
              <w:t>Partnership Income</w:t>
            </w:r>
          </w:p>
        </w:tc>
        <w:tc>
          <w:tcPr>
            <w:tcW w:w="4140" w:type="dxa"/>
          </w:tcPr>
          <w:p w:rsidR="00276D2D" w:rsidRDefault="00276D2D" w:rsidP="00BC5EDF">
            <w:r w:rsidRPr="00273DD2">
              <w:t>same as US Person Ordinary Income Tax %</w:t>
            </w:r>
          </w:p>
        </w:tc>
        <w:tc>
          <w:tcPr>
            <w:tcW w:w="4055" w:type="dxa"/>
          </w:tcPr>
          <w:p w:rsidR="00276D2D" w:rsidRDefault="00276D2D" w:rsidP="00BC5EDF">
            <w:r w:rsidRPr="00273DD2">
              <w:t>same as US Person Ordinary Income Tax %</w:t>
            </w:r>
          </w:p>
        </w:tc>
      </w:tr>
      <w:tr w:rsidR="00276D2D" w:rsidTr="00276D2D">
        <w:tc>
          <w:tcPr>
            <w:tcW w:w="3055" w:type="dxa"/>
          </w:tcPr>
          <w:p w:rsidR="00276D2D" w:rsidRDefault="00276D2D" w:rsidP="00BC5EDF">
            <w:r>
              <w:t>Trust or Estate Income</w:t>
            </w:r>
          </w:p>
        </w:tc>
        <w:tc>
          <w:tcPr>
            <w:tcW w:w="4140" w:type="dxa"/>
          </w:tcPr>
          <w:p w:rsidR="00276D2D" w:rsidRDefault="00276D2D" w:rsidP="00BC5EDF">
            <w:r w:rsidRPr="00273DD2">
              <w:t>same as US Person Ordinary Income Tax %</w:t>
            </w:r>
          </w:p>
        </w:tc>
        <w:tc>
          <w:tcPr>
            <w:tcW w:w="4055" w:type="dxa"/>
          </w:tcPr>
          <w:p w:rsidR="00276D2D" w:rsidRDefault="00276D2D" w:rsidP="00BC5EDF">
            <w:r w:rsidRPr="00273DD2">
              <w:t>same as US Person Ordinary Income Tax %</w:t>
            </w:r>
          </w:p>
        </w:tc>
      </w:tr>
      <w:tr w:rsidR="00276D2D" w:rsidTr="00276D2D">
        <w:tc>
          <w:tcPr>
            <w:tcW w:w="3055" w:type="dxa"/>
          </w:tcPr>
          <w:p w:rsidR="00276D2D" w:rsidRDefault="00276D2D" w:rsidP="00BC5EDF">
            <w:r>
              <w:t>Other Business Income</w:t>
            </w:r>
          </w:p>
        </w:tc>
        <w:tc>
          <w:tcPr>
            <w:tcW w:w="4140" w:type="dxa"/>
          </w:tcPr>
          <w:p w:rsidR="00276D2D" w:rsidRDefault="00276D2D" w:rsidP="00BC5EDF">
            <w:r w:rsidRPr="00273DD2">
              <w:t>same as US Person Ordinary Income Tax %</w:t>
            </w:r>
          </w:p>
        </w:tc>
        <w:tc>
          <w:tcPr>
            <w:tcW w:w="4055" w:type="dxa"/>
          </w:tcPr>
          <w:p w:rsidR="00276D2D" w:rsidRDefault="00276D2D" w:rsidP="00BC5EDF">
            <w:r w:rsidRPr="00273DD2">
              <w:t>same as US Person Ordinary Income Tax %</w:t>
            </w:r>
          </w:p>
        </w:tc>
      </w:tr>
      <w:tr w:rsidR="00276D2D" w:rsidTr="00276D2D">
        <w:tc>
          <w:tcPr>
            <w:tcW w:w="3055" w:type="dxa"/>
          </w:tcPr>
          <w:p w:rsidR="00276D2D" w:rsidRDefault="00276D2D" w:rsidP="00BC5EDF">
            <w:r>
              <w:t>Transportation Income</w:t>
            </w:r>
          </w:p>
        </w:tc>
        <w:tc>
          <w:tcPr>
            <w:tcW w:w="4140" w:type="dxa"/>
          </w:tcPr>
          <w:p w:rsidR="00276D2D" w:rsidRDefault="00276D2D" w:rsidP="00BC5EDF">
            <w:r>
              <w:t>4%</w:t>
            </w:r>
          </w:p>
        </w:tc>
        <w:tc>
          <w:tcPr>
            <w:tcW w:w="4055" w:type="dxa"/>
          </w:tcPr>
          <w:p w:rsidR="00276D2D" w:rsidRDefault="00276D2D" w:rsidP="00BC5EDF">
            <w:r>
              <w:t>4%</w:t>
            </w:r>
          </w:p>
        </w:tc>
      </w:tr>
      <w:tr w:rsidR="00276D2D" w:rsidTr="00276D2D">
        <w:tc>
          <w:tcPr>
            <w:tcW w:w="3055" w:type="dxa"/>
          </w:tcPr>
          <w:p w:rsidR="00276D2D" w:rsidRDefault="00276D2D" w:rsidP="00BC5EDF">
            <w:r>
              <w:t>Real Property Gain</w:t>
            </w:r>
          </w:p>
        </w:tc>
        <w:tc>
          <w:tcPr>
            <w:tcW w:w="4140" w:type="dxa"/>
          </w:tcPr>
          <w:p w:rsidR="00276D2D" w:rsidRDefault="00276D2D" w:rsidP="00BC5EDF">
            <w:r w:rsidRPr="00273DD2">
              <w:t>same as US Person Ordinary Income Tax %</w:t>
            </w:r>
          </w:p>
        </w:tc>
        <w:tc>
          <w:tcPr>
            <w:tcW w:w="4055" w:type="dxa"/>
          </w:tcPr>
          <w:p w:rsidR="00276D2D" w:rsidRDefault="00276D2D" w:rsidP="00BC5EDF">
            <w:r w:rsidRPr="00273DD2">
              <w:t>same as US Person Ordinary Income Tax %</w:t>
            </w:r>
          </w:p>
        </w:tc>
      </w:tr>
      <w:tr w:rsidR="00276D2D" w:rsidTr="00276D2D">
        <w:tc>
          <w:tcPr>
            <w:tcW w:w="3055" w:type="dxa"/>
          </w:tcPr>
          <w:p w:rsidR="00276D2D" w:rsidRDefault="00276D2D" w:rsidP="00BC5EDF">
            <w:r>
              <w:t>Gain from other Depreciable Property</w:t>
            </w:r>
          </w:p>
        </w:tc>
        <w:tc>
          <w:tcPr>
            <w:tcW w:w="4140" w:type="dxa"/>
          </w:tcPr>
          <w:p w:rsidR="00276D2D" w:rsidRDefault="00276D2D" w:rsidP="00BC5EDF">
            <w:r w:rsidRPr="00273DD2">
              <w:t>same as US Person Ordinary Income Tax %</w:t>
            </w:r>
          </w:p>
        </w:tc>
        <w:tc>
          <w:tcPr>
            <w:tcW w:w="4055" w:type="dxa"/>
          </w:tcPr>
          <w:p w:rsidR="00276D2D" w:rsidRDefault="00276D2D" w:rsidP="00BC5EDF">
            <w:r w:rsidRPr="00273DD2">
              <w:t>same as US Person Ordinary Income Tax %</w:t>
            </w:r>
          </w:p>
        </w:tc>
      </w:tr>
      <w:tr w:rsidR="00276D2D" w:rsidTr="00276D2D">
        <w:tc>
          <w:tcPr>
            <w:tcW w:w="3055" w:type="dxa"/>
          </w:tcPr>
          <w:p w:rsidR="00276D2D" w:rsidRDefault="00276D2D" w:rsidP="00BC5EDF">
            <w:r>
              <w:t>Gambling (Bingo, Slot Machine, Lottery …)</w:t>
            </w:r>
          </w:p>
        </w:tc>
        <w:tc>
          <w:tcPr>
            <w:tcW w:w="4140" w:type="dxa"/>
          </w:tcPr>
          <w:p w:rsidR="00276D2D" w:rsidRDefault="00276D2D" w:rsidP="00BC5EDF">
            <w:r>
              <w:t>30%</w:t>
            </w:r>
          </w:p>
        </w:tc>
        <w:tc>
          <w:tcPr>
            <w:tcW w:w="4055" w:type="dxa"/>
          </w:tcPr>
          <w:p w:rsidR="00276D2D" w:rsidRDefault="00276D2D" w:rsidP="00BC5EDF">
            <w:r>
              <w:t>30%</w:t>
            </w:r>
          </w:p>
        </w:tc>
      </w:tr>
      <w:tr w:rsidR="00276D2D" w:rsidTr="00276D2D">
        <w:tc>
          <w:tcPr>
            <w:tcW w:w="3055" w:type="dxa"/>
          </w:tcPr>
          <w:p w:rsidR="00276D2D" w:rsidRDefault="00276D2D" w:rsidP="00BC5EDF">
            <w:pPr>
              <w:ind w:left="720"/>
            </w:pPr>
            <w:r w:rsidRPr="00273DD2">
              <w:t>blackjack, baccarat, craps, roulette, or big-6 wheel</w:t>
            </w:r>
          </w:p>
        </w:tc>
        <w:tc>
          <w:tcPr>
            <w:tcW w:w="4140" w:type="dxa"/>
          </w:tcPr>
          <w:p w:rsidR="00276D2D" w:rsidRDefault="00276D2D" w:rsidP="00BC5EDF">
            <w:r>
              <w:t>No</w:t>
            </w:r>
          </w:p>
        </w:tc>
        <w:tc>
          <w:tcPr>
            <w:tcW w:w="4055" w:type="dxa"/>
          </w:tcPr>
          <w:p w:rsidR="00276D2D" w:rsidRDefault="00276D2D" w:rsidP="00BC5EDF">
            <w:r>
              <w:t>No</w:t>
            </w:r>
          </w:p>
        </w:tc>
      </w:tr>
      <w:tr w:rsidR="00276D2D" w:rsidTr="00276D2D">
        <w:tc>
          <w:tcPr>
            <w:tcW w:w="3055" w:type="dxa"/>
          </w:tcPr>
          <w:p w:rsidR="00276D2D" w:rsidRDefault="00276D2D" w:rsidP="00BC5EDF">
            <w:pPr>
              <w:ind w:left="720"/>
            </w:pPr>
            <w:r>
              <w:t>dog or horse race</w:t>
            </w:r>
          </w:p>
        </w:tc>
        <w:tc>
          <w:tcPr>
            <w:tcW w:w="4140" w:type="dxa"/>
          </w:tcPr>
          <w:p w:rsidR="00276D2D" w:rsidRDefault="00276D2D" w:rsidP="00BC5EDF">
            <w:r>
              <w:t>No</w:t>
            </w:r>
          </w:p>
        </w:tc>
        <w:tc>
          <w:tcPr>
            <w:tcW w:w="4055" w:type="dxa"/>
          </w:tcPr>
          <w:p w:rsidR="00276D2D" w:rsidRDefault="00276D2D" w:rsidP="00BC5EDF">
            <w:r>
              <w:t>No</w:t>
            </w:r>
          </w:p>
        </w:tc>
      </w:tr>
    </w:tbl>
    <w:p w:rsidR="00276D2D" w:rsidRDefault="00276D2D" w:rsidP="00276D2D"/>
    <w:p w:rsidR="00B53520" w:rsidRDefault="00B53520" w:rsidP="00276D2D"/>
    <w:p w:rsidR="00DF39FE" w:rsidRDefault="00DF39FE" w:rsidP="00276D2D"/>
    <w:p w:rsidR="00DF39FE" w:rsidRDefault="00DF39FE" w:rsidP="00276D2D"/>
    <w:p w:rsidR="00DF39FE" w:rsidRDefault="00DF39FE" w:rsidP="00276D2D"/>
    <w:p w:rsidR="00DF39FE" w:rsidRDefault="00DF39FE" w:rsidP="00276D2D"/>
    <w:p w:rsidR="00DF39FE" w:rsidRDefault="00DF39FE" w:rsidP="00276D2D"/>
    <w:p w:rsidR="00DF39FE" w:rsidRDefault="00DF39FE" w:rsidP="00276D2D"/>
    <w:p w:rsidR="00525C3C" w:rsidRDefault="00525C3C" w:rsidP="00525C3C">
      <w:pPr>
        <w:pStyle w:val="Title"/>
      </w:pPr>
      <w:r>
        <w:lastRenderedPageBreak/>
        <w:t>1040 or 1040NR?</w:t>
      </w:r>
    </w:p>
    <w:p w:rsidR="00525C3C" w:rsidRDefault="00525C3C" w:rsidP="00525C3C">
      <w:pPr>
        <w:rPr>
          <w:rFonts w:ascii="Arial" w:hAnsi="Arial" w:cs="Arial"/>
          <w:b/>
          <w:sz w:val="32"/>
          <w:szCs w:val="32"/>
        </w:rPr>
      </w:pPr>
    </w:p>
    <w:p w:rsidR="00276D2D" w:rsidRPr="00525C3C" w:rsidRDefault="00276D2D" w:rsidP="00525C3C">
      <w:pPr>
        <w:rPr>
          <w:rFonts w:ascii="Arial" w:hAnsi="Arial" w:cs="Arial"/>
          <w:b/>
          <w:sz w:val="32"/>
          <w:szCs w:val="32"/>
        </w:rPr>
      </w:pPr>
      <w:r w:rsidRPr="00525C3C">
        <w:rPr>
          <w:rFonts w:ascii="Arial" w:hAnsi="Arial" w:cs="Arial"/>
          <w:b/>
          <w:sz w:val="32"/>
          <w:szCs w:val="32"/>
        </w:rPr>
        <w:t>Substantial Presence Test</w:t>
      </w:r>
    </w:p>
    <w:p w:rsidR="00276D2D" w:rsidRPr="00113357" w:rsidRDefault="00276D2D" w:rsidP="00276D2D">
      <w:pPr>
        <w:shd w:val="clear" w:color="auto" w:fill="FFFFFF"/>
        <w:spacing w:before="100" w:beforeAutospacing="1" w:after="150" w:line="240" w:lineRule="auto"/>
        <w:rPr>
          <w:rFonts w:ascii="Arial" w:eastAsia="Times New Roman" w:hAnsi="Arial" w:cs="Arial"/>
          <w:color w:val="1B1B1B"/>
          <w:sz w:val="24"/>
          <w:szCs w:val="24"/>
        </w:rPr>
      </w:pPr>
      <w:bookmarkStart w:id="1" w:name="idm139800649367600"/>
      <w:bookmarkEnd w:id="1"/>
      <w:r w:rsidRPr="00113357">
        <w:rPr>
          <w:rFonts w:ascii="Arial" w:eastAsia="Times New Roman" w:hAnsi="Arial" w:cs="Arial"/>
          <w:color w:val="1B1B1B"/>
          <w:sz w:val="24"/>
          <w:szCs w:val="24"/>
        </w:rPr>
        <w:t>You are a resident for tax purposes if you meet the substantial presence test for calendar year 2021. To meet this test, you must be physically present in the United States on at least:</w:t>
      </w:r>
    </w:p>
    <w:p w:rsidR="00276D2D" w:rsidRPr="00113357" w:rsidRDefault="00276D2D" w:rsidP="00276D2D">
      <w:pPr>
        <w:numPr>
          <w:ilvl w:val="0"/>
          <w:numId w:val="3"/>
        </w:numPr>
        <w:shd w:val="clear" w:color="auto" w:fill="FFFFFF"/>
        <w:spacing w:before="100" w:beforeAutospacing="1" w:after="150" w:line="240" w:lineRule="auto"/>
        <w:ind w:left="240" w:firstLine="0"/>
        <w:rPr>
          <w:rFonts w:ascii="Arial" w:eastAsia="Times New Roman" w:hAnsi="Arial" w:cs="Arial"/>
          <w:color w:val="1B1B1B"/>
          <w:sz w:val="24"/>
          <w:szCs w:val="24"/>
        </w:rPr>
      </w:pPr>
      <w:r w:rsidRPr="00113357">
        <w:rPr>
          <w:rFonts w:ascii="Arial" w:eastAsia="Times New Roman" w:hAnsi="Arial" w:cs="Arial"/>
          <w:color w:val="1B1B1B"/>
          <w:sz w:val="24"/>
          <w:szCs w:val="24"/>
        </w:rPr>
        <w:t>31 days during 20</w:t>
      </w:r>
      <w:r>
        <w:rPr>
          <w:rFonts w:ascii="Arial" w:eastAsia="Times New Roman" w:hAnsi="Arial" w:cs="Arial"/>
          <w:color w:val="1B1B1B"/>
          <w:sz w:val="24"/>
          <w:szCs w:val="24"/>
        </w:rPr>
        <w:t>X3</w:t>
      </w:r>
      <w:r w:rsidRPr="00113357">
        <w:rPr>
          <w:rFonts w:ascii="Arial" w:eastAsia="Times New Roman" w:hAnsi="Arial" w:cs="Arial"/>
          <w:color w:val="1B1B1B"/>
          <w:sz w:val="24"/>
          <w:szCs w:val="24"/>
        </w:rPr>
        <w:t>; and</w:t>
      </w:r>
    </w:p>
    <w:p w:rsidR="00276D2D" w:rsidRPr="00113357" w:rsidRDefault="00276D2D" w:rsidP="00276D2D">
      <w:pPr>
        <w:numPr>
          <w:ilvl w:val="0"/>
          <w:numId w:val="3"/>
        </w:numPr>
        <w:shd w:val="clear" w:color="auto" w:fill="FFFFFF"/>
        <w:spacing w:before="100" w:beforeAutospacing="1" w:after="150" w:line="240" w:lineRule="auto"/>
        <w:ind w:left="240" w:firstLine="0"/>
        <w:rPr>
          <w:rFonts w:ascii="Arial" w:eastAsia="Times New Roman" w:hAnsi="Arial" w:cs="Arial"/>
          <w:color w:val="1B1B1B"/>
          <w:sz w:val="24"/>
          <w:szCs w:val="24"/>
        </w:rPr>
      </w:pPr>
      <w:r w:rsidRPr="00113357">
        <w:rPr>
          <w:rFonts w:ascii="Arial" w:eastAsia="Times New Roman" w:hAnsi="Arial" w:cs="Arial"/>
          <w:color w:val="1B1B1B"/>
          <w:sz w:val="24"/>
          <w:szCs w:val="24"/>
        </w:rPr>
        <w:t>183 days during the 3-year period that includes 20</w:t>
      </w:r>
      <w:r>
        <w:rPr>
          <w:rFonts w:ascii="Arial" w:eastAsia="Times New Roman" w:hAnsi="Arial" w:cs="Arial"/>
          <w:color w:val="1B1B1B"/>
          <w:sz w:val="24"/>
          <w:szCs w:val="24"/>
        </w:rPr>
        <w:t>X3</w:t>
      </w:r>
      <w:r w:rsidRPr="00113357">
        <w:rPr>
          <w:rFonts w:ascii="Arial" w:eastAsia="Times New Roman" w:hAnsi="Arial" w:cs="Arial"/>
          <w:color w:val="1B1B1B"/>
          <w:sz w:val="24"/>
          <w:szCs w:val="24"/>
        </w:rPr>
        <w:t>, 20</w:t>
      </w:r>
      <w:r>
        <w:rPr>
          <w:rFonts w:ascii="Arial" w:eastAsia="Times New Roman" w:hAnsi="Arial" w:cs="Arial"/>
          <w:color w:val="1B1B1B"/>
          <w:sz w:val="24"/>
          <w:szCs w:val="24"/>
        </w:rPr>
        <w:t>X2</w:t>
      </w:r>
      <w:r w:rsidRPr="00113357">
        <w:rPr>
          <w:rFonts w:ascii="Arial" w:eastAsia="Times New Roman" w:hAnsi="Arial" w:cs="Arial"/>
          <w:color w:val="1B1B1B"/>
          <w:sz w:val="24"/>
          <w:szCs w:val="24"/>
        </w:rPr>
        <w:t>, and 20</w:t>
      </w:r>
      <w:r>
        <w:rPr>
          <w:rFonts w:ascii="Arial" w:eastAsia="Times New Roman" w:hAnsi="Arial" w:cs="Arial"/>
          <w:color w:val="1B1B1B"/>
          <w:sz w:val="24"/>
          <w:szCs w:val="24"/>
        </w:rPr>
        <w:t>X1</w:t>
      </w:r>
      <w:r w:rsidRPr="00113357">
        <w:rPr>
          <w:rFonts w:ascii="Arial" w:eastAsia="Times New Roman" w:hAnsi="Arial" w:cs="Arial"/>
          <w:color w:val="1B1B1B"/>
          <w:sz w:val="24"/>
          <w:szCs w:val="24"/>
        </w:rPr>
        <w:t>, counting:</w:t>
      </w:r>
    </w:p>
    <w:p w:rsidR="00276D2D" w:rsidRPr="00113357" w:rsidRDefault="00276D2D" w:rsidP="00276D2D">
      <w:pPr>
        <w:numPr>
          <w:ilvl w:val="1"/>
          <w:numId w:val="3"/>
        </w:numPr>
        <w:shd w:val="clear" w:color="auto" w:fill="FFFFFF"/>
        <w:spacing w:before="100" w:beforeAutospacing="1" w:after="150" w:line="240" w:lineRule="auto"/>
        <w:ind w:left="480" w:firstLine="0"/>
        <w:rPr>
          <w:rFonts w:ascii="Arial" w:eastAsia="Times New Roman" w:hAnsi="Arial" w:cs="Arial"/>
          <w:color w:val="1B1B1B"/>
          <w:sz w:val="24"/>
          <w:szCs w:val="24"/>
        </w:rPr>
      </w:pPr>
      <w:r w:rsidRPr="00113357">
        <w:rPr>
          <w:rFonts w:ascii="Arial" w:eastAsia="Times New Roman" w:hAnsi="Arial" w:cs="Arial"/>
          <w:color w:val="1B1B1B"/>
          <w:sz w:val="24"/>
          <w:szCs w:val="24"/>
        </w:rPr>
        <w:t>All the days you were present in 20</w:t>
      </w:r>
      <w:r>
        <w:rPr>
          <w:rFonts w:ascii="Arial" w:eastAsia="Times New Roman" w:hAnsi="Arial" w:cs="Arial"/>
          <w:color w:val="1B1B1B"/>
          <w:sz w:val="24"/>
          <w:szCs w:val="24"/>
        </w:rPr>
        <w:t>X3</w:t>
      </w:r>
      <w:r w:rsidRPr="00113357">
        <w:rPr>
          <w:rFonts w:ascii="Arial" w:eastAsia="Times New Roman" w:hAnsi="Arial" w:cs="Arial"/>
          <w:color w:val="1B1B1B"/>
          <w:sz w:val="24"/>
          <w:szCs w:val="24"/>
        </w:rPr>
        <w:t>,</w:t>
      </w:r>
    </w:p>
    <w:p w:rsidR="00276D2D" w:rsidRPr="00113357" w:rsidRDefault="00276D2D" w:rsidP="00276D2D">
      <w:pPr>
        <w:numPr>
          <w:ilvl w:val="1"/>
          <w:numId w:val="3"/>
        </w:numPr>
        <w:shd w:val="clear" w:color="auto" w:fill="FFFFFF"/>
        <w:spacing w:before="100" w:beforeAutospacing="1" w:after="150" w:line="240" w:lineRule="auto"/>
        <w:ind w:left="480" w:firstLine="0"/>
        <w:rPr>
          <w:rFonts w:ascii="Arial" w:eastAsia="Times New Roman" w:hAnsi="Arial" w:cs="Arial"/>
          <w:color w:val="1B1B1B"/>
          <w:sz w:val="24"/>
          <w:szCs w:val="24"/>
        </w:rPr>
      </w:pPr>
      <w:r w:rsidRPr="00113357">
        <w:rPr>
          <w:rFonts w:ascii="Arial" w:eastAsia="Times New Roman" w:hAnsi="Arial" w:cs="Arial"/>
          <w:color w:val="1B1B1B"/>
          <w:sz w:val="18"/>
          <w:szCs w:val="18"/>
          <w:vertAlign w:val="superscript"/>
        </w:rPr>
        <w:t>1</w:t>
      </w:r>
      <w:r w:rsidRPr="00113357">
        <w:rPr>
          <w:rFonts w:ascii="Arial" w:eastAsia="Times New Roman" w:hAnsi="Arial" w:cs="Arial"/>
          <w:color w:val="1B1B1B"/>
          <w:sz w:val="24"/>
          <w:szCs w:val="24"/>
        </w:rPr>
        <w:t>/</w:t>
      </w:r>
      <w:r w:rsidRPr="00113357">
        <w:rPr>
          <w:rFonts w:ascii="Arial" w:eastAsia="Times New Roman" w:hAnsi="Arial" w:cs="Arial"/>
          <w:color w:val="1B1B1B"/>
          <w:sz w:val="18"/>
          <w:szCs w:val="18"/>
          <w:vertAlign w:val="subscript"/>
        </w:rPr>
        <w:t>3</w:t>
      </w:r>
      <w:r w:rsidRPr="00113357">
        <w:rPr>
          <w:rFonts w:ascii="Arial" w:eastAsia="Times New Roman" w:hAnsi="Arial" w:cs="Arial"/>
          <w:color w:val="1B1B1B"/>
          <w:sz w:val="24"/>
          <w:szCs w:val="24"/>
        </w:rPr>
        <w:t> of the days you were present in 20</w:t>
      </w:r>
      <w:r>
        <w:rPr>
          <w:rFonts w:ascii="Arial" w:eastAsia="Times New Roman" w:hAnsi="Arial" w:cs="Arial"/>
          <w:color w:val="1B1B1B"/>
          <w:sz w:val="24"/>
          <w:szCs w:val="24"/>
        </w:rPr>
        <w:t>X2</w:t>
      </w:r>
      <w:r w:rsidRPr="00113357">
        <w:rPr>
          <w:rFonts w:ascii="Arial" w:eastAsia="Times New Roman" w:hAnsi="Arial" w:cs="Arial"/>
          <w:color w:val="1B1B1B"/>
          <w:sz w:val="24"/>
          <w:szCs w:val="24"/>
        </w:rPr>
        <w:t>, and</w:t>
      </w:r>
    </w:p>
    <w:p w:rsidR="00276D2D" w:rsidRPr="00113357" w:rsidRDefault="00276D2D" w:rsidP="00276D2D">
      <w:pPr>
        <w:numPr>
          <w:ilvl w:val="1"/>
          <w:numId w:val="3"/>
        </w:numPr>
        <w:shd w:val="clear" w:color="auto" w:fill="FFFFFF"/>
        <w:spacing w:before="100" w:beforeAutospacing="1" w:after="150" w:line="240" w:lineRule="auto"/>
        <w:ind w:left="480" w:firstLine="0"/>
        <w:rPr>
          <w:rFonts w:ascii="Arial" w:eastAsia="Times New Roman" w:hAnsi="Arial" w:cs="Arial"/>
          <w:color w:val="1B1B1B"/>
          <w:sz w:val="24"/>
          <w:szCs w:val="24"/>
        </w:rPr>
      </w:pPr>
      <w:r w:rsidRPr="00113357">
        <w:rPr>
          <w:rFonts w:ascii="Arial" w:eastAsia="Times New Roman" w:hAnsi="Arial" w:cs="Arial"/>
          <w:color w:val="1B1B1B"/>
          <w:sz w:val="18"/>
          <w:szCs w:val="18"/>
          <w:vertAlign w:val="superscript"/>
        </w:rPr>
        <w:t>1</w:t>
      </w:r>
      <w:r w:rsidRPr="00113357">
        <w:rPr>
          <w:rFonts w:ascii="Arial" w:eastAsia="Times New Roman" w:hAnsi="Arial" w:cs="Arial"/>
          <w:color w:val="1B1B1B"/>
          <w:sz w:val="24"/>
          <w:szCs w:val="24"/>
        </w:rPr>
        <w:t>/</w:t>
      </w:r>
      <w:r w:rsidRPr="00113357">
        <w:rPr>
          <w:rFonts w:ascii="Arial" w:eastAsia="Times New Roman" w:hAnsi="Arial" w:cs="Arial"/>
          <w:color w:val="1B1B1B"/>
          <w:sz w:val="18"/>
          <w:szCs w:val="18"/>
          <w:vertAlign w:val="subscript"/>
        </w:rPr>
        <w:t>6</w:t>
      </w:r>
      <w:r w:rsidRPr="00113357">
        <w:rPr>
          <w:rFonts w:ascii="Arial" w:eastAsia="Times New Roman" w:hAnsi="Arial" w:cs="Arial"/>
          <w:color w:val="1B1B1B"/>
          <w:sz w:val="24"/>
          <w:szCs w:val="24"/>
        </w:rPr>
        <w:t xml:space="preserve"> of </w:t>
      </w:r>
      <w:r>
        <w:rPr>
          <w:rFonts w:ascii="Arial" w:eastAsia="Times New Roman" w:hAnsi="Arial" w:cs="Arial"/>
          <w:color w:val="1B1B1B"/>
          <w:sz w:val="24"/>
          <w:szCs w:val="24"/>
        </w:rPr>
        <w:t>the days you were present in 20X1</w:t>
      </w:r>
      <w:r w:rsidRPr="00113357">
        <w:rPr>
          <w:rFonts w:ascii="Arial" w:eastAsia="Times New Roman" w:hAnsi="Arial" w:cs="Arial"/>
          <w:color w:val="1B1B1B"/>
          <w:sz w:val="24"/>
          <w:szCs w:val="24"/>
        </w:rPr>
        <w:t>.</w:t>
      </w:r>
    </w:p>
    <w:p w:rsidR="00276D2D" w:rsidRPr="00113357" w:rsidRDefault="00276D2D" w:rsidP="00276D2D">
      <w:pPr>
        <w:rPr>
          <w:rFonts w:ascii="Arial" w:hAnsi="Arial" w:cs="Arial"/>
          <w:b/>
          <w:sz w:val="32"/>
          <w:szCs w:val="32"/>
        </w:rPr>
      </w:pPr>
      <w:r w:rsidRPr="00113357">
        <w:rPr>
          <w:rFonts w:ascii="Arial" w:hAnsi="Arial" w:cs="Arial"/>
          <w:b/>
          <w:sz w:val="32"/>
          <w:szCs w:val="32"/>
        </w:rPr>
        <w:t>Exempt individual</w:t>
      </w:r>
    </w:p>
    <w:p w:rsidR="00276D2D" w:rsidRPr="00113357" w:rsidRDefault="00276D2D" w:rsidP="00276D2D">
      <w:pPr>
        <w:spacing w:after="0" w:line="240" w:lineRule="auto"/>
        <w:rPr>
          <w:rFonts w:ascii="Arial" w:eastAsia="Times New Roman" w:hAnsi="Arial" w:cs="Arial"/>
          <w:color w:val="1B1B1B"/>
          <w:sz w:val="24"/>
          <w:szCs w:val="24"/>
        </w:rPr>
      </w:pPr>
      <w:bookmarkStart w:id="2" w:name="idm139800649308720"/>
      <w:bookmarkEnd w:id="2"/>
      <w:r w:rsidRPr="00113357">
        <w:rPr>
          <w:rFonts w:ascii="Arial" w:eastAsia="Times New Roman" w:hAnsi="Arial" w:cs="Arial"/>
          <w:color w:val="1B1B1B"/>
          <w:sz w:val="24"/>
          <w:szCs w:val="24"/>
        </w:rPr>
        <w:t>Do not count days for which you are an exempt individual. The term “exempt individual” does not refer to someone exempt from U.S. tax, but instead refers to anyone in the following categories.</w:t>
      </w:r>
    </w:p>
    <w:p w:rsidR="00276D2D" w:rsidRDefault="00276D2D" w:rsidP="00276D2D">
      <w:pPr>
        <w:numPr>
          <w:ilvl w:val="0"/>
          <w:numId w:val="4"/>
        </w:numPr>
        <w:shd w:val="clear" w:color="auto" w:fill="FFFFFF"/>
        <w:spacing w:before="100" w:beforeAutospacing="1" w:after="150" w:line="240" w:lineRule="auto"/>
        <w:ind w:left="240" w:firstLine="0"/>
        <w:rPr>
          <w:rFonts w:ascii="Arial" w:eastAsia="Times New Roman" w:hAnsi="Arial" w:cs="Arial"/>
          <w:color w:val="1B1B1B"/>
          <w:sz w:val="24"/>
          <w:szCs w:val="24"/>
        </w:rPr>
      </w:pPr>
      <w:r w:rsidRPr="00113357">
        <w:rPr>
          <w:rFonts w:ascii="Arial" w:eastAsia="Times New Roman" w:hAnsi="Arial" w:cs="Arial"/>
          <w:color w:val="1B1B1B"/>
          <w:sz w:val="24"/>
          <w:szCs w:val="24"/>
        </w:rPr>
        <w:t>A student unde</w:t>
      </w:r>
      <w:r>
        <w:rPr>
          <w:rFonts w:ascii="Arial" w:eastAsia="Times New Roman" w:hAnsi="Arial" w:cs="Arial"/>
          <w:color w:val="1B1B1B"/>
          <w:sz w:val="24"/>
          <w:szCs w:val="24"/>
        </w:rPr>
        <w:t>r an “F,” “J,” “M,” or “Q” visa</w:t>
      </w:r>
      <w:r w:rsidRPr="00113357">
        <w:rPr>
          <w:rFonts w:ascii="Arial" w:eastAsia="Times New Roman" w:hAnsi="Arial" w:cs="Arial"/>
          <w:color w:val="1B1B1B"/>
          <w:sz w:val="24"/>
          <w:szCs w:val="24"/>
        </w:rPr>
        <w:t>.</w:t>
      </w:r>
    </w:p>
    <w:p w:rsidR="0086402F" w:rsidRDefault="0086402F" w:rsidP="0086402F">
      <w:pPr>
        <w:numPr>
          <w:ilvl w:val="0"/>
          <w:numId w:val="4"/>
        </w:numPr>
        <w:shd w:val="clear" w:color="auto" w:fill="FFFFFF"/>
        <w:spacing w:before="100" w:beforeAutospacing="1" w:after="150" w:line="240" w:lineRule="auto"/>
        <w:ind w:left="240" w:firstLine="0"/>
        <w:rPr>
          <w:rFonts w:ascii="Arial" w:eastAsia="Times New Roman" w:hAnsi="Arial" w:cs="Arial"/>
          <w:color w:val="1B1B1B"/>
          <w:sz w:val="24"/>
          <w:szCs w:val="24"/>
        </w:rPr>
      </w:pPr>
      <w:r w:rsidRPr="00113357">
        <w:rPr>
          <w:rFonts w:ascii="Arial" w:eastAsia="Times New Roman" w:hAnsi="Arial" w:cs="Arial"/>
          <w:color w:val="1B1B1B"/>
          <w:sz w:val="24"/>
          <w:szCs w:val="24"/>
        </w:rPr>
        <w:t xml:space="preserve">A teacher or trainee </w:t>
      </w:r>
      <w:r>
        <w:rPr>
          <w:rFonts w:ascii="Arial" w:eastAsia="Times New Roman" w:hAnsi="Arial" w:cs="Arial"/>
          <w:color w:val="1B1B1B"/>
          <w:sz w:val="24"/>
          <w:szCs w:val="24"/>
        </w:rPr>
        <w:t>under a “J” or “Q” visa</w:t>
      </w:r>
      <w:r w:rsidRPr="00113357">
        <w:rPr>
          <w:rFonts w:ascii="Arial" w:eastAsia="Times New Roman" w:hAnsi="Arial" w:cs="Arial"/>
          <w:color w:val="1B1B1B"/>
          <w:sz w:val="24"/>
          <w:szCs w:val="24"/>
        </w:rPr>
        <w:t>.</w:t>
      </w:r>
    </w:p>
    <w:p w:rsidR="0086402F" w:rsidRPr="0086402F" w:rsidRDefault="0086402F" w:rsidP="0086402F">
      <w:pPr>
        <w:numPr>
          <w:ilvl w:val="0"/>
          <w:numId w:val="4"/>
        </w:numPr>
        <w:shd w:val="clear" w:color="auto" w:fill="FFFFFF"/>
        <w:spacing w:before="100" w:beforeAutospacing="1" w:after="150" w:line="240" w:lineRule="auto"/>
        <w:ind w:left="240" w:firstLine="0"/>
        <w:rPr>
          <w:rFonts w:ascii="Arial" w:eastAsia="Times New Roman" w:hAnsi="Arial" w:cs="Arial"/>
          <w:color w:val="1B1B1B"/>
          <w:sz w:val="24"/>
          <w:szCs w:val="24"/>
        </w:rPr>
      </w:pPr>
      <w:r w:rsidRPr="0086402F">
        <w:rPr>
          <w:rFonts w:ascii="Arial" w:eastAsia="Times New Roman" w:hAnsi="Arial" w:cs="Arial"/>
          <w:color w:val="1B1B1B"/>
          <w:sz w:val="24"/>
          <w:szCs w:val="24"/>
        </w:rPr>
        <w:t>Foreign government-related individual under an “A” or “G” visa.</w:t>
      </w:r>
    </w:p>
    <w:p w:rsidR="00276D2D" w:rsidRPr="0086402F" w:rsidRDefault="00276D2D" w:rsidP="0086402F">
      <w:pPr>
        <w:numPr>
          <w:ilvl w:val="0"/>
          <w:numId w:val="4"/>
        </w:numPr>
        <w:shd w:val="clear" w:color="auto" w:fill="FFFFFF"/>
        <w:spacing w:before="100" w:beforeAutospacing="1" w:after="150" w:line="240" w:lineRule="auto"/>
        <w:ind w:left="240" w:firstLine="0"/>
        <w:rPr>
          <w:rFonts w:ascii="Arial" w:eastAsia="Times New Roman" w:hAnsi="Arial" w:cs="Arial"/>
          <w:color w:val="1B1B1B"/>
          <w:sz w:val="24"/>
          <w:szCs w:val="24"/>
        </w:rPr>
      </w:pPr>
      <w:r w:rsidRPr="0086402F">
        <w:rPr>
          <w:rFonts w:ascii="Arial" w:eastAsia="Times New Roman" w:hAnsi="Arial" w:cs="Arial"/>
          <w:color w:val="1B1B1B"/>
          <w:sz w:val="24"/>
          <w:szCs w:val="24"/>
        </w:rPr>
        <w:t>A professional athlete to compete in a charitable sports event.</w:t>
      </w:r>
    </w:p>
    <w:p w:rsidR="00276D2D" w:rsidRPr="00113357" w:rsidRDefault="005A39ED" w:rsidP="00276D2D">
      <w:pPr>
        <w:shd w:val="clear" w:color="auto" w:fill="FFFFFF"/>
        <w:spacing w:before="100" w:beforeAutospacing="1" w:after="150" w:line="240" w:lineRule="auto"/>
        <w:rPr>
          <w:rFonts w:ascii="Arial" w:eastAsia="Times New Roman" w:hAnsi="Arial" w:cs="Arial"/>
          <w:color w:val="1B1B1B"/>
          <w:sz w:val="24"/>
          <w:szCs w:val="24"/>
        </w:rPr>
      </w:pPr>
      <w:r>
        <w:rPr>
          <w:rFonts w:ascii="Arial" w:eastAsia="Times New Roman" w:hAnsi="Arial" w:cs="Arial"/>
          <w:b/>
          <w:bCs/>
          <w:i/>
          <w:iCs/>
          <w:color w:val="1B1B1B"/>
          <w:sz w:val="24"/>
          <w:szCs w:val="24"/>
        </w:rPr>
        <w:t>Student – Five Calendar Year Rule</w:t>
      </w:r>
    </w:p>
    <w:p w:rsidR="005A39ED" w:rsidRDefault="005A39ED" w:rsidP="005A39ED">
      <w:pPr>
        <w:shd w:val="clear" w:color="auto" w:fill="FFFFFF"/>
        <w:spacing w:after="0" w:line="240" w:lineRule="auto"/>
        <w:rPr>
          <w:rFonts w:ascii="Arial" w:eastAsia="Times New Roman" w:hAnsi="Arial" w:cs="Arial"/>
          <w:color w:val="1B1B1B"/>
          <w:sz w:val="24"/>
          <w:szCs w:val="24"/>
        </w:rPr>
      </w:pPr>
      <w:r w:rsidRPr="005A39ED">
        <w:rPr>
          <w:rFonts w:ascii="Arial" w:eastAsia="Times New Roman" w:hAnsi="Arial" w:cs="Arial"/>
          <w:color w:val="1B1B1B"/>
          <w:sz w:val="24"/>
          <w:szCs w:val="24"/>
        </w:rPr>
        <w:t>A student under an “F,” “J,” “M,” or “Q” visa can exclude U.S. days of presence as a “student” for purposes of the substantial presence test for up to five calendar years. The five-year limit is a lifetime limit that can’t be renewed</w:t>
      </w:r>
      <w:r>
        <w:rPr>
          <w:rFonts w:ascii="Arial" w:eastAsia="Times New Roman" w:hAnsi="Arial" w:cs="Arial"/>
          <w:color w:val="1B1B1B"/>
          <w:sz w:val="24"/>
          <w:szCs w:val="24"/>
        </w:rPr>
        <w:t xml:space="preserve">. </w:t>
      </w:r>
    </w:p>
    <w:p w:rsidR="005A39ED" w:rsidRPr="00113357" w:rsidRDefault="005A39ED" w:rsidP="005A39ED">
      <w:pPr>
        <w:shd w:val="clear" w:color="auto" w:fill="FFFFFF"/>
        <w:spacing w:before="100" w:beforeAutospacing="1" w:after="150" w:line="240" w:lineRule="auto"/>
        <w:rPr>
          <w:rFonts w:ascii="Arial" w:eastAsia="Times New Roman" w:hAnsi="Arial" w:cs="Arial"/>
          <w:color w:val="1B1B1B"/>
          <w:sz w:val="24"/>
          <w:szCs w:val="24"/>
        </w:rPr>
      </w:pPr>
      <w:r>
        <w:rPr>
          <w:rFonts w:ascii="Arial" w:eastAsia="Times New Roman" w:hAnsi="Arial" w:cs="Arial"/>
          <w:b/>
          <w:bCs/>
          <w:i/>
          <w:iCs/>
          <w:color w:val="1B1B1B"/>
          <w:sz w:val="24"/>
          <w:szCs w:val="24"/>
        </w:rPr>
        <w:t>Teacher or Trainee – Two Calendar Year Rule</w:t>
      </w:r>
    </w:p>
    <w:p w:rsidR="005A39ED" w:rsidRDefault="00E3701F" w:rsidP="005A39ED">
      <w:pPr>
        <w:shd w:val="clear" w:color="auto" w:fill="FFFFFF"/>
        <w:spacing w:after="0" w:line="240" w:lineRule="auto"/>
        <w:rPr>
          <w:rFonts w:ascii="Arial" w:hAnsi="Arial" w:cs="Arial"/>
          <w:color w:val="1B1B1B"/>
          <w:shd w:val="clear" w:color="auto" w:fill="FFFFFF"/>
        </w:rPr>
      </w:pPr>
      <w:r>
        <w:rPr>
          <w:rFonts w:ascii="Arial" w:hAnsi="Arial" w:cs="Arial"/>
          <w:color w:val="1B1B1B"/>
          <w:shd w:val="clear" w:color="auto" w:fill="FFFFFF"/>
        </w:rPr>
        <w:t xml:space="preserve">A teacher or trainee under a “J” or “Q” visa can exclude U.S. day of presence as a “teacher or trainee” </w:t>
      </w:r>
      <w:r w:rsidRPr="005A39ED">
        <w:rPr>
          <w:rFonts w:ascii="Arial" w:eastAsia="Times New Roman" w:hAnsi="Arial" w:cs="Arial"/>
          <w:color w:val="1B1B1B"/>
          <w:sz w:val="24"/>
          <w:szCs w:val="24"/>
        </w:rPr>
        <w:t xml:space="preserve">for purposes of the substantial presence test </w:t>
      </w:r>
      <w:r>
        <w:rPr>
          <w:rFonts w:ascii="Arial" w:hAnsi="Arial" w:cs="Arial"/>
          <w:color w:val="1B1B1B"/>
          <w:shd w:val="clear" w:color="auto" w:fill="FFFFFF"/>
        </w:rPr>
        <w:t>for up to two calendar years. However, unlike the student limit which is a lifetime limit, the teacher or trainee limit can be renewed.</w:t>
      </w:r>
    </w:p>
    <w:p w:rsidR="00E3701F" w:rsidRDefault="00E3701F" w:rsidP="005A39ED">
      <w:pPr>
        <w:shd w:val="clear" w:color="auto" w:fill="FFFFFF"/>
        <w:spacing w:after="0" w:line="240" w:lineRule="auto"/>
        <w:rPr>
          <w:rFonts w:ascii="Arial" w:hAnsi="Arial" w:cs="Arial"/>
          <w:color w:val="1B1B1B"/>
          <w:shd w:val="clear" w:color="auto" w:fill="FFFFFF"/>
        </w:rPr>
      </w:pPr>
    </w:p>
    <w:p w:rsidR="00E3701F" w:rsidRDefault="00E3701F" w:rsidP="005A39ED">
      <w:pPr>
        <w:shd w:val="clear" w:color="auto" w:fill="FFFFFF"/>
        <w:spacing w:after="0" w:line="240" w:lineRule="auto"/>
        <w:rPr>
          <w:rFonts w:ascii="Arial" w:eastAsia="Times New Roman" w:hAnsi="Arial" w:cs="Arial"/>
          <w:color w:val="1B1B1B"/>
          <w:sz w:val="24"/>
          <w:szCs w:val="24"/>
        </w:rPr>
      </w:pPr>
    </w:p>
    <w:p w:rsidR="00E3701F" w:rsidRDefault="00E3701F" w:rsidP="00E3701F">
      <w:pPr>
        <w:pStyle w:val="NormalWeb"/>
        <w:shd w:val="clear" w:color="auto" w:fill="FFFFFF"/>
        <w:spacing w:before="0" w:beforeAutospacing="0" w:after="150" w:afterAutospacing="0"/>
        <w:rPr>
          <w:rStyle w:val="Strong"/>
          <w:rFonts w:ascii="Arial" w:eastAsiaTheme="majorEastAsia" w:hAnsi="Arial" w:cs="Arial"/>
          <w:color w:val="1B1B1B"/>
        </w:rPr>
      </w:pPr>
      <w:r>
        <w:rPr>
          <w:rFonts w:ascii="Arial" w:hAnsi="Arial" w:cs="Arial"/>
          <w:b/>
          <w:bCs/>
          <w:i/>
          <w:iCs/>
          <w:color w:val="1B1B1B"/>
        </w:rPr>
        <w:t>After the Five / Two Calendar Year Rule</w:t>
      </w:r>
      <w:r>
        <w:rPr>
          <w:rStyle w:val="Strong"/>
          <w:rFonts w:ascii="Arial" w:eastAsiaTheme="majorEastAsia" w:hAnsi="Arial" w:cs="Arial"/>
          <w:color w:val="1B1B1B"/>
        </w:rPr>
        <w:t xml:space="preserve"> </w:t>
      </w:r>
    </w:p>
    <w:p w:rsidR="00276D2D" w:rsidRPr="00E3701F" w:rsidRDefault="00E3701F" w:rsidP="00E3701F">
      <w:pPr>
        <w:pStyle w:val="NormalWeb"/>
        <w:shd w:val="clear" w:color="auto" w:fill="FFFFFF"/>
        <w:spacing w:before="0" w:beforeAutospacing="0" w:after="150" w:afterAutospacing="0"/>
      </w:pPr>
      <w:r>
        <w:rPr>
          <w:rFonts w:ascii="Arial" w:hAnsi="Arial" w:cs="Arial"/>
          <w:color w:val="1B1B1B"/>
        </w:rPr>
        <w:t xml:space="preserve">A “F,” “J,” “M,” or “Q” visa alien who otherwise meets the substantial presence test can nevertheless be treated as a nonresident for U.S. income tax purposes by: </w:t>
      </w:r>
      <w:r w:rsidR="00276D2D" w:rsidRPr="00747431">
        <w:rPr>
          <w:rFonts w:ascii="Arial" w:hAnsi="Arial" w:cs="Arial"/>
          <w:color w:val="1B1B1B"/>
          <w:highlight w:val="green"/>
          <w:u w:val="single"/>
        </w:rPr>
        <w:t>establish</w:t>
      </w:r>
      <w:r>
        <w:rPr>
          <w:rFonts w:ascii="Arial" w:hAnsi="Arial" w:cs="Arial"/>
          <w:color w:val="1B1B1B"/>
          <w:highlight w:val="green"/>
          <w:u w:val="single"/>
        </w:rPr>
        <w:t>ing</w:t>
      </w:r>
      <w:r w:rsidR="00276D2D" w:rsidRPr="00747431">
        <w:rPr>
          <w:rFonts w:ascii="Arial" w:hAnsi="Arial" w:cs="Arial"/>
          <w:color w:val="1B1B1B"/>
          <w:highlight w:val="green"/>
          <w:u w:val="single"/>
        </w:rPr>
        <w:t xml:space="preserve"> that you do not intend to reside permanently in the United </w:t>
      </w:r>
      <w:r w:rsidR="00276D2D" w:rsidRPr="00E3701F">
        <w:rPr>
          <w:rFonts w:ascii="Arial" w:hAnsi="Arial" w:cs="Arial"/>
          <w:color w:val="1B1B1B"/>
          <w:highlight w:val="green"/>
          <w:u w:val="single"/>
        </w:rPr>
        <w:t>States</w:t>
      </w:r>
      <w:r w:rsidRPr="00E3701F">
        <w:rPr>
          <w:rFonts w:ascii="Arial" w:hAnsi="Arial" w:cs="Arial"/>
          <w:color w:val="1B1B1B"/>
          <w:highlight w:val="green"/>
          <w:u w:val="single"/>
        </w:rPr>
        <w:t xml:space="preserve"> and have a closer connection to a foreign country</w:t>
      </w:r>
    </w:p>
    <w:p w:rsidR="00951BC6" w:rsidRDefault="00951BC6">
      <w:r>
        <w:br w:type="page"/>
      </w:r>
    </w:p>
    <w:p w:rsidR="00951BC6" w:rsidRPr="00323386" w:rsidRDefault="00951BC6" w:rsidP="00951BC6">
      <w:pPr>
        <w:pStyle w:val="Title"/>
        <w:rPr>
          <w:rFonts w:ascii="Arial" w:eastAsia="Times New Roman" w:hAnsi="Arial" w:cs="Arial"/>
          <w:b/>
          <w:bCs/>
          <w:color w:val="0000FF"/>
          <w:sz w:val="32"/>
          <w:szCs w:val="32"/>
        </w:rPr>
      </w:pPr>
      <w:r w:rsidRPr="00323386">
        <w:rPr>
          <w:color w:val="0000FF"/>
        </w:rPr>
        <w:lastRenderedPageBreak/>
        <w:t>Foreign Earned Income Exclusion</w:t>
      </w:r>
      <w:r w:rsidR="006E74C8">
        <w:rPr>
          <w:color w:val="0000FF"/>
        </w:rPr>
        <w:t xml:space="preserve"> 2023</w:t>
      </w:r>
    </w:p>
    <w:p w:rsidR="00951BC6" w:rsidRPr="00365132" w:rsidRDefault="00951BC6" w:rsidP="00951BC6">
      <w:pPr>
        <w:shd w:val="clear" w:color="auto" w:fill="FFFFFF"/>
        <w:spacing w:before="75" w:after="75" w:line="240" w:lineRule="auto"/>
        <w:outlineLvl w:val="3"/>
        <w:rPr>
          <w:rFonts w:ascii="Arial" w:eastAsia="Times New Roman" w:hAnsi="Arial" w:cs="Arial"/>
          <w:b/>
          <w:bCs/>
          <w:color w:val="1B1B1B"/>
          <w:sz w:val="32"/>
          <w:szCs w:val="32"/>
        </w:rPr>
      </w:pPr>
      <w:r>
        <w:rPr>
          <w:rFonts w:ascii="Arial" w:hAnsi="Arial" w:cs="Arial" w:hint="eastAsia"/>
          <w:sz w:val="24"/>
          <w:szCs w:val="24"/>
        </w:rPr>
        <w:t>Up</w:t>
      </w:r>
      <w:r>
        <w:rPr>
          <w:rFonts w:ascii="Arial" w:hAnsi="Arial" w:cs="Arial"/>
          <w:sz w:val="24"/>
          <w:szCs w:val="24"/>
        </w:rPr>
        <w:t xml:space="preserve"> to </w:t>
      </w:r>
      <w:r w:rsidRPr="00461911">
        <w:rPr>
          <w:rFonts w:ascii="Arial" w:hAnsi="Arial" w:cs="Arial"/>
          <w:sz w:val="24"/>
          <w:szCs w:val="24"/>
          <w:highlight w:val="yellow"/>
        </w:rPr>
        <w:t>$1</w:t>
      </w:r>
      <w:r w:rsidR="006E74C8" w:rsidRPr="00461911">
        <w:rPr>
          <w:rFonts w:ascii="Arial" w:hAnsi="Arial" w:cs="Arial"/>
          <w:sz w:val="24"/>
          <w:szCs w:val="24"/>
          <w:highlight w:val="yellow"/>
        </w:rPr>
        <w:t>20</w:t>
      </w:r>
      <w:r w:rsidRPr="00461911">
        <w:rPr>
          <w:rFonts w:ascii="Arial" w:hAnsi="Arial" w:cs="Arial"/>
          <w:sz w:val="24"/>
          <w:szCs w:val="24"/>
          <w:highlight w:val="yellow"/>
        </w:rPr>
        <w:t>,000</w:t>
      </w:r>
      <w:r>
        <w:rPr>
          <w:rFonts w:ascii="Arial" w:hAnsi="Arial" w:cs="Arial"/>
          <w:sz w:val="24"/>
          <w:szCs w:val="24"/>
        </w:rPr>
        <w:t>/</w:t>
      </w:r>
      <w:r w:rsidRPr="00365132">
        <w:rPr>
          <w:rFonts w:ascii="Arial" w:hAnsi="Arial" w:cs="Arial"/>
          <w:sz w:val="24"/>
          <w:szCs w:val="24"/>
        </w:rPr>
        <w:t xml:space="preserve"> person</w:t>
      </w:r>
      <w:r>
        <w:rPr>
          <w:rFonts w:ascii="Arial" w:hAnsi="Arial" w:cs="Arial"/>
          <w:sz w:val="24"/>
          <w:szCs w:val="24"/>
        </w:rPr>
        <w:t xml:space="preserve"> (X2 if both spouse qualify)</w:t>
      </w:r>
      <w:r>
        <w:rPr>
          <w:rFonts w:ascii="Arial" w:hAnsi="Arial" w:cs="Arial"/>
          <w:sz w:val="24"/>
          <w:szCs w:val="24"/>
        </w:rPr>
        <w:tab/>
      </w:r>
      <w:r>
        <w:rPr>
          <w:rFonts w:ascii="Arial" w:hAnsi="Arial" w:cs="Arial"/>
          <w:sz w:val="24"/>
          <w:szCs w:val="24"/>
        </w:rPr>
        <w:tab/>
        <w:t>Req. 330 Days in 12 Consecutive Months</w:t>
      </w:r>
    </w:p>
    <w:p w:rsidR="00951BC6" w:rsidRDefault="00951BC6" w:rsidP="00951BC6">
      <w:pPr>
        <w:rPr>
          <w:rFonts w:ascii="Arial" w:hAnsi="Arial" w:cs="Arial"/>
          <w:sz w:val="24"/>
          <w:szCs w:val="24"/>
        </w:rPr>
      </w:pPr>
    </w:p>
    <w:p w:rsidR="00951BC6" w:rsidRDefault="00951BC6" w:rsidP="00951BC6">
      <w:pPr>
        <w:rPr>
          <w:rFonts w:ascii="Arial" w:hAnsi="Arial" w:cs="Arial"/>
          <w:sz w:val="24"/>
          <w:szCs w:val="24"/>
        </w:rPr>
      </w:pPr>
      <w:r>
        <w:rPr>
          <w:rFonts w:ascii="Arial" w:hAnsi="Arial" w:cs="Arial" w:hint="eastAsia"/>
          <w:sz w:val="24"/>
          <w:szCs w:val="24"/>
        </w:rPr>
        <w:t>A</w:t>
      </w:r>
      <w:r>
        <w:rPr>
          <w:rFonts w:ascii="Arial" w:hAnsi="Arial" w:cs="Arial"/>
          <w:sz w:val="24"/>
          <w:szCs w:val="24"/>
        </w:rPr>
        <w:t xml:space="preserve"> </w:t>
      </w:r>
      <w:r w:rsidRPr="00525C3C">
        <w:rPr>
          <w:rFonts w:ascii="Arial" w:hAnsi="Arial" w:cs="Arial"/>
          <w:sz w:val="24"/>
          <w:szCs w:val="24"/>
        </w:rPr>
        <w:t xml:space="preserve">12-month period can be </w:t>
      </w:r>
      <w:r w:rsidRPr="00525C3C">
        <w:rPr>
          <w:rFonts w:ascii="Arial" w:hAnsi="Arial" w:cs="Arial"/>
          <w:sz w:val="24"/>
          <w:szCs w:val="24"/>
          <w:u w:val="single"/>
        </w:rPr>
        <w:t>any period of 12 consecutive months</w:t>
      </w:r>
      <w:r w:rsidRPr="00525C3C">
        <w:rPr>
          <w:rFonts w:ascii="Arial" w:hAnsi="Arial" w:cs="Arial"/>
          <w:sz w:val="24"/>
          <w:szCs w:val="24"/>
        </w:rPr>
        <w:t xml:space="preserve"> that includes 330 full days of presence in a foreign country. If you qualify under the physical presence test for part of a year, it is important to carefully choose the 12-month period that will allow the maximum exclusion for that year.</w:t>
      </w:r>
    </w:p>
    <w:p w:rsidR="00951BC6" w:rsidRPr="00525C3C" w:rsidRDefault="00951BC6" w:rsidP="00951BC6">
      <w:pPr>
        <w:rPr>
          <w:rFonts w:ascii="Arial" w:hAnsi="Arial" w:cs="Arial"/>
          <w:sz w:val="24"/>
          <w:szCs w:val="24"/>
        </w:rPr>
      </w:pPr>
      <w:r w:rsidRPr="00951BC6">
        <w:rPr>
          <w:rFonts w:ascii="Arial" w:hAnsi="Arial" w:cs="Arial"/>
          <w:b/>
          <w:sz w:val="24"/>
          <w:szCs w:val="24"/>
        </w:rPr>
        <w:t xml:space="preserve">Bona Fide Residence Test </w:t>
      </w:r>
      <w:r w:rsidRPr="00951BC6">
        <w:rPr>
          <w:rFonts w:ascii="Arial" w:hAnsi="Arial" w:cs="Arial"/>
          <w:sz w:val="24"/>
          <w:szCs w:val="24"/>
        </w:rPr>
        <w:t xml:space="preserve">- Only U.S. citizens/resident who are also citizens or nationals of U.S. treaty countries can use this test. Otherwise, use </w:t>
      </w:r>
      <w:r w:rsidRPr="00951BC6">
        <w:rPr>
          <w:rFonts w:ascii="Arial" w:hAnsi="Arial" w:cs="Arial"/>
          <w:b/>
          <w:sz w:val="24"/>
          <w:szCs w:val="24"/>
        </w:rPr>
        <w:t>Physical Presence Test</w:t>
      </w:r>
      <w:r w:rsidRPr="00951BC6">
        <w:rPr>
          <w:rFonts w:ascii="Arial" w:hAnsi="Arial" w:cs="Arial"/>
          <w:sz w:val="24"/>
          <w:szCs w:val="24"/>
        </w:rPr>
        <w:t>.</w:t>
      </w:r>
    </w:p>
    <w:p w:rsidR="00951BC6" w:rsidRDefault="00951BC6" w:rsidP="00951BC6">
      <w:pPr>
        <w:spacing w:after="0"/>
        <w:rPr>
          <w:rFonts w:ascii="Arial" w:hAnsi="Arial" w:cs="Arial"/>
          <w:b/>
          <w:sz w:val="24"/>
          <w:szCs w:val="24"/>
        </w:rPr>
      </w:pPr>
    </w:p>
    <w:p w:rsidR="00951BC6" w:rsidRPr="00951BC6" w:rsidRDefault="00951BC6" w:rsidP="00951BC6">
      <w:pPr>
        <w:pStyle w:val="Title"/>
        <w:rPr>
          <w:color w:val="0000FF"/>
        </w:rPr>
      </w:pPr>
      <w:r w:rsidRPr="00951BC6">
        <w:rPr>
          <w:color w:val="0000FF"/>
        </w:rPr>
        <w:t>Foreign Housing Exclusion</w:t>
      </w:r>
      <w:r w:rsidR="006E74C8">
        <w:rPr>
          <w:color w:val="0000FF"/>
        </w:rPr>
        <w:t xml:space="preserve"> 2023</w:t>
      </w:r>
    </w:p>
    <w:p w:rsidR="00951BC6" w:rsidRPr="00951BC6" w:rsidRDefault="00951BC6" w:rsidP="00951BC6">
      <w:pPr>
        <w:spacing w:after="0"/>
        <w:rPr>
          <w:rFonts w:ascii="Arial" w:hAnsi="Arial" w:cs="Arial"/>
          <w:sz w:val="24"/>
          <w:szCs w:val="24"/>
        </w:rPr>
      </w:pPr>
      <w:r w:rsidRPr="00951BC6">
        <w:rPr>
          <w:rFonts w:ascii="Arial" w:hAnsi="Arial" w:cs="Arial"/>
          <w:sz w:val="24"/>
          <w:szCs w:val="24"/>
        </w:rPr>
        <w:t xml:space="preserve">This exclusion applies to foreign employer-paid amount only, </w:t>
      </w:r>
      <w:r w:rsidRPr="00727ED7">
        <w:rPr>
          <w:rFonts w:ascii="Arial" w:hAnsi="Arial" w:cs="Arial"/>
          <w:b/>
          <w:sz w:val="24"/>
          <w:szCs w:val="24"/>
          <w:highlight w:val="yellow"/>
        </w:rPr>
        <w:t>not applies to self-</w:t>
      </w:r>
      <w:proofErr w:type="spellStart"/>
      <w:r w:rsidRPr="00727ED7">
        <w:rPr>
          <w:rFonts w:ascii="Arial" w:hAnsi="Arial" w:cs="Arial"/>
          <w:b/>
          <w:sz w:val="24"/>
          <w:szCs w:val="24"/>
          <w:highlight w:val="yellow"/>
        </w:rPr>
        <w:t>employement</w:t>
      </w:r>
      <w:proofErr w:type="spellEnd"/>
      <w:r w:rsidRPr="00727ED7">
        <w:rPr>
          <w:rFonts w:ascii="Arial" w:hAnsi="Arial" w:cs="Arial"/>
          <w:b/>
          <w:sz w:val="24"/>
          <w:szCs w:val="24"/>
          <w:highlight w:val="yellow"/>
        </w:rPr>
        <w:t xml:space="preserve"> income.</w:t>
      </w:r>
      <w:r w:rsidRPr="00951BC6">
        <w:rPr>
          <w:rFonts w:ascii="Arial" w:hAnsi="Arial" w:cs="Arial"/>
          <w:sz w:val="24"/>
          <w:szCs w:val="24"/>
        </w:rPr>
        <w:t xml:space="preserve">  </w:t>
      </w:r>
    </w:p>
    <w:p w:rsidR="00951BC6" w:rsidRPr="00951BC6" w:rsidRDefault="00951BC6" w:rsidP="00951BC6">
      <w:pPr>
        <w:spacing w:after="0"/>
        <w:rPr>
          <w:rFonts w:ascii="Arial" w:hAnsi="Arial" w:cs="Arial"/>
          <w:sz w:val="24"/>
          <w:szCs w:val="24"/>
        </w:rPr>
      </w:pPr>
    </w:p>
    <w:p w:rsidR="00951BC6" w:rsidRPr="00951BC6" w:rsidRDefault="00951BC6" w:rsidP="00951BC6">
      <w:pPr>
        <w:spacing w:after="0"/>
        <w:rPr>
          <w:rFonts w:ascii="Arial" w:hAnsi="Arial" w:cs="Arial"/>
          <w:sz w:val="24"/>
          <w:szCs w:val="24"/>
        </w:rPr>
      </w:pPr>
      <w:r w:rsidRPr="00951BC6">
        <w:rPr>
          <w:rFonts w:ascii="Arial" w:hAnsi="Arial" w:cs="Arial"/>
          <w:sz w:val="24"/>
          <w:szCs w:val="24"/>
        </w:rPr>
        <w:t xml:space="preserve">Qualified Housing Expenses: Rent, Utilities (except phone, TV, streaming, internet), Housing insurance, Fees, Furniture and parking rentals, Rental repairs. </w:t>
      </w:r>
    </w:p>
    <w:p w:rsidR="00951BC6" w:rsidRPr="00951BC6" w:rsidRDefault="00951BC6" w:rsidP="00951BC6">
      <w:pPr>
        <w:spacing w:after="0"/>
        <w:rPr>
          <w:rFonts w:ascii="Arial" w:hAnsi="Arial" w:cs="Arial"/>
          <w:sz w:val="24"/>
          <w:szCs w:val="24"/>
        </w:rPr>
      </w:pPr>
      <w:r w:rsidRPr="00951BC6">
        <w:rPr>
          <w:rFonts w:ascii="Arial" w:hAnsi="Arial" w:cs="Arial"/>
          <w:sz w:val="24"/>
          <w:szCs w:val="24"/>
          <w:u w:val="single"/>
        </w:rPr>
        <w:t>Not qualified:</w:t>
      </w:r>
      <w:r w:rsidRPr="00951BC6">
        <w:rPr>
          <w:rFonts w:ascii="Arial" w:hAnsi="Arial" w:cs="Arial"/>
          <w:sz w:val="24"/>
          <w:szCs w:val="24"/>
        </w:rPr>
        <w:t xml:space="preserve"> Mortgage payments, Maids or housekeepers, Purchased furniture, Lavishness</w:t>
      </w:r>
    </w:p>
    <w:p w:rsidR="00951BC6" w:rsidRPr="00951BC6" w:rsidRDefault="00951BC6" w:rsidP="00951BC6">
      <w:pPr>
        <w:spacing w:after="0"/>
        <w:rPr>
          <w:rFonts w:ascii="Arial" w:hAnsi="Arial" w:cs="Arial"/>
          <w:sz w:val="24"/>
          <w:szCs w:val="24"/>
        </w:rPr>
      </w:pPr>
    </w:p>
    <w:p w:rsidR="00951BC6" w:rsidRPr="00951BC6" w:rsidRDefault="00951BC6" w:rsidP="00951BC6">
      <w:pPr>
        <w:spacing w:after="0"/>
        <w:rPr>
          <w:rFonts w:ascii="Arial" w:hAnsi="Arial" w:cs="Arial"/>
          <w:sz w:val="24"/>
          <w:szCs w:val="24"/>
        </w:rPr>
      </w:pPr>
      <w:proofErr w:type="spellStart"/>
      <w:r w:rsidRPr="00951BC6">
        <w:rPr>
          <w:rFonts w:ascii="Arial" w:hAnsi="Arial" w:cs="Arial"/>
          <w:sz w:val="24"/>
          <w:szCs w:val="24"/>
        </w:rPr>
        <w:t>Maxium</w:t>
      </w:r>
      <w:proofErr w:type="spellEnd"/>
      <w:r w:rsidRPr="00951BC6">
        <w:rPr>
          <w:rFonts w:ascii="Arial" w:hAnsi="Arial" w:cs="Arial"/>
          <w:sz w:val="24"/>
          <w:szCs w:val="24"/>
        </w:rPr>
        <w:t xml:space="preserve"> Limit on Housing: See Form 2555 Instruction table, if not listed, then use $9</w:t>
      </w:r>
      <w:r w:rsidR="00077828">
        <w:rPr>
          <w:rFonts w:ascii="Arial" w:hAnsi="Arial" w:cs="Arial"/>
          <w:sz w:val="24"/>
          <w:szCs w:val="24"/>
        </w:rPr>
        <w:t>8</w:t>
      </w:r>
      <w:r w:rsidRPr="00951BC6">
        <w:rPr>
          <w:rFonts w:ascii="Arial" w:hAnsi="Arial" w:cs="Arial"/>
          <w:sz w:val="24"/>
          <w:szCs w:val="24"/>
        </w:rPr>
        <w:t xml:space="preserve">/day, or 30% of </w:t>
      </w:r>
      <w:r w:rsidRPr="00461911">
        <w:rPr>
          <w:rFonts w:ascii="Arial" w:hAnsi="Arial" w:cs="Arial"/>
          <w:sz w:val="24"/>
          <w:szCs w:val="24"/>
          <w:highlight w:val="yellow"/>
        </w:rPr>
        <w:t>$1</w:t>
      </w:r>
      <w:r w:rsidR="006E74C8" w:rsidRPr="00461911">
        <w:rPr>
          <w:rFonts w:ascii="Arial" w:hAnsi="Arial" w:cs="Arial"/>
          <w:sz w:val="24"/>
          <w:szCs w:val="24"/>
          <w:highlight w:val="yellow"/>
        </w:rPr>
        <w:t>20</w:t>
      </w:r>
      <w:r w:rsidRPr="00461911">
        <w:rPr>
          <w:rFonts w:ascii="Arial" w:hAnsi="Arial" w:cs="Arial"/>
          <w:sz w:val="24"/>
          <w:szCs w:val="24"/>
          <w:highlight w:val="yellow"/>
        </w:rPr>
        <w:t>,000</w:t>
      </w:r>
      <w:r w:rsidRPr="00951BC6">
        <w:rPr>
          <w:rFonts w:ascii="Arial" w:hAnsi="Arial" w:cs="Arial"/>
          <w:sz w:val="24"/>
          <w:szCs w:val="24"/>
        </w:rPr>
        <w:t>/365 --- $3</w:t>
      </w:r>
      <w:r w:rsidR="006E74C8">
        <w:rPr>
          <w:rFonts w:ascii="Arial" w:hAnsi="Arial" w:cs="Arial"/>
          <w:sz w:val="24"/>
          <w:szCs w:val="24"/>
        </w:rPr>
        <w:t>6</w:t>
      </w:r>
      <w:r w:rsidRPr="00951BC6">
        <w:rPr>
          <w:rFonts w:ascii="Arial" w:hAnsi="Arial" w:cs="Arial"/>
          <w:sz w:val="24"/>
          <w:szCs w:val="24"/>
        </w:rPr>
        <w:t>,</w:t>
      </w:r>
      <w:r w:rsidR="006E74C8">
        <w:rPr>
          <w:rFonts w:ascii="Arial" w:hAnsi="Arial" w:cs="Arial"/>
          <w:sz w:val="24"/>
          <w:szCs w:val="24"/>
        </w:rPr>
        <w:t>0</w:t>
      </w:r>
      <w:r w:rsidRPr="00951BC6">
        <w:rPr>
          <w:rFonts w:ascii="Arial" w:hAnsi="Arial" w:cs="Arial"/>
          <w:sz w:val="24"/>
          <w:szCs w:val="24"/>
        </w:rPr>
        <w:t>00 if for 365 days.</w:t>
      </w:r>
    </w:p>
    <w:p w:rsidR="00951BC6" w:rsidRPr="00951BC6" w:rsidRDefault="00951BC6" w:rsidP="00951BC6">
      <w:pPr>
        <w:spacing w:after="0"/>
        <w:rPr>
          <w:rFonts w:ascii="Arial" w:hAnsi="Arial" w:cs="Arial"/>
          <w:sz w:val="24"/>
          <w:szCs w:val="24"/>
        </w:rPr>
      </w:pPr>
    </w:p>
    <w:p w:rsidR="00951BC6" w:rsidRPr="00951BC6" w:rsidRDefault="00951BC6" w:rsidP="00951BC6">
      <w:pPr>
        <w:spacing w:after="0"/>
        <w:rPr>
          <w:rFonts w:ascii="Arial" w:hAnsi="Arial" w:cs="Arial"/>
          <w:sz w:val="24"/>
          <w:szCs w:val="24"/>
        </w:rPr>
      </w:pPr>
      <w:r w:rsidRPr="00951BC6">
        <w:rPr>
          <w:rFonts w:ascii="Arial" w:hAnsi="Arial" w:cs="Arial"/>
          <w:sz w:val="24"/>
          <w:szCs w:val="24"/>
        </w:rPr>
        <w:t>(Minimum) Base Housing Am</w:t>
      </w:r>
      <w:r w:rsidR="00077828">
        <w:rPr>
          <w:rFonts w:ascii="Arial" w:hAnsi="Arial" w:cs="Arial"/>
          <w:sz w:val="24"/>
          <w:szCs w:val="24"/>
        </w:rPr>
        <w:t>ount: $52</w:t>
      </w:r>
      <w:r w:rsidRPr="00951BC6">
        <w:rPr>
          <w:rFonts w:ascii="Arial" w:hAnsi="Arial" w:cs="Arial"/>
          <w:sz w:val="24"/>
          <w:szCs w:val="24"/>
        </w:rPr>
        <w:t xml:space="preserve">/day, or 16% of </w:t>
      </w:r>
      <w:r w:rsidRPr="00461911">
        <w:rPr>
          <w:rFonts w:ascii="Arial" w:hAnsi="Arial" w:cs="Arial"/>
          <w:sz w:val="24"/>
          <w:szCs w:val="24"/>
          <w:highlight w:val="yellow"/>
        </w:rPr>
        <w:t>$1</w:t>
      </w:r>
      <w:r w:rsidR="006E74C8" w:rsidRPr="00461911">
        <w:rPr>
          <w:rFonts w:ascii="Arial" w:hAnsi="Arial" w:cs="Arial"/>
          <w:sz w:val="24"/>
          <w:szCs w:val="24"/>
          <w:highlight w:val="yellow"/>
        </w:rPr>
        <w:t>20</w:t>
      </w:r>
      <w:r w:rsidR="008E0493" w:rsidRPr="00461911">
        <w:rPr>
          <w:rFonts w:ascii="Arial" w:hAnsi="Arial" w:cs="Arial"/>
          <w:sz w:val="24"/>
          <w:szCs w:val="24"/>
          <w:highlight w:val="yellow"/>
        </w:rPr>
        <w:t>,000</w:t>
      </w:r>
      <w:r w:rsidR="008E0493">
        <w:rPr>
          <w:rFonts w:ascii="Arial" w:hAnsi="Arial" w:cs="Arial"/>
          <w:sz w:val="24"/>
          <w:szCs w:val="24"/>
        </w:rPr>
        <w:t>/365 --- $19,200</w:t>
      </w:r>
      <w:r w:rsidRPr="00951BC6">
        <w:rPr>
          <w:rFonts w:ascii="Arial" w:hAnsi="Arial" w:cs="Arial"/>
          <w:sz w:val="24"/>
          <w:szCs w:val="24"/>
        </w:rPr>
        <w:t xml:space="preserve"> if for 365 days. </w:t>
      </w:r>
    </w:p>
    <w:p w:rsidR="00951BC6" w:rsidRPr="00951BC6" w:rsidRDefault="00951BC6" w:rsidP="00951BC6">
      <w:pPr>
        <w:spacing w:after="0"/>
        <w:rPr>
          <w:rFonts w:ascii="Arial" w:hAnsi="Arial" w:cs="Arial"/>
          <w:sz w:val="24"/>
          <w:szCs w:val="24"/>
        </w:rPr>
      </w:pPr>
    </w:p>
    <w:p w:rsidR="00951BC6" w:rsidRPr="00951BC6" w:rsidRDefault="00951BC6" w:rsidP="00951BC6">
      <w:pPr>
        <w:spacing w:after="0"/>
        <w:rPr>
          <w:rFonts w:ascii="Arial" w:hAnsi="Arial" w:cs="Arial"/>
          <w:b/>
          <w:sz w:val="24"/>
          <w:szCs w:val="24"/>
        </w:rPr>
      </w:pPr>
      <w:r w:rsidRPr="00951BC6">
        <w:rPr>
          <w:rFonts w:ascii="Arial" w:hAnsi="Arial" w:cs="Arial"/>
          <w:b/>
          <w:sz w:val="24"/>
          <w:szCs w:val="24"/>
        </w:rPr>
        <w:t>Foreign Housing Exclusion = Qualified Housing Expenses/</w:t>
      </w:r>
      <w:proofErr w:type="spellStart"/>
      <w:r w:rsidRPr="00951BC6">
        <w:rPr>
          <w:rFonts w:ascii="Arial" w:hAnsi="Arial" w:cs="Arial"/>
          <w:b/>
          <w:sz w:val="24"/>
          <w:szCs w:val="24"/>
        </w:rPr>
        <w:t>Maxium</w:t>
      </w:r>
      <w:proofErr w:type="spellEnd"/>
      <w:r w:rsidRPr="00951BC6">
        <w:rPr>
          <w:rFonts w:ascii="Arial" w:hAnsi="Arial" w:cs="Arial"/>
          <w:b/>
          <w:sz w:val="24"/>
          <w:szCs w:val="24"/>
        </w:rPr>
        <w:t xml:space="preserve"> Limit - (Minimum) Base Housing Amount</w:t>
      </w:r>
      <w:r>
        <w:rPr>
          <w:rFonts w:ascii="Arial" w:hAnsi="Arial" w:cs="Arial"/>
          <w:b/>
          <w:sz w:val="24"/>
          <w:szCs w:val="24"/>
        </w:rPr>
        <w:t xml:space="preserve">       </w:t>
      </w:r>
      <w:r w:rsidRPr="00951BC6">
        <w:rPr>
          <w:rFonts w:ascii="Arial" w:hAnsi="Arial" w:cs="Arial"/>
          <w:b/>
          <w:sz w:val="24"/>
          <w:szCs w:val="24"/>
        </w:rPr>
        <w:tab/>
        <w:t>(cannot be more than Total Employer-paid Amount)</w:t>
      </w:r>
    </w:p>
    <w:p w:rsidR="00951BC6" w:rsidRPr="00951BC6" w:rsidRDefault="00951BC6" w:rsidP="00951BC6">
      <w:pPr>
        <w:spacing w:after="0"/>
        <w:rPr>
          <w:rFonts w:ascii="Arial" w:hAnsi="Arial" w:cs="Arial"/>
          <w:sz w:val="24"/>
          <w:szCs w:val="24"/>
        </w:rPr>
      </w:pPr>
    </w:p>
    <w:p w:rsidR="00951BC6" w:rsidRPr="00951BC6" w:rsidRDefault="00951BC6" w:rsidP="00951BC6">
      <w:pPr>
        <w:spacing w:after="0"/>
        <w:rPr>
          <w:rFonts w:ascii="Arial" w:hAnsi="Arial" w:cs="Arial"/>
          <w:sz w:val="24"/>
          <w:szCs w:val="24"/>
        </w:rPr>
      </w:pPr>
    </w:p>
    <w:p w:rsidR="00951BC6" w:rsidRPr="00B05910" w:rsidRDefault="00951BC6" w:rsidP="00951BC6">
      <w:pPr>
        <w:spacing w:after="0"/>
        <w:rPr>
          <w:rFonts w:ascii="Arial" w:hAnsi="Arial" w:cs="Arial"/>
          <w:b/>
          <w:color w:val="0070C0"/>
          <w:sz w:val="32"/>
          <w:szCs w:val="32"/>
        </w:rPr>
      </w:pPr>
      <w:r w:rsidRPr="00B05910">
        <w:rPr>
          <w:rFonts w:ascii="Arial" w:hAnsi="Arial" w:cs="Arial"/>
          <w:b/>
          <w:color w:val="0070C0"/>
          <w:sz w:val="32"/>
          <w:szCs w:val="32"/>
        </w:rPr>
        <w:t>Foreign Housing Deduction</w:t>
      </w:r>
    </w:p>
    <w:p w:rsidR="00951BC6" w:rsidRPr="00951BC6" w:rsidRDefault="00951BC6" w:rsidP="00951BC6">
      <w:pPr>
        <w:spacing w:after="0"/>
        <w:rPr>
          <w:rFonts w:ascii="Arial" w:hAnsi="Arial" w:cs="Arial"/>
          <w:sz w:val="24"/>
          <w:szCs w:val="24"/>
        </w:rPr>
      </w:pPr>
      <w:r w:rsidRPr="00951BC6">
        <w:rPr>
          <w:rFonts w:ascii="Arial" w:hAnsi="Arial" w:cs="Arial"/>
          <w:sz w:val="24"/>
          <w:szCs w:val="24"/>
        </w:rPr>
        <w:t>This exclusion applies to foreign self-</w:t>
      </w:r>
      <w:proofErr w:type="spellStart"/>
      <w:r w:rsidRPr="00951BC6">
        <w:rPr>
          <w:rFonts w:ascii="Arial" w:hAnsi="Arial" w:cs="Arial"/>
          <w:sz w:val="24"/>
          <w:szCs w:val="24"/>
        </w:rPr>
        <w:t>employement</w:t>
      </w:r>
      <w:proofErr w:type="spellEnd"/>
      <w:r w:rsidRPr="00951BC6">
        <w:rPr>
          <w:rFonts w:ascii="Arial" w:hAnsi="Arial" w:cs="Arial"/>
          <w:sz w:val="24"/>
          <w:szCs w:val="24"/>
        </w:rPr>
        <w:t xml:space="preserve"> income only.</w:t>
      </w:r>
    </w:p>
    <w:p w:rsidR="00951BC6" w:rsidRPr="00951BC6" w:rsidRDefault="00951BC6" w:rsidP="00951BC6">
      <w:pPr>
        <w:spacing w:after="0"/>
        <w:rPr>
          <w:rFonts w:ascii="Arial" w:hAnsi="Arial" w:cs="Arial"/>
          <w:sz w:val="24"/>
          <w:szCs w:val="24"/>
        </w:rPr>
      </w:pPr>
    </w:p>
    <w:p w:rsidR="00951BC6" w:rsidRPr="00951BC6" w:rsidRDefault="00951BC6" w:rsidP="00951BC6">
      <w:pPr>
        <w:spacing w:after="0"/>
        <w:rPr>
          <w:rFonts w:ascii="Arial" w:hAnsi="Arial" w:cs="Arial"/>
          <w:b/>
          <w:sz w:val="24"/>
          <w:szCs w:val="24"/>
        </w:rPr>
      </w:pPr>
      <w:r w:rsidRPr="00951BC6">
        <w:rPr>
          <w:rFonts w:ascii="Arial" w:hAnsi="Arial" w:cs="Arial"/>
          <w:b/>
          <w:sz w:val="24"/>
          <w:szCs w:val="24"/>
        </w:rPr>
        <w:t>Qualified Housing Expenses/</w:t>
      </w:r>
      <w:proofErr w:type="spellStart"/>
      <w:r w:rsidRPr="00951BC6">
        <w:rPr>
          <w:rFonts w:ascii="Arial" w:hAnsi="Arial" w:cs="Arial"/>
          <w:b/>
          <w:sz w:val="24"/>
          <w:szCs w:val="24"/>
        </w:rPr>
        <w:t>Maxium</w:t>
      </w:r>
      <w:proofErr w:type="spellEnd"/>
      <w:r w:rsidRPr="00951BC6">
        <w:rPr>
          <w:rFonts w:ascii="Arial" w:hAnsi="Arial" w:cs="Arial"/>
          <w:b/>
          <w:sz w:val="24"/>
          <w:szCs w:val="24"/>
        </w:rPr>
        <w:t xml:space="preserve"> Limit - (Minimum) Base Housing Amount</w:t>
      </w:r>
    </w:p>
    <w:p w:rsidR="00951BC6" w:rsidRPr="00951BC6" w:rsidRDefault="00951BC6" w:rsidP="00951BC6">
      <w:pPr>
        <w:spacing w:after="0"/>
        <w:rPr>
          <w:rFonts w:ascii="Arial" w:hAnsi="Arial" w:cs="Arial"/>
          <w:b/>
          <w:sz w:val="24"/>
          <w:szCs w:val="24"/>
        </w:rPr>
      </w:pPr>
      <w:r w:rsidRPr="00951BC6">
        <w:rPr>
          <w:rFonts w:ascii="Arial" w:hAnsi="Arial" w:cs="Arial"/>
          <w:b/>
          <w:sz w:val="24"/>
          <w:szCs w:val="24"/>
        </w:rPr>
        <w:tab/>
        <w:t>- if there is any Employer-based Foreign Housing Exclusion applied</w:t>
      </w:r>
    </w:p>
    <w:p w:rsidR="00951BC6" w:rsidRPr="00951BC6" w:rsidRDefault="00951BC6" w:rsidP="00951BC6">
      <w:pPr>
        <w:spacing w:after="0"/>
        <w:rPr>
          <w:rFonts w:ascii="Arial" w:hAnsi="Arial" w:cs="Arial"/>
          <w:b/>
          <w:sz w:val="24"/>
          <w:szCs w:val="24"/>
        </w:rPr>
      </w:pPr>
      <w:r w:rsidRPr="00951BC6">
        <w:rPr>
          <w:rFonts w:ascii="Arial" w:hAnsi="Arial" w:cs="Arial"/>
          <w:b/>
          <w:sz w:val="24"/>
          <w:szCs w:val="24"/>
        </w:rPr>
        <w:tab/>
        <w:t>(cannot be more than Remaining Foreign Earned Income After All Other Exclusions)</w:t>
      </w:r>
    </w:p>
    <w:p w:rsidR="00951BC6" w:rsidRDefault="00951BC6" w:rsidP="00951BC6">
      <w:pPr>
        <w:spacing w:after="0"/>
        <w:rPr>
          <w:rFonts w:ascii="Arial" w:hAnsi="Arial" w:cs="Arial"/>
          <w:sz w:val="24"/>
          <w:szCs w:val="24"/>
        </w:rPr>
      </w:pPr>
      <w:r w:rsidRPr="00951BC6">
        <w:rPr>
          <w:rFonts w:ascii="Arial" w:hAnsi="Arial" w:cs="Arial"/>
          <w:sz w:val="24"/>
          <w:szCs w:val="24"/>
        </w:rPr>
        <w:tab/>
      </w:r>
    </w:p>
    <w:p w:rsidR="00951BC6" w:rsidRDefault="00951BC6" w:rsidP="00951BC6">
      <w:pPr>
        <w:spacing w:after="0"/>
        <w:rPr>
          <w:rFonts w:ascii="Arial" w:hAnsi="Arial" w:cs="Arial"/>
          <w:sz w:val="24"/>
          <w:szCs w:val="24"/>
        </w:rPr>
      </w:pPr>
    </w:p>
    <w:p w:rsidR="003154AF" w:rsidRDefault="003154AF" w:rsidP="003154AF">
      <w:pPr>
        <w:pStyle w:val="Title"/>
        <w:rPr>
          <w:rFonts w:ascii="Arial" w:hAnsi="Arial" w:cs="Arial"/>
          <w:sz w:val="24"/>
          <w:szCs w:val="24"/>
        </w:rPr>
      </w:pPr>
      <w:r w:rsidRPr="00951BC6">
        <w:t xml:space="preserve">Foreign </w:t>
      </w:r>
      <w:r>
        <w:t>Currency Exchange Rate</w:t>
      </w:r>
    </w:p>
    <w:p w:rsidR="003154AF" w:rsidRDefault="003154AF" w:rsidP="003154AF">
      <w:pPr>
        <w:spacing w:after="0"/>
        <w:rPr>
          <w:rFonts w:ascii="Arial" w:hAnsi="Arial" w:cs="Arial"/>
          <w:sz w:val="24"/>
          <w:szCs w:val="24"/>
        </w:rPr>
      </w:pPr>
    </w:p>
    <w:p w:rsidR="003154AF" w:rsidRDefault="003154AF" w:rsidP="003154AF">
      <w:pPr>
        <w:spacing w:after="0"/>
        <w:rPr>
          <w:rFonts w:ascii="Arial" w:hAnsi="Arial" w:cs="Arial"/>
          <w:sz w:val="24"/>
          <w:szCs w:val="24"/>
        </w:rPr>
      </w:pPr>
      <w:r w:rsidRPr="006E2C9A">
        <w:rPr>
          <w:rFonts w:ascii="Arial" w:hAnsi="Arial" w:cs="Arial"/>
          <w:sz w:val="24"/>
          <w:szCs w:val="24"/>
        </w:rPr>
        <w:t>https://www.irs.gov/individuals/international-taxpayers/yearly-average-currency-exchange-rates</w:t>
      </w:r>
    </w:p>
    <w:p w:rsidR="00951BC6" w:rsidRDefault="00951BC6" w:rsidP="00951BC6">
      <w:pPr>
        <w:spacing w:after="0"/>
        <w:rPr>
          <w:rFonts w:ascii="Arial" w:hAnsi="Arial" w:cs="Arial"/>
          <w:sz w:val="24"/>
          <w:szCs w:val="24"/>
        </w:rPr>
      </w:pPr>
    </w:p>
    <w:p w:rsidR="00951BC6" w:rsidRDefault="00951BC6" w:rsidP="00951BC6">
      <w:pPr>
        <w:spacing w:after="0"/>
        <w:rPr>
          <w:rFonts w:ascii="Arial" w:hAnsi="Arial" w:cs="Arial"/>
          <w:sz w:val="24"/>
          <w:szCs w:val="24"/>
        </w:rPr>
      </w:pPr>
    </w:p>
    <w:p w:rsidR="00951BC6" w:rsidRDefault="00951BC6" w:rsidP="00951BC6">
      <w:pPr>
        <w:spacing w:after="0"/>
        <w:rPr>
          <w:rFonts w:ascii="Arial" w:hAnsi="Arial" w:cs="Arial"/>
          <w:sz w:val="24"/>
          <w:szCs w:val="24"/>
        </w:rPr>
      </w:pPr>
    </w:p>
    <w:p w:rsidR="00951BC6" w:rsidRDefault="00951BC6" w:rsidP="00951BC6">
      <w:pPr>
        <w:spacing w:after="0"/>
        <w:rPr>
          <w:rFonts w:ascii="Arial" w:hAnsi="Arial" w:cs="Arial"/>
          <w:sz w:val="24"/>
          <w:szCs w:val="24"/>
        </w:rPr>
      </w:pPr>
    </w:p>
    <w:p w:rsidR="00951BC6" w:rsidRDefault="00951BC6" w:rsidP="00951BC6">
      <w:pPr>
        <w:spacing w:after="0"/>
        <w:rPr>
          <w:rFonts w:ascii="Arial" w:hAnsi="Arial" w:cs="Arial"/>
          <w:sz w:val="24"/>
          <w:szCs w:val="24"/>
        </w:rPr>
      </w:pPr>
    </w:p>
    <w:p w:rsidR="00951BC6" w:rsidRDefault="00951BC6" w:rsidP="00951BC6">
      <w:pPr>
        <w:spacing w:after="0"/>
        <w:rPr>
          <w:rFonts w:ascii="Arial" w:hAnsi="Arial" w:cs="Arial"/>
          <w:sz w:val="24"/>
          <w:szCs w:val="24"/>
        </w:rPr>
      </w:pPr>
    </w:p>
    <w:p w:rsidR="00951BC6" w:rsidRDefault="00951BC6" w:rsidP="00951BC6">
      <w:pPr>
        <w:spacing w:after="0"/>
        <w:rPr>
          <w:rFonts w:ascii="Arial" w:hAnsi="Arial" w:cs="Arial"/>
          <w:sz w:val="24"/>
          <w:szCs w:val="24"/>
        </w:rPr>
      </w:pPr>
    </w:p>
    <w:p w:rsidR="00951BC6" w:rsidRDefault="00951BC6" w:rsidP="00951BC6">
      <w:pPr>
        <w:spacing w:after="0"/>
        <w:rPr>
          <w:rFonts w:ascii="Arial" w:hAnsi="Arial" w:cs="Arial"/>
          <w:sz w:val="24"/>
          <w:szCs w:val="24"/>
        </w:rPr>
      </w:pPr>
    </w:p>
    <w:p w:rsidR="00951BC6" w:rsidRDefault="00951BC6" w:rsidP="00951BC6">
      <w:pPr>
        <w:pStyle w:val="Title"/>
        <w:rPr>
          <w:color w:val="0000FF"/>
        </w:rPr>
      </w:pPr>
      <w:r w:rsidRPr="00951BC6">
        <w:rPr>
          <w:color w:val="0000FF"/>
        </w:rPr>
        <w:lastRenderedPageBreak/>
        <w:t>Foreign Tax Credit</w:t>
      </w:r>
      <w:r w:rsidR="00EF5D09">
        <w:rPr>
          <w:color w:val="0000FF"/>
        </w:rPr>
        <w:t xml:space="preserve"> </w:t>
      </w:r>
      <w:r w:rsidR="00EF5D09" w:rsidRPr="00EF5D09">
        <w:rPr>
          <w:rFonts w:ascii="Arial" w:hAnsi="Arial" w:cs="Arial"/>
          <w:color w:val="0000FF"/>
          <w:sz w:val="32"/>
          <w:szCs w:val="32"/>
        </w:rPr>
        <w:t>(Non-Refundable, Carryover)</w:t>
      </w:r>
    </w:p>
    <w:p w:rsidR="00951BC6" w:rsidRDefault="00951BC6" w:rsidP="00951BC6"/>
    <w:p w:rsidR="003154AF" w:rsidRPr="003154AF" w:rsidRDefault="003154AF" w:rsidP="00951BC6">
      <w:pPr>
        <w:rPr>
          <w:rFonts w:ascii="Arial" w:hAnsi="Arial" w:cs="Arial"/>
          <w:b/>
          <w:sz w:val="28"/>
          <w:szCs w:val="28"/>
        </w:rPr>
      </w:pPr>
      <w:r w:rsidRPr="009B1476">
        <w:rPr>
          <w:rFonts w:ascii="Arial" w:hAnsi="Arial" w:cs="Arial"/>
          <w:b/>
          <w:sz w:val="28"/>
          <w:szCs w:val="28"/>
          <w:highlight w:val="yellow"/>
        </w:rPr>
        <w:t>(1) You cannot take a foreign tax credit for taxes on income you exclude.</w:t>
      </w:r>
    </w:p>
    <w:p w:rsidR="005F4613" w:rsidRPr="005F4613" w:rsidRDefault="005F4613" w:rsidP="005F4613">
      <w:pPr>
        <w:spacing w:after="0"/>
        <w:rPr>
          <w:rFonts w:ascii="Arial" w:hAnsi="Arial" w:cs="Arial"/>
          <w:sz w:val="24"/>
          <w:szCs w:val="24"/>
        </w:rPr>
      </w:pPr>
      <w:r w:rsidRPr="005F4613">
        <w:rPr>
          <w:rFonts w:ascii="Arial" w:hAnsi="Arial" w:cs="Arial"/>
          <w:b/>
          <w:sz w:val="24"/>
          <w:szCs w:val="24"/>
        </w:rPr>
        <w:t>Claim the Foreign Tax Credit Without Filing Form 1116</w:t>
      </w:r>
      <w:r w:rsidRPr="005F4613">
        <w:rPr>
          <w:rFonts w:ascii="Arial" w:hAnsi="Arial" w:cs="Arial"/>
          <w:sz w:val="24"/>
          <w:szCs w:val="24"/>
        </w:rPr>
        <w:t>：</w:t>
      </w:r>
      <w:r w:rsidRPr="005F4613">
        <w:rPr>
          <w:rFonts w:ascii="Arial" w:hAnsi="Arial" w:cs="Arial"/>
          <w:sz w:val="24"/>
          <w:szCs w:val="24"/>
        </w:rPr>
        <w:t xml:space="preserve"> “Passive Category Income”</w:t>
      </w:r>
      <w:r w:rsidRPr="005F4613">
        <w:rPr>
          <w:rFonts w:ascii="Arial" w:hAnsi="Arial" w:cs="Arial" w:hint="eastAsia"/>
          <w:sz w:val="24"/>
          <w:szCs w:val="24"/>
        </w:rPr>
        <w:t xml:space="preserve"> </w:t>
      </w:r>
      <w:r w:rsidRPr="005F4613">
        <w:rPr>
          <w:rFonts w:ascii="Arial" w:hAnsi="Arial" w:cs="Arial" w:hint="eastAsia"/>
          <w:sz w:val="24"/>
          <w:szCs w:val="24"/>
        </w:rPr>
        <w:t>，</w:t>
      </w:r>
      <w:r w:rsidRPr="005F4613">
        <w:rPr>
          <w:rFonts w:ascii="Arial" w:hAnsi="Arial" w:cs="Arial"/>
          <w:sz w:val="24"/>
          <w:szCs w:val="24"/>
        </w:rPr>
        <w:t xml:space="preserve"> and Total &lt; $600 (MFJ)/ $300 (Others)</w:t>
      </w:r>
    </w:p>
    <w:p w:rsidR="005F4613" w:rsidRPr="005F4613" w:rsidRDefault="005F4613" w:rsidP="005F4613">
      <w:pPr>
        <w:spacing w:after="0"/>
        <w:rPr>
          <w:rFonts w:ascii="Arial" w:hAnsi="Arial" w:cs="Arial"/>
          <w:sz w:val="24"/>
          <w:szCs w:val="24"/>
        </w:rPr>
      </w:pPr>
    </w:p>
    <w:p w:rsidR="005F4613" w:rsidRDefault="005F4613" w:rsidP="005F4613">
      <w:pPr>
        <w:spacing w:after="0"/>
        <w:rPr>
          <w:rFonts w:ascii="Arial" w:hAnsi="Arial" w:cs="Arial"/>
          <w:sz w:val="24"/>
          <w:szCs w:val="24"/>
        </w:rPr>
      </w:pPr>
      <w:r w:rsidRPr="005F4613">
        <w:rPr>
          <w:rFonts w:ascii="Arial" w:hAnsi="Arial" w:cs="Arial"/>
          <w:b/>
          <w:sz w:val="24"/>
          <w:szCs w:val="24"/>
        </w:rPr>
        <w:t>Passive Category Income</w:t>
      </w:r>
      <w:r w:rsidRPr="005F4613">
        <w:rPr>
          <w:rFonts w:ascii="Arial" w:hAnsi="Arial" w:cs="Arial"/>
          <w:sz w:val="24"/>
          <w:szCs w:val="24"/>
        </w:rPr>
        <w:t xml:space="preserve">. Interest, Dividends, Royalties, Rents, </w:t>
      </w:r>
      <w:proofErr w:type="gramStart"/>
      <w:r w:rsidRPr="005F4613">
        <w:rPr>
          <w:rFonts w:ascii="Arial" w:hAnsi="Arial" w:cs="Arial"/>
          <w:sz w:val="24"/>
          <w:szCs w:val="24"/>
        </w:rPr>
        <w:t xml:space="preserve">Annuities, </w:t>
      </w:r>
      <w:r w:rsidR="0092673E">
        <w:rPr>
          <w:rFonts w:ascii="Arial" w:hAnsi="Arial" w:cs="Arial"/>
          <w:sz w:val="24"/>
          <w:szCs w:val="24"/>
        </w:rPr>
        <w:t xml:space="preserve"> Capital</w:t>
      </w:r>
      <w:proofErr w:type="gramEnd"/>
      <w:r w:rsidR="0092673E">
        <w:rPr>
          <w:rFonts w:ascii="Arial" w:hAnsi="Arial" w:cs="Arial"/>
          <w:sz w:val="24"/>
          <w:szCs w:val="24"/>
        </w:rPr>
        <w:t xml:space="preserve"> </w:t>
      </w:r>
      <w:r w:rsidRPr="005F4613">
        <w:rPr>
          <w:rFonts w:ascii="Arial" w:hAnsi="Arial" w:cs="Arial"/>
          <w:sz w:val="24"/>
          <w:szCs w:val="24"/>
        </w:rPr>
        <w:t>Gains</w:t>
      </w:r>
      <w:r w:rsidR="0092673E">
        <w:rPr>
          <w:rFonts w:ascii="Arial" w:hAnsi="Arial" w:cs="Arial"/>
          <w:sz w:val="24"/>
          <w:szCs w:val="24"/>
        </w:rPr>
        <w:t>, Gains</w:t>
      </w:r>
      <w:r w:rsidRPr="005F4613">
        <w:rPr>
          <w:rFonts w:ascii="Arial" w:hAnsi="Arial" w:cs="Arial"/>
          <w:sz w:val="24"/>
          <w:szCs w:val="24"/>
        </w:rPr>
        <w:t xml:space="preserve"> from sale of property, Gains from foreign currency or commodities transactions</w:t>
      </w:r>
    </w:p>
    <w:p w:rsidR="0092673E" w:rsidRPr="005F4613" w:rsidRDefault="0092673E" w:rsidP="005F4613">
      <w:pPr>
        <w:spacing w:after="0"/>
        <w:rPr>
          <w:rFonts w:ascii="Arial" w:hAnsi="Arial" w:cs="Arial"/>
          <w:sz w:val="24"/>
          <w:szCs w:val="24"/>
        </w:rPr>
      </w:pPr>
    </w:p>
    <w:p w:rsidR="005F4613" w:rsidRPr="005F4613" w:rsidRDefault="005F4613" w:rsidP="005F4613">
      <w:pPr>
        <w:spacing w:after="0"/>
        <w:rPr>
          <w:rFonts w:ascii="Arial" w:hAnsi="Arial" w:cs="Arial"/>
          <w:sz w:val="24"/>
          <w:szCs w:val="24"/>
        </w:rPr>
      </w:pPr>
      <w:r w:rsidRPr="005F4613">
        <w:rPr>
          <w:rFonts w:ascii="Arial" w:hAnsi="Arial" w:cs="Arial"/>
          <w:b/>
          <w:sz w:val="24"/>
          <w:szCs w:val="24"/>
        </w:rPr>
        <w:t>General Category Income</w:t>
      </w:r>
      <w:r w:rsidRPr="005F4613">
        <w:rPr>
          <w:rFonts w:ascii="Arial" w:hAnsi="Arial" w:cs="Arial"/>
          <w:sz w:val="24"/>
          <w:szCs w:val="24"/>
        </w:rPr>
        <w:t>: Wages/Salary, Income earned in a trade/business</w:t>
      </w:r>
    </w:p>
    <w:p w:rsidR="005F4613" w:rsidRPr="005F4613" w:rsidRDefault="005F4613" w:rsidP="005F4613">
      <w:pPr>
        <w:spacing w:after="0"/>
        <w:rPr>
          <w:rFonts w:ascii="Arial" w:hAnsi="Arial" w:cs="Arial"/>
          <w:sz w:val="24"/>
          <w:szCs w:val="24"/>
        </w:rPr>
      </w:pPr>
    </w:p>
    <w:p w:rsidR="005F4613" w:rsidRDefault="005F4613" w:rsidP="005F4613">
      <w:pPr>
        <w:spacing w:after="0"/>
        <w:rPr>
          <w:rFonts w:ascii="Arial" w:hAnsi="Arial" w:cs="Arial"/>
          <w:b/>
          <w:sz w:val="24"/>
          <w:szCs w:val="24"/>
        </w:rPr>
      </w:pPr>
      <w:r w:rsidRPr="005F4613">
        <w:rPr>
          <w:rFonts w:ascii="Arial" w:hAnsi="Arial" w:cs="Arial"/>
          <w:sz w:val="24"/>
          <w:szCs w:val="24"/>
        </w:rPr>
        <w:t xml:space="preserve">If you received both Passive Category Income and General Category Income from foreign sources, </w:t>
      </w:r>
      <w:r w:rsidRPr="00C5024B">
        <w:rPr>
          <w:rFonts w:ascii="Arial" w:hAnsi="Arial" w:cs="Arial"/>
          <w:b/>
          <w:sz w:val="24"/>
          <w:szCs w:val="24"/>
        </w:rPr>
        <w:t xml:space="preserve">you must complete two Forms 1116. </w:t>
      </w:r>
    </w:p>
    <w:p w:rsidR="00727ED7" w:rsidRDefault="00727ED7" w:rsidP="005F4613">
      <w:pPr>
        <w:spacing w:after="0"/>
        <w:rPr>
          <w:rFonts w:ascii="Arial" w:hAnsi="Arial" w:cs="Arial"/>
          <w:b/>
          <w:sz w:val="24"/>
          <w:szCs w:val="24"/>
        </w:rPr>
      </w:pPr>
    </w:p>
    <w:p w:rsidR="00727ED7" w:rsidRPr="00C5024B" w:rsidRDefault="00727ED7" w:rsidP="005F4613">
      <w:pPr>
        <w:spacing w:after="0"/>
        <w:rPr>
          <w:rFonts w:ascii="Arial" w:hAnsi="Arial" w:cs="Arial"/>
          <w:b/>
          <w:sz w:val="24"/>
          <w:szCs w:val="24"/>
        </w:rPr>
      </w:pPr>
      <w:r w:rsidRPr="00727ED7">
        <w:rPr>
          <w:rFonts w:ascii="Arial" w:hAnsi="Arial" w:cs="Arial"/>
          <w:b/>
          <w:sz w:val="24"/>
          <w:szCs w:val="24"/>
          <w:highlight w:val="yellow"/>
        </w:rPr>
        <w:t xml:space="preserve">Line 1a </w:t>
      </w:r>
      <w:proofErr w:type="gramStart"/>
      <w:r w:rsidRPr="00727ED7">
        <w:rPr>
          <w:rFonts w:ascii="Arial" w:hAnsi="Arial" w:cs="Arial"/>
          <w:b/>
          <w:sz w:val="24"/>
          <w:szCs w:val="24"/>
          <w:highlight w:val="yellow"/>
        </w:rPr>
        <w:t>---  Don't</w:t>
      </w:r>
      <w:proofErr w:type="gramEnd"/>
      <w:r w:rsidRPr="00727ED7">
        <w:rPr>
          <w:rFonts w:ascii="Arial" w:hAnsi="Arial" w:cs="Arial"/>
          <w:b/>
          <w:sz w:val="24"/>
          <w:szCs w:val="24"/>
          <w:highlight w:val="yellow"/>
        </w:rPr>
        <w:t xml:space="preserve"> include any earned income excluded on Form 2555</w:t>
      </w:r>
    </w:p>
    <w:p w:rsidR="005F4613" w:rsidRPr="005F4613" w:rsidRDefault="005F4613" w:rsidP="005F4613">
      <w:pPr>
        <w:spacing w:after="0"/>
        <w:rPr>
          <w:rFonts w:ascii="Arial" w:hAnsi="Arial" w:cs="Arial"/>
          <w:sz w:val="24"/>
          <w:szCs w:val="24"/>
        </w:rPr>
      </w:pPr>
    </w:p>
    <w:p w:rsidR="005F4613" w:rsidRPr="005F4613" w:rsidRDefault="005F4613" w:rsidP="005F4613">
      <w:pPr>
        <w:spacing w:after="0"/>
        <w:rPr>
          <w:rFonts w:ascii="Arial" w:hAnsi="Arial" w:cs="Arial"/>
          <w:b/>
          <w:sz w:val="24"/>
          <w:szCs w:val="24"/>
        </w:rPr>
      </w:pPr>
      <w:r w:rsidRPr="005F4613">
        <w:rPr>
          <w:rFonts w:ascii="Arial" w:hAnsi="Arial" w:cs="Arial"/>
          <w:b/>
          <w:sz w:val="24"/>
          <w:szCs w:val="24"/>
        </w:rPr>
        <w:t>Form 1116 Lines 2 Through 5 --- Deductions and Losses</w:t>
      </w:r>
    </w:p>
    <w:p w:rsidR="0092673E" w:rsidRDefault="0092673E" w:rsidP="005F4613">
      <w:pPr>
        <w:spacing w:after="0"/>
        <w:rPr>
          <w:rFonts w:ascii="Arial" w:hAnsi="Arial" w:cs="Arial"/>
          <w:sz w:val="24"/>
          <w:szCs w:val="24"/>
        </w:rPr>
      </w:pPr>
      <w:r>
        <w:rPr>
          <w:rFonts w:ascii="Arial" w:hAnsi="Arial" w:cs="Arial"/>
          <w:sz w:val="24"/>
          <w:szCs w:val="24"/>
        </w:rPr>
        <w:t>---</w:t>
      </w:r>
      <w:r w:rsidR="005F4613" w:rsidRPr="005F4613">
        <w:rPr>
          <w:rFonts w:ascii="Arial" w:hAnsi="Arial" w:cs="Arial"/>
          <w:sz w:val="24"/>
          <w:szCs w:val="24"/>
        </w:rPr>
        <w:t xml:space="preserve"> r</w:t>
      </w:r>
      <w:r>
        <w:rPr>
          <w:rFonts w:ascii="Arial" w:hAnsi="Arial" w:cs="Arial"/>
          <w:sz w:val="24"/>
          <w:szCs w:val="24"/>
        </w:rPr>
        <w:t>educe your foreign gross income</w:t>
      </w:r>
    </w:p>
    <w:p w:rsidR="0092673E" w:rsidRDefault="0092673E" w:rsidP="005F4613">
      <w:pPr>
        <w:spacing w:after="0"/>
        <w:rPr>
          <w:rFonts w:ascii="Arial" w:hAnsi="Arial" w:cs="Arial"/>
          <w:sz w:val="24"/>
          <w:szCs w:val="24"/>
        </w:rPr>
      </w:pPr>
    </w:p>
    <w:p w:rsidR="005F4613" w:rsidRPr="00727ED7" w:rsidRDefault="005F4613" w:rsidP="005F4613">
      <w:pPr>
        <w:spacing w:after="0"/>
        <w:rPr>
          <w:rFonts w:ascii="Arial" w:hAnsi="Arial" w:cs="Arial"/>
          <w:sz w:val="24"/>
          <w:szCs w:val="24"/>
          <w:u w:val="single"/>
        </w:rPr>
      </w:pPr>
      <w:r w:rsidRPr="00C5024B">
        <w:rPr>
          <w:rFonts w:ascii="Arial" w:hAnsi="Arial" w:cs="Arial"/>
          <w:b/>
          <w:sz w:val="24"/>
          <w:szCs w:val="24"/>
        </w:rPr>
        <w:t>Line 3d.</w:t>
      </w:r>
      <w:r w:rsidRPr="005F4613">
        <w:rPr>
          <w:rFonts w:ascii="Arial" w:hAnsi="Arial" w:cs="Arial"/>
          <w:sz w:val="24"/>
          <w:szCs w:val="24"/>
        </w:rPr>
        <w:t xml:space="preserve"> Enter your gross foreign source income from the category you checked above. </w:t>
      </w:r>
      <w:r w:rsidRPr="00727ED7">
        <w:rPr>
          <w:rFonts w:ascii="Arial" w:hAnsi="Arial" w:cs="Arial"/>
          <w:sz w:val="24"/>
          <w:szCs w:val="24"/>
          <w:u w:val="single"/>
        </w:rPr>
        <w:t>Include any foreign earned income</w:t>
      </w:r>
      <w:r w:rsidR="00727ED7" w:rsidRPr="00727ED7">
        <w:rPr>
          <w:rFonts w:ascii="Arial" w:hAnsi="Arial" w:cs="Arial"/>
          <w:sz w:val="24"/>
          <w:szCs w:val="24"/>
          <w:u w:val="single"/>
        </w:rPr>
        <w:t xml:space="preserve"> you have excluded on Form 2555 (to calculate Deduction Pro Rata)</w:t>
      </w:r>
    </w:p>
    <w:p w:rsidR="00727ED7" w:rsidRPr="005F4613" w:rsidRDefault="00727ED7" w:rsidP="005F4613">
      <w:pPr>
        <w:spacing w:after="0"/>
        <w:rPr>
          <w:rFonts w:ascii="Arial" w:hAnsi="Arial" w:cs="Arial"/>
          <w:sz w:val="24"/>
          <w:szCs w:val="24"/>
        </w:rPr>
      </w:pPr>
    </w:p>
    <w:p w:rsidR="005F4613" w:rsidRDefault="005F4613" w:rsidP="005F4613">
      <w:pPr>
        <w:spacing w:after="0"/>
        <w:rPr>
          <w:rFonts w:ascii="Arial" w:hAnsi="Arial" w:cs="Arial"/>
          <w:sz w:val="24"/>
          <w:szCs w:val="24"/>
        </w:rPr>
      </w:pPr>
      <w:r w:rsidRPr="005F4613">
        <w:rPr>
          <w:rFonts w:ascii="Arial" w:hAnsi="Arial" w:cs="Arial"/>
          <w:sz w:val="24"/>
          <w:szCs w:val="24"/>
        </w:rPr>
        <w:t>If you had income from more than one country, you must enter income from only one country in each column.</w:t>
      </w:r>
    </w:p>
    <w:p w:rsidR="0092673E" w:rsidRPr="005F4613" w:rsidRDefault="0092673E" w:rsidP="005F4613">
      <w:pPr>
        <w:spacing w:after="0"/>
        <w:rPr>
          <w:rFonts w:ascii="Arial" w:hAnsi="Arial" w:cs="Arial"/>
          <w:sz w:val="24"/>
          <w:szCs w:val="24"/>
        </w:rPr>
      </w:pPr>
    </w:p>
    <w:p w:rsidR="005F4613" w:rsidRPr="00727ED7" w:rsidRDefault="005F4613" w:rsidP="005F4613">
      <w:pPr>
        <w:spacing w:after="0"/>
        <w:rPr>
          <w:rFonts w:ascii="Arial" w:hAnsi="Arial" w:cs="Arial"/>
          <w:sz w:val="24"/>
          <w:szCs w:val="24"/>
          <w:u w:val="single"/>
        </w:rPr>
      </w:pPr>
      <w:r w:rsidRPr="005F4613">
        <w:rPr>
          <w:rFonts w:ascii="Arial" w:hAnsi="Arial" w:cs="Arial"/>
          <w:b/>
          <w:sz w:val="24"/>
          <w:szCs w:val="24"/>
        </w:rPr>
        <w:t>Line 3e.</w:t>
      </w:r>
      <w:r w:rsidRPr="005F4613">
        <w:rPr>
          <w:rFonts w:ascii="Arial" w:hAnsi="Arial" w:cs="Arial"/>
          <w:sz w:val="24"/>
          <w:szCs w:val="24"/>
        </w:rPr>
        <w:t xml:space="preserve"> Enter on line 3e in each column your gross income from all sources and all categories, both U.S. and foreign. </w:t>
      </w:r>
      <w:r w:rsidRPr="00727ED7">
        <w:rPr>
          <w:rFonts w:ascii="Arial" w:hAnsi="Arial" w:cs="Arial"/>
          <w:sz w:val="24"/>
          <w:szCs w:val="24"/>
          <w:u w:val="single"/>
        </w:rPr>
        <w:t>Include any foreign earned income you have excluded on Form 2555.</w:t>
      </w:r>
    </w:p>
    <w:p w:rsidR="00727ED7" w:rsidRPr="005F4613" w:rsidRDefault="00727ED7" w:rsidP="005F4613">
      <w:pPr>
        <w:spacing w:after="0"/>
        <w:rPr>
          <w:rFonts w:ascii="Arial" w:hAnsi="Arial" w:cs="Arial"/>
          <w:sz w:val="24"/>
          <w:szCs w:val="24"/>
        </w:rPr>
      </w:pPr>
    </w:p>
    <w:p w:rsidR="005F4613" w:rsidRPr="005F4613" w:rsidRDefault="005F4613" w:rsidP="005F4613">
      <w:pPr>
        <w:spacing w:after="0"/>
        <w:rPr>
          <w:rFonts w:ascii="Arial" w:hAnsi="Arial" w:cs="Arial"/>
          <w:sz w:val="24"/>
          <w:szCs w:val="24"/>
        </w:rPr>
      </w:pPr>
      <w:r w:rsidRPr="005F4613">
        <w:rPr>
          <w:rFonts w:ascii="Arial" w:hAnsi="Arial" w:cs="Arial"/>
          <w:b/>
          <w:sz w:val="24"/>
          <w:szCs w:val="24"/>
        </w:rPr>
        <w:t>Line 3g.</w:t>
      </w:r>
      <w:r w:rsidRPr="005F4613">
        <w:rPr>
          <w:rFonts w:ascii="Arial" w:hAnsi="Arial" w:cs="Arial"/>
          <w:sz w:val="24"/>
          <w:szCs w:val="24"/>
        </w:rPr>
        <w:t xml:space="preserve"> %age = Foreign Income </w:t>
      </w:r>
      <w:proofErr w:type="gramStart"/>
      <w:r w:rsidRPr="005F4613">
        <w:rPr>
          <w:rFonts w:ascii="Arial" w:hAnsi="Arial" w:cs="Arial"/>
          <w:sz w:val="24"/>
          <w:szCs w:val="24"/>
        </w:rPr>
        <w:t>From</w:t>
      </w:r>
      <w:proofErr w:type="gramEnd"/>
      <w:r w:rsidRPr="005F4613">
        <w:rPr>
          <w:rFonts w:ascii="Arial" w:hAnsi="Arial" w:cs="Arial"/>
          <w:sz w:val="24"/>
          <w:szCs w:val="24"/>
        </w:rPr>
        <w:t xml:space="preserve"> This Category / Form 1040 Gross Income.</w:t>
      </w:r>
    </w:p>
    <w:p w:rsidR="005F4613" w:rsidRPr="005F4613" w:rsidRDefault="005F4613" w:rsidP="005F4613">
      <w:pPr>
        <w:spacing w:after="0"/>
        <w:rPr>
          <w:rFonts w:ascii="Arial" w:hAnsi="Arial" w:cs="Arial"/>
          <w:sz w:val="24"/>
          <w:szCs w:val="24"/>
        </w:rPr>
      </w:pPr>
      <w:r w:rsidRPr="005F4613">
        <w:rPr>
          <w:rFonts w:ascii="Arial" w:hAnsi="Arial" w:cs="Arial"/>
          <w:sz w:val="24"/>
          <w:szCs w:val="24"/>
        </w:rPr>
        <w:t xml:space="preserve">Foreign Income Deduction Allowed </w:t>
      </w:r>
      <w:proofErr w:type="gramStart"/>
      <w:r w:rsidRPr="005F4613">
        <w:rPr>
          <w:rFonts w:ascii="Arial" w:hAnsi="Arial" w:cs="Arial"/>
          <w:sz w:val="24"/>
          <w:szCs w:val="24"/>
        </w:rPr>
        <w:t>=  Form</w:t>
      </w:r>
      <w:proofErr w:type="gramEnd"/>
      <w:r w:rsidRPr="005F4613">
        <w:rPr>
          <w:rFonts w:ascii="Arial" w:hAnsi="Arial" w:cs="Arial"/>
          <w:sz w:val="24"/>
          <w:szCs w:val="24"/>
        </w:rPr>
        <w:t xml:space="preserve"> 1116 Deduction * %age</w:t>
      </w:r>
    </w:p>
    <w:p w:rsidR="005F4613" w:rsidRPr="005F4613" w:rsidRDefault="005F4613" w:rsidP="005F4613">
      <w:pPr>
        <w:spacing w:after="0"/>
        <w:rPr>
          <w:rFonts w:ascii="Arial" w:hAnsi="Arial" w:cs="Arial"/>
          <w:sz w:val="24"/>
          <w:szCs w:val="24"/>
        </w:rPr>
      </w:pPr>
    </w:p>
    <w:p w:rsidR="00727ED7" w:rsidRDefault="005F4613" w:rsidP="005F4613">
      <w:pPr>
        <w:spacing w:after="0"/>
        <w:rPr>
          <w:rFonts w:ascii="Arial" w:hAnsi="Arial" w:cs="Arial"/>
          <w:sz w:val="24"/>
          <w:szCs w:val="24"/>
        </w:rPr>
      </w:pPr>
      <w:r w:rsidRPr="005F4613">
        <w:rPr>
          <w:rFonts w:ascii="Arial" w:hAnsi="Arial" w:cs="Arial"/>
          <w:sz w:val="24"/>
          <w:szCs w:val="24"/>
        </w:rPr>
        <w:t xml:space="preserve">You can </w:t>
      </w:r>
      <w:r w:rsidRPr="00C5024B">
        <w:rPr>
          <w:rFonts w:ascii="Arial" w:hAnsi="Arial" w:cs="Arial"/>
          <w:b/>
          <w:sz w:val="24"/>
          <w:szCs w:val="24"/>
        </w:rPr>
        <w:t>carry forward 10 years</w:t>
      </w:r>
      <w:r w:rsidRPr="005F4613">
        <w:rPr>
          <w:rFonts w:ascii="Arial" w:hAnsi="Arial" w:cs="Arial"/>
          <w:sz w:val="24"/>
          <w:szCs w:val="24"/>
        </w:rPr>
        <w:t xml:space="preserve"> any foreign tax you paid or accrued</w:t>
      </w:r>
    </w:p>
    <w:p w:rsidR="00727ED7" w:rsidRDefault="00727ED7" w:rsidP="005F4613">
      <w:pPr>
        <w:spacing w:after="0"/>
        <w:rPr>
          <w:rFonts w:ascii="Arial" w:hAnsi="Arial" w:cs="Arial"/>
          <w:sz w:val="24"/>
          <w:szCs w:val="24"/>
        </w:rPr>
      </w:pPr>
    </w:p>
    <w:p w:rsidR="005F4613" w:rsidRPr="00727ED7" w:rsidRDefault="005F4613" w:rsidP="005F4613">
      <w:pPr>
        <w:spacing w:after="0"/>
        <w:rPr>
          <w:rFonts w:ascii="Arial" w:hAnsi="Arial" w:cs="Arial"/>
          <w:b/>
          <w:sz w:val="24"/>
          <w:szCs w:val="24"/>
        </w:rPr>
      </w:pPr>
      <w:r w:rsidRPr="00727ED7">
        <w:rPr>
          <w:rFonts w:ascii="Arial" w:hAnsi="Arial" w:cs="Arial"/>
          <w:b/>
          <w:sz w:val="24"/>
          <w:szCs w:val="24"/>
          <w:highlight w:val="yellow"/>
        </w:rPr>
        <w:t>First, apply the excess to the earliest year to which it may be carried. Then, apply it to the next earliest year, and so on.</w:t>
      </w:r>
      <w:r w:rsidRPr="00727ED7">
        <w:rPr>
          <w:rFonts w:ascii="Arial" w:hAnsi="Arial" w:cs="Arial"/>
          <w:b/>
          <w:sz w:val="24"/>
          <w:szCs w:val="24"/>
        </w:rPr>
        <w:t xml:space="preserve"> </w:t>
      </w:r>
    </w:p>
    <w:p w:rsidR="005F4613" w:rsidRPr="005F4613" w:rsidRDefault="005F4613" w:rsidP="005F4613">
      <w:pPr>
        <w:spacing w:after="0"/>
        <w:rPr>
          <w:rFonts w:ascii="Arial" w:hAnsi="Arial" w:cs="Arial"/>
          <w:sz w:val="24"/>
          <w:szCs w:val="24"/>
        </w:rPr>
      </w:pPr>
    </w:p>
    <w:p w:rsidR="005F4613" w:rsidRPr="005F4613" w:rsidRDefault="005F4613" w:rsidP="005F4613">
      <w:pPr>
        <w:spacing w:after="0"/>
        <w:rPr>
          <w:rFonts w:ascii="Arial" w:hAnsi="Arial" w:cs="Arial"/>
          <w:sz w:val="24"/>
          <w:szCs w:val="24"/>
        </w:rPr>
      </w:pPr>
      <w:r w:rsidRPr="005F4613">
        <w:rPr>
          <w:rFonts w:ascii="Arial" w:hAnsi="Arial" w:cs="Arial"/>
          <w:b/>
          <w:sz w:val="24"/>
          <w:szCs w:val="24"/>
        </w:rPr>
        <w:t>Line 17.</w:t>
      </w:r>
      <w:r w:rsidRPr="005F4613">
        <w:rPr>
          <w:rFonts w:ascii="Arial" w:hAnsi="Arial" w:cs="Arial"/>
          <w:sz w:val="24"/>
          <w:szCs w:val="24"/>
        </w:rPr>
        <w:t xml:space="preserve"> Net Foreign Source </w:t>
      </w:r>
      <w:proofErr w:type="spellStart"/>
      <w:r w:rsidRPr="005F4613">
        <w:rPr>
          <w:rFonts w:ascii="Arial" w:hAnsi="Arial" w:cs="Arial"/>
          <w:sz w:val="24"/>
          <w:szCs w:val="24"/>
        </w:rPr>
        <w:t>Taxble</w:t>
      </w:r>
      <w:proofErr w:type="spellEnd"/>
      <w:r w:rsidRPr="005F4613">
        <w:rPr>
          <w:rFonts w:ascii="Arial" w:hAnsi="Arial" w:cs="Arial"/>
          <w:sz w:val="24"/>
          <w:szCs w:val="24"/>
        </w:rPr>
        <w:t xml:space="preserve"> Income from This Category</w:t>
      </w:r>
    </w:p>
    <w:p w:rsidR="005F4613" w:rsidRPr="005F4613" w:rsidRDefault="005F4613" w:rsidP="005F4613">
      <w:pPr>
        <w:spacing w:after="0"/>
        <w:rPr>
          <w:rFonts w:ascii="Arial" w:hAnsi="Arial" w:cs="Arial"/>
          <w:sz w:val="24"/>
          <w:szCs w:val="24"/>
        </w:rPr>
      </w:pPr>
      <w:r w:rsidRPr="005F4613">
        <w:rPr>
          <w:rFonts w:ascii="Arial" w:hAnsi="Arial" w:cs="Arial"/>
          <w:b/>
          <w:sz w:val="24"/>
          <w:szCs w:val="24"/>
        </w:rPr>
        <w:t>Line 18.</w:t>
      </w:r>
      <w:r w:rsidRPr="005F4613">
        <w:rPr>
          <w:rFonts w:ascii="Arial" w:hAnsi="Arial" w:cs="Arial"/>
          <w:sz w:val="24"/>
          <w:szCs w:val="24"/>
        </w:rPr>
        <w:t xml:space="preserve"> Total Form 1040 Taxable Income</w:t>
      </w:r>
    </w:p>
    <w:p w:rsidR="005F4613" w:rsidRPr="005F4613" w:rsidRDefault="005F4613" w:rsidP="005F4613">
      <w:pPr>
        <w:spacing w:after="0"/>
        <w:rPr>
          <w:rFonts w:ascii="Arial" w:hAnsi="Arial" w:cs="Arial"/>
          <w:sz w:val="24"/>
          <w:szCs w:val="24"/>
        </w:rPr>
      </w:pPr>
      <w:r w:rsidRPr="005F4613">
        <w:rPr>
          <w:rFonts w:ascii="Arial" w:hAnsi="Arial" w:cs="Arial"/>
          <w:b/>
          <w:sz w:val="24"/>
          <w:szCs w:val="24"/>
        </w:rPr>
        <w:t>Line 19.</w:t>
      </w:r>
      <w:r w:rsidRPr="005F4613">
        <w:rPr>
          <w:rFonts w:ascii="Arial" w:hAnsi="Arial" w:cs="Arial"/>
          <w:sz w:val="24"/>
          <w:szCs w:val="24"/>
        </w:rPr>
        <w:t xml:space="preserve"> %age</w:t>
      </w:r>
    </w:p>
    <w:p w:rsidR="005F4613" w:rsidRPr="005F4613" w:rsidRDefault="005F4613" w:rsidP="005F4613">
      <w:pPr>
        <w:spacing w:after="0"/>
        <w:rPr>
          <w:rFonts w:ascii="Arial" w:hAnsi="Arial" w:cs="Arial"/>
          <w:sz w:val="24"/>
          <w:szCs w:val="24"/>
        </w:rPr>
      </w:pPr>
      <w:r w:rsidRPr="005F4613">
        <w:rPr>
          <w:rFonts w:ascii="Arial" w:hAnsi="Arial" w:cs="Arial"/>
          <w:b/>
          <w:sz w:val="24"/>
          <w:szCs w:val="24"/>
        </w:rPr>
        <w:t xml:space="preserve">Line 20. </w:t>
      </w:r>
      <w:r w:rsidRPr="005F4613">
        <w:rPr>
          <w:rFonts w:ascii="Arial" w:hAnsi="Arial" w:cs="Arial"/>
          <w:sz w:val="24"/>
          <w:szCs w:val="24"/>
        </w:rPr>
        <w:t>Total Form 1040 Tax</w:t>
      </w:r>
    </w:p>
    <w:p w:rsidR="005F4613" w:rsidRPr="005F4613" w:rsidRDefault="005F4613" w:rsidP="005F4613">
      <w:pPr>
        <w:spacing w:after="0"/>
        <w:rPr>
          <w:rFonts w:ascii="Arial" w:hAnsi="Arial" w:cs="Arial"/>
          <w:sz w:val="24"/>
          <w:szCs w:val="24"/>
        </w:rPr>
      </w:pPr>
      <w:r w:rsidRPr="005F4613">
        <w:rPr>
          <w:rFonts w:ascii="Arial" w:hAnsi="Arial" w:cs="Arial"/>
          <w:b/>
          <w:sz w:val="24"/>
          <w:szCs w:val="24"/>
        </w:rPr>
        <w:t>Line 21.</w:t>
      </w:r>
      <w:r w:rsidRPr="005F4613">
        <w:rPr>
          <w:rFonts w:ascii="Arial" w:hAnsi="Arial" w:cs="Arial"/>
          <w:sz w:val="24"/>
          <w:szCs w:val="24"/>
        </w:rPr>
        <w:t xml:space="preserve"> Maximum Foreign Tax Credit of This Category = Total Form 1040 Tax * %age</w:t>
      </w:r>
    </w:p>
    <w:p w:rsidR="005F4613" w:rsidRDefault="005F4613" w:rsidP="005F4613">
      <w:pPr>
        <w:spacing w:after="0"/>
        <w:rPr>
          <w:rFonts w:ascii="Arial" w:hAnsi="Arial" w:cs="Arial"/>
          <w:sz w:val="24"/>
          <w:szCs w:val="24"/>
        </w:rPr>
      </w:pPr>
      <w:r w:rsidRPr="005F4613">
        <w:rPr>
          <w:rFonts w:ascii="Arial" w:hAnsi="Arial" w:cs="Arial"/>
          <w:b/>
          <w:sz w:val="24"/>
          <w:szCs w:val="24"/>
        </w:rPr>
        <w:t>Line 24.</w:t>
      </w:r>
      <w:r w:rsidRPr="005F4613">
        <w:rPr>
          <w:rFonts w:ascii="Arial" w:hAnsi="Arial" w:cs="Arial"/>
          <w:sz w:val="24"/>
          <w:szCs w:val="24"/>
        </w:rPr>
        <w:t xml:space="preserve"> Foreign Tax Paid (subject to Maximum)</w:t>
      </w:r>
    </w:p>
    <w:p w:rsidR="006E2C9A" w:rsidRDefault="006E2C9A" w:rsidP="005F4613">
      <w:pPr>
        <w:spacing w:after="0"/>
        <w:rPr>
          <w:rFonts w:ascii="Arial" w:hAnsi="Arial" w:cs="Arial"/>
          <w:sz w:val="24"/>
          <w:szCs w:val="24"/>
        </w:rPr>
      </w:pPr>
    </w:p>
    <w:p w:rsidR="006E2C9A" w:rsidRDefault="006E2C9A" w:rsidP="005F4613">
      <w:pPr>
        <w:spacing w:after="0"/>
        <w:rPr>
          <w:rFonts w:ascii="Arial" w:hAnsi="Arial" w:cs="Arial"/>
          <w:sz w:val="24"/>
          <w:szCs w:val="24"/>
        </w:rPr>
      </w:pPr>
    </w:p>
    <w:p w:rsidR="006E2C9A" w:rsidRDefault="006E2C9A" w:rsidP="005F4613">
      <w:pPr>
        <w:spacing w:after="0"/>
        <w:rPr>
          <w:rFonts w:ascii="Arial" w:hAnsi="Arial" w:cs="Arial"/>
          <w:sz w:val="24"/>
          <w:szCs w:val="24"/>
        </w:rPr>
      </w:pPr>
    </w:p>
    <w:p w:rsidR="002D035C" w:rsidRDefault="002D035C" w:rsidP="005F4613">
      <w:pPr>
        <w:spacing w:after="0"/>
        <w:rPr>
          <w:rFonts w:ascii="Arial" w:hAnsi="Arial" w:cs="Arial"/>
          <w:sz w:val="24"/>
          <w:szCs w:val="24"/>
        </w:rPr>
        <w:sectPr w:rsidR="002D035C" w:rsidSect="00017F07">
          <w:type w:val="continuous"/>
          <w:pgSz w:w="12240" w:h="15840"/>
          <w:pgMar w:top="360" w:right="360" w:bottom="360" w:left="360" w:header="720" w:footer="720" w:gutter="0"/>
          <w:cols w:sep="1" w:space="720"/>
          <w:docGrid w:linePitch="360"/>
        </w:sectPr>
      </w:pPr>
    </w:p>
    <w:p w:rsidR="00754B02" w:rsidRDefault="002D035C" w:rsidP="002D035C">
      <w:pPr>
        <w:pStyle w:val="Title"/>
      </w:pPr>
      <w:r>
        <w:lastRenderedPageBreak/>
        <w:t>Business Entity Types</w:t>
      </w:r>
    </w:p>
    <w:p w:rsidR="002D035C" w:rsidRDefault="002D035C" w:rsidP="00754B02">
      <w:pPr>
        <w:spacing w:after="0"/>
      </w:pPr>
    </w:p>
    <w:tbl>
      <w:tblPr>
        <w:tblStyle w:val="TableGrid"/>
        <w:tblW w:w="15081" w:type="dxa"/>
        <w:jc w:val="center"/>
        <w:tblLook w:val="04A0" w:firstRow="1" w:lastRow="0" w:firstColumn="1" w:lastColumn="0" w:noHBand="0" w:noVBand="1"/>
      </w:tblPr>
      <w:tblGrid>
        <w:gridCol w:w="2269"/>
        <w:gridCol w:w="1711"/>
        <w:gridCol w:w="1542"/>
        <w:gridCol w:w="2349"/>
        <w:gridCol w:w="1618"/>
        <w:gridCol w:w="2206"/>
        <w:gridCol w:w="1518"/>
        <w:gridCol w:w="1868"/>
      </w:tblGrid>
      <w:tr w:rsidR="00754B02" w:rsidTr="006B3F25">
        <w:trPr>
          <w:jc w:val="center"/>
        </w:trPr>
        <w:tc>
          <w:tcPr>
            <w:tcW w:w="2269" w:type="dxa"/>
          </w:tcPr>
          <w:p w:rsidR="00754B02" w:rsidRDefault="00754B02" w:rsidP="006B3F25">
            <w:pPr>
              <w:jc w:val="center"/>
            </w:pPr>
          </w:p>
        </w:tc>
        <w:tc>
          <w:tcPr>
            <w:tcW w:w="1711" w:type="dxa"/>
          </w:tcPr>
          <w:p w:rsidR="00754B02" w:rsidRDefault="00754B02" w:rsidP="006B3F25">
            <w:pPr>
              <w:jc w:val="center"/>
            </w:pPr>
            <w:r w:rsidRPr="00C303D6">
              <w:t>Sole Proprietor</w:t>
            </w:r>
            <w:r>
              <w:rPr>
                <w:rFonts w:hint="eastAsia"/>
              </w:rPr>
              <w:t>ship</w:t>
            </w:r>
          </w:p>
        </w:tc>
        <w:tc>
          <w:tcPr>
            <w:tcW w:w="1542" w:type="dxa"/>
          </w:tcPr>
          <w:p w:rsidR="00754B02" w:rsidRDefault="00754B02" w:rsidP="006B3F25">
            <w:pPr>
              <w:jc w:val="center"/>
            </w:pPr>
            <w:r>
              <w:t>Partnership</w:t>
            </w:r>
          </w:p>
        </w:tc>
        <w:tc>
          <w:tcPr>
            <w:tcW w:w="2349" w:type="dxa"/>
          </w:tcPr>
          <w:p w:rsidR="00754B02" w:rsidRDefault="00754B02" w:rsidP="006B3F25">
            <w:pPr>
              <w:jc w:val="center"/>
            </w:pPr>
            <w:r>
              <w:t>LLP</w:t>
            </w:r>
          </w:p>
        </w:tc>
        <w:tc>
          <w:tcPr>
            <w:tcW w:w="1618" w:type="dxa"/>
          </w:tcPr>
          <w:p w:rsidR="00754B02" w:rsidRDefault="00754B02" w:rsidP="006B3F25">
            <w:pPr>
              <w:jc w:val="center"/>
            </w:pPr>
            <w:r>
              <w:t>Single Member LLC</w:t>
            </w:r>
          </w:p>
        </w:tc>
        <w:tc>
          <w:tcPr>
            <w:tcW w:w="2206" w:type="dxa"/>
          </w:tcPr>
          <w:p w:rsidR="00754B02" w:rsidRDefault="00754B02" w:rsidP="006B3F25">
            <w:pPr>
              <w:jc w:val="center"/>
            </w:pPr>
            <w:r>
              <w:t>Multi Member LLC</w:t>
            </w:r>
          </w:p>
        </w:tc>
        <w:tc>
          <w:tcPr>
            <w:tcW w:w="1518" w:type="dxa"/>
          </w:tcPr>
          <w:p w:rsidR="00754B02" w:rsidRDefault="00754B02" w:rsidP="006B3F25">
            <w:pPr>
              <w:jc w:val="center"/>
            </w:pPr>
            <w:r>
              <w:t>C Corp</w:t>
            </w:r>
          </w:p>
        </w:tc>
        <w:tc>
          <w:tcPr>
            <w:tcW w:w="1868" w:type="dxa"/>
          </w:tcPr>
          <w:p w:rsidR="00754B02" w:rsidRDefault="00754B02" w:rsidP="006B3F25">
            <w:pPr>
              <w:jc w:val="center"/>
            </w:pPr>
            <w:r>
              <w:t>S Corp</w:t>
            </w:r>
          </w:p>
        </w:tc>
      </w:tr>
      <w:tr w:rsidR="00754B02" w:rsidTr="006B3F25">
        <w:trPr>
          <w:jc w:val="center"/>
        </w:trPr>
        <w:tc>
          <w:tcPr>
            <w:tcW w:w="2269" w:type="dxa"/>
          </w:tcPr>
          <w:p w:rsidR="00754B02" w:rsidRDefault="00754B02" w:rsidP="006B3F25">
            <w:pPr>
              <w:jc w:val="center"/>
            </w:pPr>
            <w:r>
              <w:t>Formation</w:t>
            </w:r>
          </w:p>
        </w:tc>
        <w:tc>
          <w:tcPr>
            <w:tcW w:w="1711" w:type="dxa"/>
          </w:tcPr>
          <w:p w:rsidR="00754B02" w:rsidRDefault="00754B02" w:rsidP="006B3F25">
            <w:pPr>
              <w:jc w:val="center"/>
            </w:pPr>
            <w:r>
              <w:t>Not registered</w:t>
            </w:r>
          </w:p>
        </w:tc>
        <w:tc>
          <w:tcPr>
            <w:tcW w:w="1542" w:type="dxa"/>
          </w:tcPr>
          <w:p w:rsidR="00754B02" w:rsidRDefault="00754B02" w:rsidP="006B3F25">
            <w:pPr>
              <w:jc w:val="center"/>
            </w:pPr>
            <w:r>
              <w:t>Not registered</w:t>
            </w:r>
          </w:p>
        </w:tc>
        <w:tc>
          <w:tcPr>
            <w:tcW w:w="2349" w:type="dxa"/>
          </w:tcPr>
          <w:p w:rsidR="00754B02" w:rsidRDefault="00754B02" w:rsidP="006B3F25">
            <w:pPr>
              <w:jc w:val="center"/>
            </w:pPr>
            <w:r>
              <w:t>Registered by State</w:t>
            </w:r>
          </w:p>
        </w:tc>
        <w:tc>
          <w:tcPr>
            <w:tcW w:w="1618" w:type="dxa"/>
          </w:tcPr>
          <w:p w:rsidR="00754B02" w:rsidRDefault="00754B02" w:rsidP="006B3F25">
            <w:pPr>
              <w:jc w:val="center"/>
            </w:pPr>
            <w:r>
              <w:t>Registered by State</w:t>
            </w:r>
          </w:p>
        </w:tc>
        <w:tc>
          <w:tcPr>
            <w:tcW w:w="2206" w:type="dxa"/>
          </w:tcPr>
          <w:p w:rsidR="00754B02" w:rsidRDefault="00754B02" w:rsidP="006B3F25">
            <w:pPr>
              <w:jc w:val="center"/>
            </w:pPr>
            <w:r>
              <w:t>Registered by State</w:t>
            </w:r>
          </w:p>
        </w:tc>
        <w:tc>
          <w:tcPr>
            <w:tcW w:w="1518" w:type="dxa"/>
          </w:tcPr>
          <w:p w:rsidR="00754B02" w:rsidRDefault="00754B02" w:rsidP="006B3F25">
            <w:pPr>
              <w:jc w:val="center"/>
            </w:pPr>
            <w:r>
              <w:t>Registered by State</w:t>
            </w:r>
          </w:p>
        </w:tc>
        <w:tc>
          <w:tcPr>
            <w:tcW w:w="1868" w:type="dxa"/>
          </w:tcPr>
          <w:p w:rsidR="00754B02" w:rsidRDefault="00754B02" w:rsidP="006B3F25">
            <w:pPr>
              <w:jc w:val="center"/>
            </w:pPr>
            <w:r>
              <w:t>Elected to IRS</w:t>
            </w:r>
          </w:p>
          <w:p w:rsidR="00754B02" w:rsidRDefault="00754B02" w:rsidP="006B3F25">
            <w:pPr>
              <w:jc w:val="center"/>
            </w:pPr>
            <w:r>
              <w:t>(from LLP, LLC or C Corp)</w:t>
            </w:r>
          </w:p>
        </w:tc>
      </w:tr>
      <w:tr w:rsidR="00754B02" w:rsidTr="006B3F25">
        <w:trPr>
          <w:jc w:val="center"/>
        </w:trPr>
        <w:tc>
          <w:tcPr>
            <w:tcW w:w="2269" w:type="dxa"/>
          </w:tcPr>
          <w:p w:rsidR="00754B02" w:rsidRDefault="00754B02" w:rsidP="006B3F25">
            <w:pPr>
              <w:jc w:val="center"/>
            </w:pPr>
            <w:r>
              <w:t>Notes</w:t>
            </w:r>
          </w:p>
        </w:tc>
        <w:tc>
          <w:tcPr>
            <w:tcW w:w="1711" w:type="dxa"/>
          </w:tcPr>
          <w:p w:rsidR="00754B02" w:rsidRDefault="00754B02" w:rsidP="006B3F25">
            <w:pPr>
              <w:jc w:val="center"/>
            </w:pPr>
          </w:p>
        </w:tc>
        <w:tc>
          <w:tcPr>
            <w:tcW w:w="1542" w:type="dxa"/>
          </w:tcPr>
          <w:p w:rsidR="00754B02" w:rsidRDefault="00754B02" w:rsidP="006B3F25">
            <w:pPr>
              <w:jc w:val="center"/>
            </w:pPr>
          </w:p>
        </w:tc>
        <w:tc>
          <w:tcPr>
            <w:tcW w:w="2349" w:type="dxa"/>
          </w:tcPr>
          <w:p w:rsidR="00754B02" w:rsidRDefault="00754B02" w:rsidP="006B3F25">
            <w:pPr>
              <w:jc w:val="center"/>
            </w:pPr>
          </w:p>
        </w:tc>
        <w:tc>
          <w:tcPr>
            <w:tcW w:w="3824" w:type="dxa"/>
            <w:gridSpan w:val="2"/>
          </w:tcPr>
          <w:p w:rsidR="00754B02" w:rsidRDefault="00754B02" w:rsidP="006B3F25">
            <w:pPr>
              <w:jc w:val="center"/>
            </w:pPr>
            <w:r>
              <w:t>Some states not allow professionals to form LLC’s</w:t>
            </w:r>
          </w:p>
        </w:tc>
        <w:tc>
          <w:tcPr>
            <w:tcW w:w="1518" w:type="dxa"/>
          </w:tcPr>
          <w:p w:rsidR="00754B02" w:rsidRDefault="00754B02" w:rsidP="006B3F25">
            <w:pPr>
              <w:jc w:val="center"/>
            </w:pPr>
          </w:p>
        </w:tc>
        <w:tc>
          <w:tcPr>
            <w:tcW w:w="1868" w:type="dxa"/>
          </w:tcPr>
          <w:p w:rsidR="00754B02" w:rsidRDefault="00754B02" w:rsidP="006B3F25">
            <w:pPr>
              <w:jc w:val="center"/>
            </w:pPr>
            <w:r>
              <w:t>&lt; 100 shareholders</w:t>
            </w:r>
          </w:p>
        </w:tc>
      </w:tr>
      <w:tr w:rsidR="008256B3" w:rsidTr="006B3F25">
        <w:trPr>
          <w:jc w:val="center"/>
        </w:trPr>
        <w:tc>
          <w:tcPr>
            <w:tcW w:w="2269" w:type="dxa"/>
          </w:tcPr>
          <w:p w:rsidR="008256B3" w:rsidRDefault="008256B3" w:rsidP="008256B3">
            <w:pPr>
              <w:jc w:val="center"/>
            </w:pPr>
            <w:r>
              <w:t>Ownership</w:t>
            </w:r>
          </w:p>
        </w:tc>
        <w:tc>
          <w:tcPr>
            <w:tcW w:w="1711" w:type="dxa"/>
          </w:tcPr>
          <w:p w:rsidR="008256B3" w:rsidRDefault="008256B3" w:rsidP="008256B3">
            <w:pPr>
              <w:jc w:val="center"/>
            </w:pPr>
            <w:r>
              <w:t>Individual</w:t>
            </w:r>
          </w:p>
        </w:tc>
        <w:tc>
          <w:tcPr>
            <w:tcW w:w="1542" w:type="dxa"/>
          </w:tcPr>
          <w:p w:rsidR="008256B3" w:rsidRDefault="008256B3" w:rsidP="008256B3">
            <w:pPr>
              <w:jc w:val="center"/>
            </w:pPr>
            <w:r w:rsidRPr="0005029C">
              <w:t>Individuals</w:t>
            </w:r>
          </w:p>
        </w:tc>
        <w:tc>
          <w:tcPr>
            <w:tcW w:w="2349" w:type="dxa"/>
          </w:tcPr>
          <w:p w:rsidR="008256B3" w:rsidRDefault="008256B3" w:rsidP="008256B3">
            <w:pPr>
              <w:jc w:val="center"/>
            </w:pPr>
            <w:r w:rsidRPr="0005029C">
              <w:t>Individuals or Other Businesses</w:t>
            </w:r>
          </w:p>
        </w:tc>
        <w:tc>
          <w:tcPr>
            <w:tcW w:w="3824" w:type="dxa"/>
            <w:gridSpan w:val="2"/>
          </w:tcPr>
          <w:p w:rsidR="008256B3" w:rsidRDefault="008256B3" w:rsidP="008256B3">
            <w:pPr>
              <w:jc w:val="center"/>
            </w:pPr>
            <w:r w:rsidRPr="0005029C">
              <w:t>Individuals or Other Businesses</w:t>
            </w:r>
          </w:p>
        </w:tc>
        <w:tc>
          <w:tcPr>
            <w:tcW w:w="1518" w:type="dxa"/>
          </w:tcPr>
          <w:p w:rsidR="008256B3" w:rsidRDefault="008256B3" w:rsidP="008256B3">
            <w:pPr>
              <w:jc w:val="center"/>
            </w:pPr>
            <w:r w:rsidRPr="0005029C">
              <w:t>Individuals or Other Businesses</w:t>
            </w:r>
          </w:p>
        </w:tc>
        <w:tc>
          <w:tcPr>
            <w:tcW w:w="1868" w:type="dxa"/>
          </w:tcPr>
          <w:p w:rsidR="008256B3" w:rsidRDefault="008256B3" w:rsidP="008256B3">
            <w:pPr>
              <w:jc w:val="center"/>
            </w:pPr>
            <w:r w:rsidRPr="0005029C">
              <w:t>Individuals or Other Businesses</w:t>
            </w:r>
          </w:p>
        </w:tc>
      </w:tr>
      <w:tr w:rsidR="00754B02" w:rsidTr="006B3F25">
        <w:trPr>
          <w:jc w:val="center"/>
        </w:trPr>
        <w:tc>
          <w:tcPr>
            <w:tcW w:w="2269" w:type="dxa"/>
          </w:tcPr>
          <w:p w:rsidR="00754B02" w:rsidRDefault="00754B02" w:rsidP="006B3F25">
            <w:pPr>
              <w:jc w:val="center"/>
            </w:pPr>
            <w:r>
              <w:t>Management</w:t>
            </w:r>
          </w:p>
        </w:tc>
        <w:tc>
          <w:tcPr>
            <w:tcW w:w="1711" w:type="dxa"/>
          </w:tcPr>
          <w:p w:rsidR="00754B02" w:rsidRDefault="00754B02" w:rsidP="006B3F25">
            <w:pPr>
              <w:jc w:val="center"/>
            </w:pPr>
            <w:r>
              <w:t>Self</w:t>
            </w:r>
          </w:p>
        </w:tc>
        <w:tc>
          <w:tcPr>
            <w:tcW w:w="3891" w:type="dxa"/>
            <w:gridSpan w:val="2"/>
          </w:tcPr>
          <w:p w:rsidR="00754B02" w:rsidRDefault="00754B02" w:rsidP="006B3F25">
            <w:pPr>
              <w:jc w:val="center"/>
            </w:pPr>
            <w:r>
              <w:t>One or more Managing Partner(s)</w:t>
            </w:r>
          </w:p>
        </w:tc>
        <w:tc>
          <w:tcPr>
            <w:tcW w:w="7210" w:type="dxa"/>
            <w:gridSpan w:val="4"/>
          </w:tcPr>
          <w:p w:rsidR="00754B02" w:rsidRDefault="00754B02" w:rsidP="006B3F25">
            <w:pPr>
              <w:jc w:val="center"/>
            </w:pPr>
            <w:r>
              <w:t>Shareholder(s) or to hire outside Manager(s)</w:t>
            </w:r>
          </w:p>
        </w:tc>
      </w:tr>
      <w:tr w:rsidR="00754B02" w:rsidTr="006B3F25">
        <w:trPr>
          <w:jc w:val="center"/>
        </w:trPr>
        <w:tc>
          <w:tcPr>
            <w:tcW w:w="2269" w:type="dxa"/>
          </w:tcPr>
          <w:p w:rsidR="00754B02" w:rsidRDefault="00754B02" w:rsidP="006B3F25">
            <w:pPr>
              <w:jc w:val="center"/>
            </w:pPr>
            <w:r>
              <w:t>Liabilities</w:t>
            </w:r>
          </w:p>
        </w:tc>
        <w:tc>
          <w:tcPr>
            <w:tcW w:w="1711" w:type="dxa"/>
          </w:tcPr>
          <w:p w:rsidR="00754B02" w:rsidRDefault="00754B02" w:rsidP="006B3F25">
            <w:pPr>
              <w:jc w:val="center"/>
            </w:pPr>
            <w:r>
              <w:t>Liabilities not limited</w:t>
            </w:r>
          </w:p>
        </w:tc>
        <w:tc>
          <w:tcPr>
            <w:tcW w:w="1542" w:type="dxa"/>
          </w:tcPr>
          <w:p w:rsidR="00754B02" w:rsidRDefault="00754B02" w:rsidP="006B3F25">
            <w:pPr>
              <w:jc w:val="center"/>
            </w:pPr>
            <w:r>
              <w:t>Liabilities not limited</w:t>
            </w:r>
          </w:p>
        </w:tc>
        <w:tc>
          <w:tcPr>
            <w:tcW w:w="2349" w:type="dxa"/>
          </w:tcPr>
          <w:p w:rsidR="00754B02" w:rsidRDefault="00754B02" w:rsidP="006B3F25">
            <w:pPr>
              <w:jc w:val="center"/>
            </w:pPr>
            <w:r>
              <w:t>Only liable for his own negligence, not other partners’</w:t>
            </w:r>
          </w:p>
        </w:tc>
        <w:tc>
          <w:tcPr>
            <w:tcW w:w="7210" w:type="dxa"/>
            <w:gridSpan w:val="4"/>
          </w:tcPr>
          <w:p w:rsidR="00754B02" w:rsidRDefault="00754B02" w:rsidP="006B3F25">
            <w:pPr>
              <w:jc w:val="center"/>
            </w:pPr>
            <w:r>
              <w:t>Limited liabilities unless owners act illegally</w:t>
            </w:r>
          </w:p>
        </w:tc>
      </w:tr>
      <w:tr w:rsidR="006B3F25" w:rsidTr="006B3F25">
        <w:trPr>
          <w:jc w:val="center"/>
        </w:trPr>
        <w:tc>
          <w:tcPr>
            <w:tcW w:w="2269" w:type="dxa"/>
          </w:tcPr>
          <w:p w:rsidR="006B3F25" w:rsidRDefault="006B3F25" w:rsidP="006B3F25">
            <w:pPr>
              <w:jc w:val="center"/>
            </w:pPr>
            <w:r>
              <w:t>Tax Form</w:t>
            </w:r>
          </w:p>
        </w:tc>
        <w:tc>
          <w:tcPr>
            <w:tcW w:w="1711" w:type="dxa"/>
          </w:tcPr>
          <w:p w:rsidR="006B3F25" w:rsidRDefault="006B3F25" w:rsidP="006B3F25">
            <w:pPr>
              <w:jc w:val="center"/>
            </w:pPr>
            <w:r>
              <w:t>Schedule C</w:t>
            </w:r>
          </w:p>
        </w:tc>
        <w:tc>
          <w:tcPr>
            <w:tcW w:w="3891" w:type="dxa"/>
            <w:gridSpan w:val="2"/>
          </w:tcPr>
          <w:p w:rsidR="006B3F25" w:rsidRDefault="006B3F25" w:rsidP="006B3F25">
            <w:pPr>
              <w:jc w:val="center"/>
            </w:pPr>
            <w:r>
              <w:t>Form 1065</w:t>
            </w:r>
          </w:p>
          <w:p w:rsidR="006B3F25" w:rsidRDefault="006B3F25" w:rsidP="006B3F25">
            <w:pPr>
              <w:jc w:val="center"/>
            </w:pPr>
          </w:p>
          <w:p w:rsidR="006B3F25" w:rsidRDefault="006B3F25" w:rsidP="006B3F25">
            <w:pPr>
              <w:jc w:val="center"/>
            </w:pPr>
            <w:r>
              <w:t>Either a General Partner or a Limited Partner; OR BOTH</w:t>
            </w:r>
          </w:p>
        </w:tc>
        <w:tc>
          <w:tcPr>
            <w:tcW w:w="1618" w:type="dxa"/>
          </w:tcPr>
          <w:p w:rsidR="006B3F25" w:rsidRDefault="006B3F25" w:rsidP="006B3F25">
            <w:pPr>
              <w:jc w:val="center"/>
            </w:pPr>
            <w:r>
              <w:t>Schedule C</w:t>
            </w:r>
          </w:p>
        </w:tc>
        <w:tc>
          <w:tcPr>
            <w:tcW w:w="2206" w:type="dxa"/>
          </w:tcPr>
          <w:p w:rsidR="006B3F25" w:rsidRDefault="006B3F25" w:rsidP="006B3F25">
            <w:pPr>
              <w:jc w:val="center"/>
            </w:pPr>
            <w:r>
              <w:t>Form 1065</w:t>
            </w:r>
          </w:p>
          <w:p w:rsidR="006B3F25" w:rsidRDefault="006B3F25" w:rsidP="006B3F25">
            <w:pPr>
              <w:jc w:val="center"/>
            </w:pPr>
            <w:r>
              <w:t>Either a General Partner or a Limited Partner; OR BOTH</w:t>
            </w:r>
          </w:p>
        </w:tc>
        <w:tc>
          <w:tcPr>
            <w:tcW w:w="1518" w:type="dxa"/>
          </w:tcPr>
          <w:p w:rsidR="006B3F25" w:rsidRDefault="006B3F25" w:rsidP="006B3F25">
            <w:pPr>
              <w:jc w:val="center"/>
            </w:pPr>
            <w:r>
              <w:t>Form 1120</w:t>
            </w:r>
          </w:p>
        </w:tc>
        <w:tc>
          <w:tcPr>
            <w:tcW w:w="1868" w:type="dxa"/>
          </w:tcPr>
          <w:p w:rsidR="006B3F25" w:rsidRDefault="006B3F25" w:rsidP="006B3F25">
            <w:pPr>
              <w:jc w:val="center"/>
            </w:pPr>
            <w:r>
              <w:t>Form 1120S</w:t>
            </w:r>
          </w:p>
        </w:tc>
      </w:tr>
      <w:tr w:rsidR="006B3F25" w:rsidTr="008256B3">
        <w:trPr>
          <w:trHeight w:val="152"/>
          <w:jc w:val="center"/>
        </w:trPr>
        <w:tc>
          <w:tcPr>
            <w:tcW w:w="2269" w:type="dxa"/>
          </w:tcPr>
          <w:p w:rsidR="006B3F25" w:rsidRDefault="008256B3" w:rsidP="006B3F25">
            <w:pPr>
              <w:jc w:val="center"/>
            </w:pPr>
            <w:r>
              <w:t>Taxation</w:t>
            </w:r>
          </w:p>
        </w:tc>
        <w:tc>
          <w:tcPr>
            <w:tcW w:w="1711" w:type="dxa"/>
          </w:tcPr>
          <w:p w:rsidR="006B3F25" w:rsidRDefault="008256B3" w:rsidP="006B3F25">
            <w:pPr>
              <w:jc w:val="center"/>
            </w:pPr>
            <w:r>
              <w:t>Owner</w:t>
            </w:r>
          </w:p>
        </w:tc>
        <w:tc>
          <w:tcPr>
            <w:tcW w:w="1542" w:type="dxa"/>
          </w:tcPr>
          <w:p w:rsidR="006B3F25" w:rsidRDefault="008256B3" w:rsidP="006B3F25">
            <w:pPr>
              <w:jc w:val="center"/>
            </w:pPr>
            <w:r>
              <w:t>Partners</w:t>
            </w:r>
          </w:p>
        </w:tc>
        <w:tc>
          <w:tcPr>
            <w:tcW w:w="2349" w:type="dxa"/>
          </w:tcPr>
          <w:p w:rsidR="006B3F25" w:rsidRDefault="008256B3" w:rsidP="006B3F25">
            <w:pPr>
              <w:jc w:val="center"/>
            </w:pPr>
            <w:r>
              <w:t>Partners</w:t>
            </w:r>
          </w:p>
        </w:tc>
        <w:tc>
          <w:tcPr>
            <w:tcW w:w="1618" w:type="dxa"/>
          </w:tcPr>
          <w:p w:rsidR="006B3F25" w:rsidRDefault="008256B3" w:rsidP="006B3F25">
            <w:pPr>
              <w:jc w:val="center"/>
            </w:pPr>
            <w:r>
              <w:t>Owner</w:t>
            </w:r>
          </w:p>
        </w:tc>
        <w:tc>
          <w:tcPr>
            <w:tcW w:w="2206" w:type="dxa"/>
          </w:tcPr>
          <w:p w:rsidR="006B3F25" w:rsidRDefault="008256B3" w:rsidP="006B3F25">
            <w:pPr>
              <w:jc w:val="center"/>
            </w:pPr>
            <w:r>
              <w:t>Partners</w:t>
            </w:r>
          </w:p>
        </w:tc>
        <w:tc>
          <w:tcPr>
            <w:tcW w:w="1518" w:type="dxa"/>
          </w:tcPr>
          <w:p w:rsidR="006B3F25" w:rsidRDefault="008256B3" w:rsidP="006B3F25">
            <w:pPr>
              <w:jc w:val="center"/>
            </w:pPr>
            <w:r>
              <w:t>Company</w:t>
            </w:r>
          </w:p>
          <w:p w:rsidR="008256B3" w:rsidRDefault="008256B3" w:rsidP="006B3F25">
            <w:pPr>
              <w:jc w:val="center"/>
            </w:pPr>
            <w:r>
              <w:t>And Double Taxation</w:t>
            </w:r>
          </w:p>
        </w:tc>
        <w:tc>
          <w:tcPr>
            <w:tcW w:w="1868" w:type="dxa"/>
          </w:tcPr>
          <w:p w:rsidR="006B3F25" w:rsidRDefault="008256B3" w:rsidP="006B3F25">
            <w:pPr>
              <w:jc w:val="center"/>
            </w:pPr>
            <w:r>
              <w:t>Shareholders</w:t>
            </w:r>
          </w:p>
        </w:tc>
      </w:tr>
      <w:tr w:rsidR="008256B3" w:rsidTr="008256B3">
        <w:trPr>
          <w:trHeight w:val="152"/>
          <w:jc w:val="center"/>
        </w:trPr>
        <w:tc>
          <w:tcPr>
            <w:tcW w:w="2269" w:type="dxa"/>
          </w:tcPr>
          <w:p w:rsidR="008256B3" w:rsidRDefault="008256B3" w:rsidP="006B3F25">
            <w:pPr>
              <w:jc w:val="center"/>
            </w:pPr>
            <w:r>
              <w:t>15.</w:t>
            </w:r>
          </w:p>
        </w:tc>
        <w:tc>
          <w:tcPr>
            <w:tcW w:w="1711" w:type="dxa"/>
          </w:tcPr>
          <w:p w:rsidR="008256B3" w:rsidRDefault="008256B3" w:rsidP="006B3F25">
            <w:pPr>
              <w:jc w:val="center"/>
            </w:pPr>
          </w:p>
        </w:tc>
        <w:tc>
          <w:tcPr>
            <w:tcW w:w="1542" w:type="dxa"/>
          </w:tcPr>
          <w:p w:rsidR="008256B3" w:rsidRDefault="008256B3" w:rsidP="006B3F25">
            <w:pPr>
              <w:jc w:val="center"/>
            </w:pPr>
          </w:p>
        </w:tc>
        <w:tc>
          <w:tcPr>
            <w:tcW w:w="2349" w:type="dxa"/>
          </w:tcPr>
          <w:p w:rsidR="008256B3" w:rsidRDefault="008256B3" w:rsidP="006B3F25">
            <w:pPr>
              <w:jc w:val="center"/>
            </w:pPr>
          </w:p>
        </w:tc>
        <w:tc>
          <w:tcPr>
            <w:tcW w:w="1618" w:type="dxa"/>
          </w:tcPr>
          <w:p w:rsidR="008256B3" w:rsidRDefault="008256B3" w:rsidP="006B3F25">
            <w:pPr>
              <w:jc w:val="center"/>
            </w:pPr>
          </w:p>
        </w:tc>
        <w:tc>
          <w:tcPr>
            <w:tcW w:w="2206" w:type="dxa"/>
          </w:tcPr>
          <w:p w:rsidR="008256B3" w:rsidRDefault="008256B3" w:rsidP="006B3F25">
            <w:pPr>
              <w:jc w:val="center"/>
            </w:pPr>
          </w:p>
        </w:tc>
        <w:tc>
          <w:tcPr>
            <w:tcW w:w="1518" w:type="dxa"/>
          </w:tcPr>
          <w:p w:rsidR="008256B3" w:rsidRDefault="008256B3" w:rsidP="006B3F25">
            <w:pPr>
              <w:jc w:val="center"/>
            </w:pPr>
          </w:p>
        </w:tc>
        <w:tc>
          <w:tcPr>
            <w:tcW w:w="1868" w:type="dxa"/>
          </w:tcPr>
          <w:p w:rsidR="008256B3" w:rsidRDefault="008256B3" w:rsidP="006B3F25">
            <w:pPr>
              <w:jc w:val="center"/>
            </w:pPr>
          </w:p>
        </w:tc>
      </w:tr>
      <w:tr w:rsidR="006B3F25" w:rsidTr="006B3F25">
        <w:trPr>
          <w:jc w:val="center"/>
        </w:trPr>
        <w:tc>
          <w:tcPr>
            <w:tcW w:w="2269" w:type="dxa"/>
            <w:vMerge w:val="restart"/>
          </w:tcPr>
          <w:p w:rsidR="006B3F25" w:rsidRDefault="006B3F25" w:rsidP="006B3F25">
            <w:pPr>
              <w:jc w:val="center"/>
            </w:pPr>
            <w:r>
              <w:t>Non Resident Alien Owner?</w:t>
            </w:r>
          </w:p>
        </w:tc>
        <w:tc>
          <w:tcPr>
            <w:tcW w:w="1711" w:type="dxa"/>
          </w:tcPr>
          <w:p w:rsidR="006B3F25" w:rsidRDefault="006B3F25" w:rsidP="006B3F25">
            <w:pPr>
              <w:jc w:val="center"/>
            </w:pPr>
            <w:r>
              <w:t>Yes</w:t>
            </w:r>
          </w:p>
        </w:tc>
        <w:tc>
          <w:tcPr>
            <w:tcW w:w="1542" w:type="dxa"/>
          </w:tcPr>
          <w:p w:rsidR="006B3F25" w:rsidRDefault="006B3F25" w:rsidP="006B3F25">
            <w:pPr>
              <w:jc w:val="center"/>
            </w:pPr>
            <w:r w:rsidRPr="00870049">
              <w:t>Yes</w:t>
            </w:r>
          </w:p>
        </w:tc>
        <w:tc>
          <w:tcPr>
            <w:tcW w:w="2349" w:type="dxa"/>
          </w:tcPr>
          <w:p w:rsidR="006B3F25" w:rsidRPr="00870049" w:rsidRDefault="006B3F25" w:rsidP="006B3F25">
            <w:pPr>
              <w:jc w:val="center"/>
            </w:pPr>
            <w:r>
              <w:t>Yes</w:t>
            </w:r>
          </w:p>
        </w:tc>
        <w:tc>
          <w:tcPr>
            <w:tcW w:w="1618" w:type="dxa"/>
          </w:tcPr>
          <w:p w:rsidR="006B3F25" w:rsidRDefault="006B3F25" w:rsidP="006B3F25">
            <w:pPr>
              <w:jc w:val="center"/>
            </w:pPr>
            <w:r w:rsidRPr="00870049">
              <w:t>Yes</w:t>
            </w:r>
          </w:p>
        </w:tc>
        <w:tc>
          <w:tcPr>
            <w:tcW w:w="2206" w:type="dxa"/>
          </w:tcPr>
          <w:p w:rsidR="006B3F25" w:rsidRDefault="006B3F25" w:rsidP="006B3F25">
            <w:pPr>
              <w:jc w:val="center"/>
            </w:pPr>
            <w:r w:rsidRPr="00870049">
              <w:t>Yes</w:t>
            </w:r>
          </w:p>
        </w:tc>
        <w:tc>
          <w:tcPr>
            <w:tcW w:w="1518" w:type="dxa"/>
          </w:tcPr>
          <w:p w:rsidR="006B3F25" w:rsidRDefault="006B3F25" w:rsidP="006B3F25">
            <w:pPr>
              <w:jc w:val="center"/>
            </w:pPr>
            <w:r w:rsidRPr="00870049">
              <w:t>Yes</w:t>
            </w:r>
          </w:p>
        </w:tc>
        <w:tc>
          <w:tcPr>
            <w:tcW w:w="1868" w:type="dxa"/>
          </w:tcPr>
          <w:p w:rsidR="006B3F25" w:rsidRDefault="006B3F25" w:rsidP="006B3F25">
            <w:pPr>
              <w:jc w:val="center"/>
            </w:pPr>
            <w:r>
              <w:t>NO</w:t>
            </w:r>
          </w:p>
          <w:p w:rsidR="006B3F25" w:rsidRDefault="006B3F25" w:rsidP="006B3F25">
            <w:pPr>
              <w:jc w:val="center"/>
            </w:pPr>
            <w:r>
              <w:t>(Resident Alien OK)</w:t>
            </w:r>
          </w:p>
        </w:tc>
      </w:tr>
      <w:tr w:rsidR="006B3F25" w:rsidTr="006B3F25">
        <w:trPr>
          <w:jc w:val="center"/>
        </w:trPr>
        <w:tc>
          <w:tcPr>
            <w:tcW w:w="2269" w:type="dxa"/>
            <w:vMerge/>
          </w:tcPr>
          <w:p w:rsidR="006B3F25" w:rsidRDefault="006B3F25" w:rsidP="006B3F25">
            <w:pPr>
              <w:jc w:val="center"/>
            </w:pPr>
          </w:p>
        </w:tc>
        <w:tc>
          <w:tcPr>
            <w:tcW w:w="10944" w:type="dxa"/>
            <w:gridSpan w:val="6"/>
          </w:tcPr>
          <w:p w:rsidR="006B3F25" w:rsidRDefault="006B3F25" w:rsidP="006B3F25">
            <w:pPr>
              <w:jc w:val="center"/>
            </w:pPr>
            <w:r>
              <w:t>Paper-file IL REG-1, in the SSN field, specify as “Foreign National”</w:t>
            </w:r>
          </w:p>
          <w:p w:rsidR="006B3F25" w:rsidRPr="00870049" w:rsidRDefault="006B3F25" w:rsidP="006B3F25">
            <w:pPr>
              <w:jc w:val="center"/>
            </w:pPr>
            <w:r>
              <w:t>K-1 SSN Field = “FOREIGNUS”</w:t>
            </w:r>
          </w:p>
        </w:tc>
        <w:tc>
          <w:tcPr>
            <w:tcW w:w="1868" w:type="dxa"/>
          </w:tcPr>
          <w:p w:rsidR="006B3F25" w:rsidRDefault="006B3F25" w:rsidP="006B3F25">
            <w:pPr>
              <w:jc w:val="center"/>
            </w:pPr>
          </w:p>
        </w:tc>
      </w:tr>
      <w:tr w:rsidR="006B3F25" w:rsidTr="006B3F25">
        <w:trPr>
          <w:jc w:val="center"/>
        </w:trPr>
        <w:tc>
          <w:tcPr>
            <w:tcW w:w="2269" w:type="dxa"/>
          </w:tcPr>
          <w:p w:rsidR="006B3F25" w:rsidRDefault="006B3F25" w:rsidP="006B3F25">
            <w:pPr>
              <w:jc w:val="center"/>
            </w:pPr>
            <w:r>
              <w:t>Self-Employed?</w:t>
            </w:r>
          </w:p>
        </w:tc>
        <w:tc>
          <w:tcPr>
            <w:tcW w:w="1711" w:type="dxa"/>
          </w:tcPr>
          <w:p w:rsidR="006B3F25" w:rsidRDefault="006B3F25" w:rsidP="006B3F25">
            <w:pPr>
              <w:jc w:val="center"/>
            </w:pPr>
            <w:r>
              <w:t>Yes</w:t>
            </w:r>
          </w:p>
        </w:tc>
        <w:tc>
          <w:tcPr>
            <w:tcW w:w="1542" w:type="dxa"/>
          </w:tcPr>
          <w:p w:rsidR="006B3F25" w:rsidRDefault="006B3F25" w:rsidP="006B3F25">
            <w:pPr>
              <w:jc w:val="center"/>
            </w:pPr>
            <w:r w:rsidRPr="00870049">
              <w:t>Yes</w:t>
            </w:r>
          </w:p>
        </w:tc>
        <w:tc>
          <w:tcPr>
            <w:tcW w:w="2349" w:type="dxa"/>
          </w:tcPr>
          <w:p w:rsidR="006B3F25" w:rsidRPr="00870049" w:rsidRDefault="006B3F25" w:rsidP="006B3F25">
            <w:pPr>
              <w:jc w:val="center"/>
            </w:pPr>
            <w:r>
              <w:t>Yes</w:t>
            </w:r>
          </w:p>
        </w:tc>
        <w:tc>
          <w:tcPr>
            <w:tcW w:w="1618" w:type="dxa"/>
          </w:tcPr>
          <w:p w:rsidR="006B3F25" w:rsidRDefault="006B3F25" w:rsidP="006B3F25">
            <w:pPr>
              <w:jc w:val="center"/>
            </w:pPr>
            <w:r w:rsidRPr="00870049">
              <w:t>Yes</w:t>
            </w:r>
          </w:p>
        </w:tc>
        <w:tc>
          <w:tcPr>
            <w:tcW w:w="2206" w:type="dxa"/>
          </w:tcPr>
          <w:p w:rsidR="006B3F25" w:rsidRDefault="006B3F25" w:rsidP="006B3F25">
            <w:pPr>
              <w:jc w:val="center"/>
            </w:pPr>
            <w:r w:rsidRPr="00870049">
              <w:t>Yes</w:t>
            </w:r>
          </w:p>
        </w:tc>
        <w:tc>
          <w:tcPr>
            <w:tcW w:w="1518" w:type="dxa"/>
          </w:tcPr>
          <w:p w:rsidR="006B3F25" w:rsidRDefault="006B3F25" w:rsidP="006B3F25">
            <w:pPr>
              <w:jc w:val="center"/>
            </w:pPr>
            <w:r>
              <w:t>No</w:t>
            </w:r>
          </w:p>
        </w:tc>
        <w:tc>
          <w:tcPr>
            <w:tcW w:w="1868" w:type="dxa"/>
          </w:tcPr>
          <w:p w:rsidR="006B3F25" w:rsidRDefault="006B3F25" w:rsidP="006B3F25">
            <w:pPr>
              <w:jc w:val="center"/>
            </w:pPr>
            <w:r>
              <w:t>No</w:t>
            </w:r>
          </w:p>
          <w:p w:rsidR="006B3F25" w:rsidRDefault="006B3F25" w:rsidP="006B3F25">
            <w:pPr>
              <w:jc w:val="center"/>
            </w:pPr>
            <w:r>
              <w:rPr>
                <w:rFonts w:hint="eastAsia"/>
              </w:rPr>
              <w:t>SE</w:t>
            </w:r>
            <w:r>
              <w:t>HI must show in W2</w:t>
            </w:r>
          </w:p>
        </w:tc>
      </w:tr>
      <w:tr w:rsidR="008256B3" w:rsidTr="006B3F25">
        <w:trPr>
          <w:jc w:val="center"/>
        </w:trPr>
        <w:tc>
          <w:tcPr>
            <w:tcW w:w="2269" w:type="dxa"/>
          </w:tcPr>
          <w:p w:rsidR="008256B3" w:rsidRPr="008256B3" w:rsidRDefault="008256B3" w:rsidP="008256B3">
            <w:pPr>
              <w:jc w:val="center"/>
            </w:pPr>
            <w:r>
              <w:t>15.3% Self-employment Tax</w:t>
            </w:r>
          </w:p>
        </w:tc>
        <w:tc>
          <w:tcPr>
            <w:tcW w:w="1711" w:type="dxa"/>
          </w:tcPr>
          <w:p w:rsidR="008256B3" w:rsidRDefault="008256B3" w:rsidP="008256B3">
            <w:pPr>
              <w:jc w:val="center"/>
            </w:pPr>
            <w:r>
              <w:t>Yes</w:t>
            </w:r>
          </w:p>
        </w:tc>
        <w:tc>
          <w:tcPr>
            <w:tcW w:w="1542" w:type="dxa"/>
          </w:tcPr>
          <w:p w:rsidR="008256B3" w:rsidRDefault="008256B3" w:rsidP="008256B3">
            <w:pPr>
              <w:jc w:val="center"/>
            </w:pPr>
            <w:r w:rsidRPr="00870049">
              <w:t>Yes</w:t>
            </w:r>
          </w:p>
        </w:tc>
        <w:tc>
          <w:tcPr>
            <w:tcW w:w="2349" w:type="dxa"/>
          </w:tcPr>
          <w:p w:rsidR="008256B3" w:rsidRPr="00870049" w:rsidRDefault="008256B3" w:rsidP="008256B3">
            <w:pPr>
              <w:jc w:val="center"/>
            </w:pPr>
            <w:r>
              <w:t>Yes</w:t>
            </w:r>
          </w:p>
        </w:tc>
        <w:tc>
          <w:tcPr>
            <w:tcW w:w="1618" w:type="dxa"/>
          </w:tcPr>
          <w:p w:rsidR="008256B3" w:rsidRDefault="008256B3" w:rsidP="008256B3">
            <w:pPr>
              <w:jc w:val="center"/>
            </w:pPr>
            <w:r w:rsidRPr="00870049">
              <w:t>Yes</w:t>
            </w:r>
          </w:p>
        </w:tc>
        <w:tc>
          <w:tcPr>
            <w:tcW w:w="2206" w:type="dxa"/>
          </w:tcPr>
          <w:p w:rsidR="008256B3" w:rsidRDefault="008256B3" w:rsidP="008256B3">
            <w:pPr>
              <w:jc w:val="center"/>
            </w:pPr>
            <w:r w:rsidRPr="00870049">
              <w:t>Yes</w:t>
            </w:r>
          </w:p>
        </w:tc>
        <w:tc>
          <w:tcPr>
            <w:tcW w:w="1518" w:type="dxa"/>
          </w:tcPr>
          <w:p w:rsidR="008256B3" w:rsidRDefault="008256B3" w:rsidP="008256B3">
            <w:pPr>
              <w:jc w:val="center"/>
            </w:pPr>
            <w:r>
              <w:t>No</w:t>
            </w:r>
          </w:p>
        </w:tc>
        <w:tc>
          <w:tcPr>
            <w:tcW w:w="1868" w:type="dxa"/>
          </w:tcPr>
          <w:p w:rsidR="008256B3" w:rsidRDefault="008256B3" w:rsidP="008256B3">
            <w:pPr>
              <w:jc w:val="center"/>
            </w:pPr>
            <w:r>
              <w:t>Officer Compensation – Yes</w:t>
            </w:r>
          </w:p>
          <w:p w:rsidR="008256B3" w:rsidRDefault="008256B3" w:rsidP="008256B3">
            <w:pPr>
              <w:jc w:val="center"/>
            </w:pPr>
            <w:r>
              <w:t xml:space="preserve">K1 Dividend - No </w:t>
            </w:r>
          </w:p>
        </w:tc>
      </w:tr>
    </w:tbl>
    <w:p w:rsidR="00754B02" w:rsidRDefault="00754B02" w:rsidP="005F4613">
      <w:pPr>
        <w:spacing w:after="0"/>
        <w:rPr>
          <w:rFonts w:ascii="Arial" w:hAnsi="Arial" w:cs="Arial"/>
          <w:sz w:val="24"/>
          <w:szCs w:val="24"/>
        </w:rPr>
      </w:pPr>
    </w:p>
    <w:p w:rsidR="00490F7E" w:rsidRDefault="00490F7E" w:rsidP="005F4613">
      <w:pPr>
        <w:spacing w:after="0"/>
        <w:rPr>
          <w:rFonts w:ascii="Arial" w:hAnsi="Arial" w:cs="Arial"/>
          <w:sz w:val="24"/>
          <w:szCs w:val="24"/>
        </w:rPr>
      </w:pPr>
      <w:r>
        <w:rPr>
          <w:rFonts w:ascii="Arial" w:hAnsi="Arial" w:cs="Arial"/>
          <w:sz w:val="24"/>
          <w:szCs w:val="24"/>
        </w:rPr>
        <w:t>Form 2553 – Election to a S Corp</w:t>
      </w:r>
    </w:p>
    <w:p w:rsidR="00490F7E" w:rsidRDefault="00490F7E" w:rsidP="005F4613">
      <w:pPr>
        <w:spacing w:after="0"/>
        <w:rPr>
          <w:rFonts w:ascii="Arial" w:hAnsi="Arial" w:cs="Arial"/>
          <w:sz w:val="24"/>
          <w:szCs w:val="24"/>
        </w:rPr>
      </w:pPr>
    </w:p>
    <w:p w:rsidR="00490F7E" w:rsidRPr="005F4613" w:rsidRDefault="00490F7E" w:rsidP="005F4613">
      <w:pPr>
        <w:spacing w:after="0"/>
        <w:rPr>
          <w:rFonts w:ascii="Arial" w:hAnsi="Arial" w:cs="Arial"/>
          <w:sz w:val="24"/>
          <w:szCs w:val="24"/>
        </w:rPr>
      </w:pPr>
      <w:r>
        <w:rPr>
          <w:rFonts w:ascii="Arial" w:hAnsi="Arial" w:cs="Arial"/>
          <w:sz w:val="24"/>
          <w:szCs w:val="24"/>
        </w:rPr>
        <w:t>Form 8832 – Single or Multimember LLC elect to a C Corp</w:t>
      </w:r>
    </w:p>
    <w:sectPr w:rsidR="00490F7E" w:rsidRPr="005F4613" w:rsidSect="00754B02">
      <w:type w:val="continuous"/>
      <w:pgSz w:w="15840" w:h="12240" w:orient="landscape"/>
      <w:pgMar w:top="360" w:right="360" w:bottom="360" w:left="360"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16E7C"/>
    <w:multiLevelType w:val="hybridMultilevel"/>
    <w:tmpl w:val="AA783744"/>
    <w:lvl w:ilvl="0" w:tplc="EE64FB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737635"/>
    <w:multiLevelType w:val="multilevel"/>
    <w:tmpl w:val="387E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8234EF"/>
    <w:multiLevelType w:val="hybridMultilevel"/>
    <w:tmpl w:val="61628C40"/>
    <w:lvl w:ilvl="0" w:tplc="22D82D9E">
      <w:numFmt w:val="bullet"/>
      <w:lvlText w:val=""/>
      <w:lvlJc w:val="left"/>
      <w:pPr>
        <w:ind w:left="660" w:hanging="360"/>
      </w:pPr>
      <w:rPr>
        <w:rFonts w:ascii="Wingdings" w:eastAsiaTheme="minorEastAsia" w:hAnsi="Wingdings" w:cstheme="minorBid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 w15:restartNumberingAfterBreak="0">
    <w:nsid w:val="5EAF192A"/>
    <w:multiLevelType w:val="hybridMultilevel"/>
    <w:tmpl w:val="71C4D7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01A0B63"/>
    <w:multiLevelType w:val="multilevel"/>
    <w:tmpl w:val="21D2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831CD9"/>
    <w:multiLevelType w:val="hybridMultilevel"/>
    <w:tmpl w:val="0AC486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56610E9"/>
    <w:multiLevelType w:val="hybridMultilevel"/>
    <w:tmpl w:val="F4D09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56E593F"/>
    <w:multiLevelType w:val="multilevel"/>
    <w:tmpl w:val="307EA4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DD0DD7"/>
    <w:multiLevelType w:val="multilevel"/>
    <w:tmpl w:val="6BC6E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7"/>
  </w:num>
  <w:num w:numId="4">
    <w:abstractNumId w:val="1"/>
  </w:num>
  <w:num w:numId="5">
    <w:abstractNumId w:val="4"/>
  </w:num>
  <w:num w:numId="6">
    <w:abstractNumId w:val="5"/>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4D8"/>
    <w:rsid w:val="00002233"/>
    <w:rsid w:val="00012DAA"/>
    <w:rsid w:val="0001709A"/>
    <w:rsid w:val="00017F07"/>
    <w:rsid w:val="00022685"/>
    <w:rsid w:val="00026234"/>
    <w:rsid w:val="0003118B"/>
    <w:rsid w:val="000332C9"/>
    <w:rsid w:val="00034225"/>
    <w:rsid w:val="00036CB4"/>
    <w:rsid w:val="000511DA"/>
    <w:rsid w:val="000527DB"/>
    <w:rsid w:val="000543C6"/>
    <w:rsid w:val="00056C94"/>
    <w:rsid w:val="0006401D"/>
    <w:rsid w:val="00065CE0"/>
    <w:rsid w:val="00067105"/>
    <w:rsid w:val="0006728D"/>
    <w:rsid w:val="00070CA7"/>
    <w:rsid w:val="00077828"/>
    <w:rsid w:val="0008274C"/>
    <w:rsid w:val="0008598E"/>
    <w:rsid w:val="00085ACA"/>
    <w:rsid w:val="0008790C"/>
    <w:rsid w:val="00087BD9"/>
    <w:rsid w:val="000A00BE"/>
    <w:rsid w:val="000A02D6"/>
    <w:rsid w:val="000A1CF2"/>
    <w:rsid w:val="000A6500"/>
    <w:rsid w:val="000B0F9D"/>
    <w:rsid w:val="000B2B9C"/>
    <w:rsid w:val="000C42E3"/>
    <w:rsid w:val="000C79A3"/>
    <w:rsid w:val="000E79F8"/>
    <w:rsid w:val="000F4724"/>
    <w:rsid w:val="000F487A"/>
    <w:rsid w:val="001075E2"/>
    <w:rsid w:val="001137EB"/>
    <w:rsid w:val="00113C6F"/>
    <w:rsid w:val="001141D4"/>
    <w:rsid w:val="00114229"/>
    <w:rsid w:val="001149B3"/>
    <w:rsid w:val="00116286"/>
    <w:rsid w:val="00117DC6"/>
    <w:rsid w:val="00125108"/>
    <w:rsid w:val="00152305"/>
    <w:rsid w:val="00157EE8"/>
    <w:rsid w:val="00171EAC"/>
    <w:rsid w:val="00175284"/>
    <w:rsid w:val="0018513A"/>
    <w:rsid w:val="0018517F"/>
    <w:rsid w:val="0019173F"/>
    <w:rsid w:val="0019596F"/>
    <w:rsid w:val="00196CA4"/>
    <w:rsid w:val="001A07B7"/>
    <w:rsid w:val="001A69AA"/>
    <w:rsid w:val="001A74F6"/>
    <w:rsid w:val="001B7503"/>
    <w:rsid w:val="001C1818"/>
    <w:rsid w:val="001C44E0"/>
    <w:rsid w:val="001C765E"/>
    <w:rsid w:val="001D6DA7"/>
    <w:rsid w:val="001E1CA7"/>
    <w:rsid w:val="001E4E8E"/>
    <w:rsid w:val="001E7325"/>
    <w:rsid w:val="001F140A"/>
    <w:rsid w:val="001F2690"/>
    <w:rsid w:val="001F6954"/>
    <w:rsid w:val="002105BD"/>
    <w:rsid w:val="00212C60"/>
    <w:rsid w:val="00223E9D"/>
    <w:rsid w:val="00234344"/>
    <w:rsid w:val="00245A86"/>
    <w:rsid w:val="0025146D"/>
    <w:rsid w:val="00251800"/>
    <w:rsid w:val="002558AE"/>
    <w:rsid w:val="00256EA8"/>
    <w:rsid w:val="00267163"/>
    <w:rsid w:val="00270368"/>
    <w:rsid w:val="00271EA3"/>
    <w:rsid w:val="00276D2D"/>
    <w:rsid w:val="00281480"/>
    <w:rsid w:val="00292AF6"/>
    <w:rsid w:val="00296FD5"/>
    <w:rsid w:val="002A6B30"/>
    <w:rsid w:val="002A7485"/>
    <w:rsid w:val="002D035C"/>
    <w:rsid w:val="002D1BF4"/>
    <w:rsid w:val="002D3C48"/>
    <w:rsid w:val="002D5DBB"/>
    <w:rsid w:val="002D7215"/>
    <w:rsid w:val="002E0D5B"/>
    <w:rsid w:val="002F171B"/>
    <w:rsid w:val="002F7D2F"/>
    <w:rsid w:val="00302567"/>
    <w:rsid w:val="0030375D"/>
    <w:rsid w:val="00303EA6"/>
    <w:rsid w:val="00305791"/>
    <w:rsid w:val="00307D24"/>
    <w:rsid w:val="00313D65"/>
    <w:rsid w:val="003144B2"/>
    <w:rsid w:val="003154AF"/>
    <w:rsid w:val="00323386"/>
    <w:rsid w:val="00330306"/>
    <w:rsid w:val="00330F52"/>
    <w:rsid w:val="00346B7B"/>
    <w:rsid w:val="003561DB"/>
    <w:rsid w:val="00364A63"/>
    <w:rsid w:val="00365132"/>
    <w:rsid w:val="00366A1D"/>
    <w:rsid w:val="00366E28"/>
    <w:rsid w:val="00374820"/>
    <w:rsid w:val="0038383E"/>
    <w:rsid w:val="00383B94"/>
    <w:rsid w:val="003848E5"/>
    <w:rsid w:val="00385DCF"/>
    <w:rsid w:val="0038697A"/>
    <w:rsid w:val="00390B90"/>
    <w:rsid w:val="00395091"/>
    <w:rsid w:val="003B5B5A"/>
    <w:rsid w:val="003C1B0D"/>
    <w:rsid w:val="003C3234"/>
    <w:rsid w:val="003D5639"/>
    <w:rsid w:val="003E7F7C"/>
    <w:rsid w:val="003F1B10"/>
    <w:rsid w:val="003F3CD4"/>
    <w:rsid w:val="003F5469"/>
    <w:rsid w:val="004019FD"/>
    <w:rsid w:val="00410DD3"/>
    <w:rsid w:val="0041247C"/>
    <w:rsid w:val="00422C26"/>
    <w:rsid w:val="00430A4E"/>
    <w:rsid w:val="004414D5"/>
    <w:rsid w:val="00454220"/>
    <w:rsid w:val="0045734C"/>
    <w:rsid w:val="00460773"/>
    <w:rsid w:val="00461911"/>
    <w:rsid w:val="00464B23"/>
    <w:rsid w:val="00467A11"/>
    <w:rsid w:val="0047012E"/>
    <w:rsid w:val="004707A9"/>
    <w:rsid w:val="00480225"/>
    <w:rsid w:val="00481DF2"/>
    <w:rsid w:val="0048209F"/>
    <w:rsid w:val="00490F7E"/>
    <w:rsid w:val="00491B13"/>
    <w:rsid w:val="004975AE"/>
    <w:rsid w:val="004A3C9A"/>
    <w:rsid w:val="004A61DF"/>
    <w:rsid w:val="004A7F75"/>
    <w:rsid w:val="004B26B6"/>
    <w:rsid w:val="004B7A0B"/>
    <w:rsid w:val="004B7AAF"/>
    <w:rsid w:val="004C41AC"/>
    <w:rsid w:val="004D034A"/>
    <w:rsid w:val="004D30F9"/>
    <w:rsid w:val="004D5879"/>
    <w:rsid w:val="004E1A33"/>
    <w:rsid w:val="004E417C"/>
    <w:rsid w:val="004F6C44"/>
    <w:rsid w:val="00500322"/>
    <w:rsid w:val="00504045"/>
    <w:rsid w:val="00510292"/>
    <w:rsid w:val="00510941"/>
    <w:rsid w:val="00513A4B"/>
    <w:rsid w:val="00523F43"/>
    <w:rsid w:val="00524E57"/>
    <w:rsid w:val="00525C3C"/>
    <w:rsid w:val="0054506B"/>
    <w:rsid w:val="00573538"/>
    <w:rsid w:val="0057397A"/>
    <w:rsid w:val="0057604C"/>
    <w:rsid w:val="00591398"/>
    <w:rsid w:val="005A39ED"/>
    <w:rsid w:val="005A661A"/>
    <w:rsid w:val="005B0FCE"/>
    <w:rsid w:val="005C147C"/>
    <w:rsid w:val="005C492E"/>
    <w:rsid w:val="005C4DA3"/>
    <w:rsid w:val="005C6388"/>
    <w:rsid w:val="005C6E89"/>
    <w:rsid w:val="005D190E"/>
    <w:rsid w:val="005D1ABD"/>
    <w:rsid w:val="005D6291"/>
    <w:rsid w:val="005E4516"/>
    <w:rsid w:val="005E47FF"/>
    <w:rsid w:val="005E490C"/>
    <w:rsid w:val="005E4BF8"/>
    <w:rsid w:val="005E5960"/>
    <w:rsid w:val="005E75CB"/>
    <w:rsid w:val="005E7D70"/>
    <w:rsid w:val="005F4613"/>
    <w:rsid w:val="00600B65"/>
    <w:rsid w:val="00604CAD"/>
    <w:rsid w:val="00607538"/>
    <w:rsid w:val="00640A7D"/>
    <w:rsid w:val="00644CF5"/>
    <w:rsid w:val="00645DE2"/>
    <w:rsid w:val="00647820"/>
    <w:rsid w:val="00652E2D"/>
    <w:rsid w:val="00653DC2"/>
    <w:rsid w:val="00654960"/>
    <w:rsid w:val="0066110A"/>
    <w:rsid w:val="00675F5E"/>
    <w:rsid w:val="0068199F"/>
    <w:rsid w:val="00686DDB"/>
    <w:rsid w:val="006A32B7"/>
    <w:rsid w:val="006A441E"/>
    <w:rsid w:val="006A6E33"/>
    <w:rsid w:val="006B3F25"/>
    <w:rsid w:val="006B5BEF"/>
    <w:rsid w:val="006B7F75"/>
    <w:rsid w:val="006C4833"/>
    <w:rsid w:val="006C6826"/>
    <w:rsid w:val="006D4905"/>
    <w:rsid w:val="006D4A40"/>
    <w:rsid w:val="006E2A38"/>
    <w:rsid w:val="006E2C9A"/>
    <w:rsid w:val="006E312E"/>
    <w:rsid w:val="006E74C8"/>
    <w:rsid w:val="006F462E"/>
    <w:rsid w:val="006F5EAA"/>
    <w:rsid w:val="00700106"/>
    <w:rsid w:val="00700F51"/>
    <w:rsid w:val="00705BC0"/>
    <w:rsid w:val="00713D48"/>
    <w:rsid w:val="00716D1C"/>
    <w:rsid w:val="0071723D"/>
    <w:rsid w:val="00726FEE"/>
    <w:rsid w:val="00727ED7"/>
    <w:rsid w:val="0073104E"/>
    <w:rsid w:val="007460D6"/>
    <w:rsid w:val="00747431"/>
    <w:rsid w:val="00752C38"/>
    <w:rsid w:val="00754B02"/>
    <w:rsid w:val="007660C2"/>
    <w:rsid w:val="00774877"/>
    <w:rsid w:val="007854E0"/>
    <w:rsid w:val="0078617A"/>
    <w:rsid w:val="00790F38"/>
    <w:rsid w:val="0079205E"/>
    <w:rsid w:val="00797124"/>
    <w:rsid w:val="0079747B"/>
    <w:rsid w:val="007A0398"/>
    <w:rsid w:val="007A0AB1"/>
    <w:rsid w:val="007B7BA3"/>
    <w:rsid w:val="007C3DBA"/>
    <w:rsid w:val="007C4807"/>
    <w:rsid w:val="007C59A5"/>
    <w:rsid w:val="007C7AC2"/>
    <w:rsid w:val="007D04CA"/>
    <w:rsid w:val="007D161D"/>
    <w:rsid w:val="007D18BF"/>
    <w:rsid w:val="007D33B0"/>
    <w:rsid w:val="007D4AD1"/>
    <w:rsid w:val="007E0158"/>
    <w:rsid w:val="007E3417"/>
    <w:rsid w:val="007E49B5"/>
    <w:rsid w:val="007E5B97"/>
    <w:rsid w:val="007E7B68"/>
    <w:rsid w:val="008032B8"/>
    <w:rsid w:val="00811C38"/>
    <w:rsid w:val="008179C2"/>
    <w:rsid w:val="00821CF0"/>
    <w:rsid w:val="008256B3"/>
    <w:rsid w:val="008302B2"/>
    <w:rsid w:val="008413CB"/>
    <w:rsid w:val="00844EFD"/>
    <w:rsid w:val="0085065F"/>
    <w:rsid w:val="00852FFB"/>
    <w:rsid w:val="008535A7"/>
    <w:rsid w:val="0086402F"/>
    <w:rsid w:val="0087007B"/>
    <w:rsid w:val="00870933"/>
    <w:rsid w:val="00871AFD"/>
    <w:rsid w:val="00883FBC"/>
    <w:rsid w:val="00885F2E"/>
    <w:rsid w:val="00893B2F"/>
    <w:rsid w:val="00896CF6"/>
    <w:rsid w:val="00897237"/>
    <w:rsid w:val="008A0082"/>
    <w:rsid w:val="008A0DE1"/>
    <w:rsid w:val="008A1570"/>
    <w:rsid w:val="008B3F44"/>
    <w:rsid w:val="008C32A9"/>
    <w:rsid w:val="008C4876"/>
    <w:rsid w:val="008C6E38"/>
    <w:rsid w:val="008D5B3E"/>
    <w:rsid w:val="008D65A0"/>
    <w:rsid w:val="008E0493"/>
    <w:rsid w:val="008E2A65"/>
    <w:rsid w:val="008E75E3"/>
    <w:rsid w:val="0090165A"/>
    <w:rsid w:val="00905072"/>
    <w:rsid w:val="00905DEE"/>
    <w:rsid w:val="0090625C"/>
    <w:rsid w:val="009151DB"/>
    <w:rsid w:val="00915A28"/>
    <w:rsid w:val="00915E9A"/>
    <w:rsid w:val="00922178"/>
    <w:rsid w:val="00924F18"/>
    <w:rsid w:val="0092673E"/>
    <w:rsid w:val="00930541"/>
    <w:rsid w:val="00932313"/>
    <w:rsid w:val="00936DD0"/>
    <w:rsid w:val="00941A1F"/>
    <w:rsid w:val="00947AC4"/>
    <w:rsid w:val="009507DA"/>
    <w:rsid w:val="00950926"/>
    <w:rsid w:val="00951BC6"/>
    <w:rsid w:val="00953C9E"/>
    <w:rsid w:val="00961EEB"/>
    <w:rsid w:val="009654D7"/>
    <w:rsid w:val="00972B6C"/>
    <w:rsid w:val="00977713"/>
    <w:rsid w:val="00980213"/>
    <w:rsid w:val="00981B5F"/>
    <w:rsid w:val="00983A64"/>
    <w:rsid w:val="009924B8"/>
    <w:rsid w:val="009935E0"/>
    <w:rsid w:val="009B1476"/>
    <w:rsid w:val="009C556B"/>
    <w:rsid w:val="009C6311"/>
    <w:rsid w:val="009D2869"/>
    <w:rsid w:val="009E3119"/>
    <w:rsid w:val="009E76DC"/>
    <w:rsid w:val="009F5F64"/>
    <w:rsid w:val="00A0679A"/>
    <w:rsid w:val="00A10B69"/>
    <w:rsid w:val="00A116D2"/>
    <w:rsid w:val="00A21A16"/>
    <w:rsid w:val="00A30E48"/>
    <w:rsid w:val="00A3491F"/>
    <w:rsid w:val="00A52C1A"/>
    <w:rsid w:val="00A53F84"/>
    <w:rsid w:val="00A556FB"/>
    <w:rsid w:val="00A8326D"/>
    <w:rsid w:val="00A95497"/>
    <w:rsid w:val="00A97030"/>
    <w:rsid w:val="00A97233"/>
    <w:rsid w:val="00AA0917"/>
    <w:rsid w:val="00AC7369"/>
    <w:rsid w:val="00AD2AE1"/>
    <w:rsid w:val="00AD3FDC"/>
    <w:rsid w:val="00AD44AC"/>
    <w:rsid w:val="00AD6A6E"/>
    <w:rsid w:val="00AD707A"/>
    <w:rsid w:val="00AD7EDC"/>
    <w:rsid w:val="00AE57A8"/>
    <w:rsid w:val="00AE7369"/>
    <w:rsid w:val="00AF148B"/>
    <w:rsid w:val="00B008E9"/>
    <w:rsid w:val="00B022DF"/>
    <w:rsid w:val="00B05910"/>
    <w:rsid w:val="00B07446"/>
    <w:rsid w:val="00B07DE3"/>
    <w:rsid w:val="00B20A80"/>
    <w:rsid w:val="00B3558D"/>
    <w:rsid w:val="00B35F7A"/>
    <w:rsid w:val="00B41B9D"/>
    <w:rsid w:val="00B42ABA"/>
    <w:rsid w:val="00B501C5"/>
    <w:rsid w:val="00B51CE5"/>
    <w:rsid w:val="00B51DB0"/>
    <w:rsid w:val="00B53520"/>
    <w:rsid w:val="00B60485"/>
    <w:rsid w:val="00B6651A"/>
    <w:rsid w:val="00B76699"/>
    <w:rsid w:val="00B83A16"/>
    <w:rsid w:val="00B84A48"/>
    <w:rsid w:val="00B96F2A"/>
    <w:rsid w:val="00BA48E2"/>
    <w:rsid w:val="00BA50BD"/>
    <w:rsid w:val="00BA7CC5"/>
    <w:rsid w:val="00BC470D"/>
    <w:rsid w:val="00BC5EDF"/>
    <w:rsid w:val="00BD03A9"/>
    <w:rsid w:val="00BE7A46"/>
    <w:rsid w:val="00BF0756"/>
    <w:rsid w:val="00BF08AA"/>
    <w:rsid w:val="00BF1575"/>
    <w:rsid w:val="00BF2C5F"/>
    <w:rsid w:val="00BF4CF2"/>
    <w:rsid w:val="00BF65C1"/>
    <w:rsid w:val="00C024FF"/>
    <w:rsid w:val="00C070F6"/>
    <w:rsid w:val="00C071E6"/>
    <w:rsid w:val="00C07EB9"/>
    <w:rsid w:val="00C11D1E"/>
    <w:rsid w:val="00C1235A"/>
    <w:rsid w:val="00C17F3F"/>
    <w:rsid w:val="00C205BB"/>
    <w:rsid w:val="00C2106D"/>
    <w:rsid w:val="00C2602F"/>
    <w:rsid w:val="00C35771"/>
    <w:rsid w:val="00C41D73"/>
    <w:rsid w:val="00C5024B"/>
    <w:rsid w:val="00C61E3A"/>
    <w:rsid w:val="00C64140"/>
    <w:rsid w:val="00C6698A"/>
    <w:rsid w:val="00C66AFF"/>
    <w:rsid w:val="00C8173D"/>
    <w:rsid w:val="00C8393B"/>
    <w:rsid w:val="00C96CEB"/>
    <w:rsid w:val="00CA1EFE"/>
    <w:rsid w:val="00CA2CDA"/>
    <w:rsid w:val="00CB4AB2"/>
    <w:rsid w:val="00CD093B"/>
    <w:rsid w:val="00CD1649"/>
    <w:rsid w:val="00CD1DC9"/>
    <w:rsid w:val="00CD5602"/>
    <w:rsid w:val="00CD64D7"/>
    <w:rsid w:val="00CE0181"/>
    <w:rsid w:val="00CE3F3B"/>
    <w:rsid w:val="00CF19A5"/>
    <w:rsid w:val="00CF3802"/>
    <w:rsid w:val="00CF5F31"/>
    <w:rsid w:val="00D00F25"/>
    <w:rsid w:val="00D10CDB"/>
    <w:rsid w:val="00D133BF"/>
    <w:rsid w:val="00D30411"/>
    <w:rsid w:val="00D3260C"/>
    <w:rsid w:val="00D3504A"/>
    <w:rsid w:val="00D356E3"/>
    <w:rsid w:val="00D4298E"/>
    <w:rsid w:val="00D441CA"/>
    <w:rsid w:val="00D45358"/>
    <w:rsid w:val="00D45DD1"/>
    <w:rsid w:val="00D47650"/>
    <w:rsid w:val="00D52513"/>
    <w:rsid w:val="00D5650C"/>
    <w:rsid w:val="00D56745"/>
    <w:rsid w:val="00D6499A"/>
    <w:rsid w:val="00D6686B"/>
    <w:rsid w:val="00D71F43"/>
    <w:rsid w:val="00D72F58"/>
    <w:rsid w:val="00D75BED"/>
    <w:rsid w:val="00D77162"/>
    <w:rsid w:val="00D849C7"/>
    <w:rsid w:val="00D9033F"/>
    <w:rsid w:val="00DA1481"/>
    <w:rsid w:val="00DA3A4D"/>
    <w:rsid w:val="00DA4286"/>
    <w:rsid w:val="00DB134F"/>
    <w:rsid w:val="00DC1069"/>
    <w:rsid w:val="00DC4E57"/>
    <w:rsid w:val="00DC5EFF"/>
    <w:rsid w:val="00DC6D0B"/>
    <w:rsid w:val="00DC6EE0"/>
    <w:rsid w:val="00DC74D8"/>
    <w:rsid w:val="00DD5E57"/>
    <w:rsid w:val="00DE7ECC"/>
    <w:rsid w:val="00DF3707"/>
    <w:rsid w:val="00DF39FE"/>
    <w:rsid w:val="00DF61B3"/>
    <w:rsid w:val="00E0444F"/>
    <w:rsid w:val="00E34275"/>
    <w:rsid w:val="00E3701F"/>
    <w:rsid w:val="00E43FB6"/>
    <w:rsid w:val="00E52247"/>
    <w:rsid w:val="00E64CAC"/>
    <w:rsid w:val="00E652E6"/>
    <w:rsid w:val="00E7089B"/>
    <w:rsid w:val="00E70CCF"/>
    <w:rsid w:val="00E7217A"/>
    <w:rsid w:val="00E84F96"/>
    <w:rsid w:val="00E869BF"/>
    <w:rsid w:val="00E93DDE"/>
    <w:rsid w:val="00E96C17"/>
    <w:rsid w:val="00EA6197"/>
    <w:rsid w:val="00EB69C2"/>
    <w:rsid w:val="00EC29FD"/>
    <w:rsid w:val="00ED7C6B"/>
    <w:rsid w:val="00EE669D"/>
    <w:rsid w:val="00EF5D09"/>
    <w:rsid w:val="00EF7691"/>
    <w:rsid w:val="00F01272"/>
    <w:rsid w:val="00F10B39"/>
    <w:rsid w:val="00F1629F"/>
    <w:rsid w:val="00F21C59"/>
    <w:rsid w:val="00F22C25"/>
    <w:rsid w:val="00F35B3F"/>
    <w:rsid w:val="00F42DE6"/>
    <w:rsid w:val="00F44945"/>
    <w:rsid w:val="00F521AF"/>
    <w:rsid w:val="00F6021C"/>
    <w:rsid w:val="00F6284E"/>
    <w:rsid w:val="00F7061E"/>
    <w:rsid w:val="00F70BA3"/>
    <w:rsid w:val="00F72B10"/>
    <w:rsid w:val="00F74AAE"/>
    <w:rsid w:val="00F8348F"/>
    <w:rsid w:val="00F83F36"/>
    <w:rsid w:val="00F85729"/>
    <w:rsid w:val="00F85D3C"/>
    <w:rsid w:val="00F91351"/>
    <w:rsid w:val="00FA2197"/>
    <w:rsid w:val="00FA6264"/>
    <w:rsid w:val="00FC077C"/>
    <w:rsid w:val="00FC0F21"/>
    <w:rsid w:val="00FC3055"/>
    <w:rsid w:val="00FC47FC"/>
    <w:rsid w:val="00FD3790"/>
    <w:rsid w:val="00FD4A4F"/>
    <w:rsid w:val="00FD63AD"/>
    <w:rsid w:val="00FE0C88"/>
    <w:rsid w:val="00FE5922"/>
    <w:rsid w:val="00FF28C0"/>
    <w:rsid w:val="00FF2D1E"/>
    <w:rsid w:val="00FF3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137E0"/>
  <w15:chartTrackingRefBased/>
  <w15:docId w15:val="{B5B2F258-CA25-4639-B05D-039DB4E4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F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7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C74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74D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E490C"/>
    <w:pPr>
      <w:ind w:left="720"/>
      <w:contextualSpacing/>
    </w:pPr>
  </w:style>
  <w:style w:type="character" w:styleId="Hyperlink">
    <w:name w:val="Hyperlink"/>
    <w:basedOn w:val="DefaultParagraphFont"/>
    <w:uiPriority w:val="99"/>
    <w:unhideWhenUsed/>
    <w:rsid w:val="002558AE"/>
    <w:rPr>
      <w:color w:val="0563C1" w:themeColor="hyperlink"/>
      <w:u w:val="single"/>
    </w:rPr>
  </w:style>
  <w:style w:type="paragraph" w:styleId="BalloonText">
    <w:name w:val="Balloon Text"/>
    <w:basedOn w:val="Normal"/>
    <w:link w:val="BalloonTextChar"/>
    <w:uiPriority w:val="99"/>
    <w:semiHidden/>
    <w:unhideWhenUsed/>
    <w:rsid w:val="006E3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12E"/>
    <w:rPr>
      <w:rFonts w:ascii="Segoe UI" w:hAnsi="Segoe UI" w:cs="Segoe UI"/>
      <w:sz w:val="18"/>
      <w:szCs w:val="18"/>
    </w:rPr>
  </w:style>
  <w:style w:type="character" w:styleId="Strong">
    <w:name w:val="Strong"/>
    <w:basedOn w:val="DefaultParagraphFont"/>
    <w:uiPriority w:val="22"/>
    <w:qFormat/>
    <w:rsid w:val="004B7A0B"/>
    <w:rPr>
      <w:b/>
      <w:bCs/>
    </w:rPr>
  </w:style>
  <w:style w:type="table" w:customStyle="1" w:styleId="TableGrid1">
    <w:name w:val="Table Grid1"/>
    <w:basedOn w:val="TableNormal"/>
    <w:next w:val="TableGrid"/>
    <w:uiPriority w:val="39"/>
    <w:rsid w:val="0085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6C44"/>
    <w:pPr>
      <w:spacing w:after="0" w:line="240" w:lineRule="auto"/>
    </w:pPr>
  </w:style>
  <w:style w:type="character" w:styleId="FollowedHyperlink">
    <w:name w:val="FollowedHyperlink"/>
    <w:basedOn w:val="DefaultParagraphFont"/>
    <w:uiPriority w:val="99"/>
    <w:semiHidden/>
    <w:unhideWhenUsed/>
    <w:rsid w:val="00774877"/>
    <w:rPr>
      <w:color w:val="954F72" w:themeColor="followedHyperlink"/>
      <w:u w:val="single"/>
    </w:rPr>
  </w:style>
  <w:style w:type="character" w:customStyle="1" w:styleId="tgc">
    <w:name w:val="_tgc"/>
    <w:basedOn w:val="DefaultParagraphFont"/>
    <w:rsid w:val="00F42DE6"/>
  </w:style>
  <w:style w:type="paragraph" w:styleId="NormalWeb">
    <w:name w:val="Normal (Web)"/>
    <w:basedOn w:val="Normal"/>
    <w:uiPriority w:val="99"/>
    <w:unhideWhenUsed/>
    <w:rsid w:val="00E370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9665">
      <w:bodyDiv w:val="1"/>
      <w:marLeft w:val="0"/>
      <w:marRight w:val="0"/>
      <w:marTop w:val="0"/>
      <w:marBottom w:val="0"/>
      <w:divBdr>
        <w:top w:val="none" w:sz="0" w:space="0" w:color="auto"/>
        <w:left w:val="none" w:sz="0" w:space="0" w:color="auto"/>
        <w:bottom w:val="none" w:sz="0" w:space="0" w:color="auto"/>
        <w:right w:val="none" w:sz="0" w:space="0" w:color="auto"/>
      </w:divBdr>
    </w:div>
    <w:div w:id="32311096">
      <w:bodyDiv w:val="1"/>
      <w:marLeft w:val="0"/>
      <w:marRight w:val="0"/>
      <w:marTop w:val="0"/>
      <w:marBottom w:val="0"/>
      <w:divBdr>
        <w:top w:val="none" w:sz="0" w:space="0" w:color="auto"/>
        <w:left w:val="none" w:sz="0" w:space="0" w:color="auto"/>
        <w:bottom w:val="none" w:sz="0" w:space="0" w:color="auto"/>
        <w:right w:val="none" w:sz="0" w:space="0" w:color="auto"/>
      </w:divBdr>
    </w:div>
    <w:div w:id="57363496">
      <w:bodyDiv w:val="1"/>
      <w:marLeft w:val="0"/>
      <w:marRight w:val="0"/>
      <w:marTop w:val="0"/>
      <w:marBottom w:val="0"/>
      <w:divBdr>
        <w:top w:val="none" w:sz="0" w:space="0" w:color="auto"/>
        <w:left w:val="none" w:sz="0" w:space="0" w:color="auto"/>
        <w:bottom w:val="none" w:sz="0" w:space="0" w:color="auto"/>
        <w:right w:val="none" w:sz="0" w:space="0" w:color="auto"/>
      </w:divBdr>
    </w:div>
    <w:div w:id="152380025">
      <w:bodyDiv w:val="1"/>
      <w:marLeft w:val="0"/>
      <w:marRight w:val="0"/>
      <w:marTop w:val="0"/>
      <w:marBottom w:val="0"/>
      <w:divBdr>
        <w:top w:val="none" w:sz="0" w:space="0" w:color="auto"/>
        <w:left w:val="none" w:sz="0" w:space="0" w:color="auto"/>
        <w:bottom w:val="none" w:sz="0" w:space="0" w:color="auto"/>
        <w:right w:val="none" w:sz="0" w:space="0" w:color="auto"/>
      </w:divBdr>
    </w:div>
    <w:div w:id="219564174">
      <w:bodyDiv w:val="1"/>
      <w:marLeft w:val="0"/>
      <w:marRight w:val="0"/>
      <w:marTop w:val="0"/>
      <w:marBottom w:val="0"/>
      <w:divBdr>
        <w:top w:val="none" w:sz="0" w:space="0" w:color="auto"/>
        <w:left w:val="none" w:sz="0" w:space="0" w:color="auto"/>
        <w:bottom w:val="none" w:sz="0" w:space="0" w:color="auto"/>
        <w:right w:val="none" w:sz="0" w:space="0" w:color="auto"/>
      </w:divBdr>
    </w:div>
    <w:div w:id="253979693">
      <w:bodyDiv w:val="1"/>
      <w:marLeft w:val="0"/>
      <w:marRight w:val="0"/>
      <w:marTop w:val="0"/>
      <w:marBottom w:val="0"/>
      <w:divBdr>
        <w:top w:val="none" w:sz="0" w:space="0" w:color="auto"/>
        <w:left w:val="none" w:sz="0" w:space="0" w:color="auto"/>
        <w:bottom w:val="none" w:sz="0" w:space="0" w:color="auto"/>
        <w:right w:val="none" w:sz="0" w:space="0" w:color="auto"/>
      </w:divBdr>
    </w:div>
    <w:div w:id="405612502">
      <w:bodyDiv w:val="1"/>
      <w:marLeft w:val="0"/>
      <w:marRight w:val="0"/>
      <w:marTop w:val="0"/>
      <w:marBottom w:val="0"/>
      <w:divBdr>
        <w:top w:val="none" w:sz="0" w:space="0" w:color="auto"/>
        <w:left w:val="none" w:sz="0" w:space="0" w:color="auto"/>
        <w:bottom w:val="none" w:sz="0" w:space="0" w:color="auto"/>
        <w:right w:val="none" w:sz="0" w:space="0" w:color="auto"/>
      </w:divBdr>
    </w:div>
    <w:div w:id="432943468">
      <w:bodyDiv w:val="1"/>
      <w:marLeft w:val="0"/>
      <w:marRight w:val="0"/>
      <w:marTop w:val="0"/>
      <w:marBottom w:val="0"/>
      <w:divBdr>
        <w:top w:val="none" w:sz="0" w:space="0" w:color="auto"/>
        <w:left w:val="none" w:sz="0" w:space="0" w:color="auto"/>
        <w:bottom w:val="none" w:sz="0" w:space="0" w:color="auto"/>
        <w:right w:val="none" w:sz="0" w:space="0" w:color="auto"/>
      </w:divBdr>
    </w:div>
    <w:div w:id="486243722">
      <w:bodyDiv w:val="1"/>
      <w:marLeft w:val="0"/>
      <w:marRight w:val="0"/>
      <w:marTop w:val="0"/>
      <w:marBottom w:val="0"/>
      <w:divBdr>
        <w:top w:val="none" w:sz="0" w:space="0" w:color="auto"/>
        <w:left w:val="none" w:sz="0" w:space="0" w:color="auto"/>
        <w:bottom w:val="none" w:sz="0" w:space="0" w:color="auto"/>
        <w:right w:val="none" w:sz="0" w:space="0" w:color="auto"/>
      </w:divBdr>
    </w:div>
    <w:div w:id="767703602">
      <w:bodyDiv w:val="1"/>
      <w:marLeft w:val="0"/>
      <w:marRight w:val="0"/>
      <w:marTop w:val="0"/>
      <w:marBottom w:val="0"/>
      <w:divBdr>
        <w:top w:val="none" w:sz="0" w:space="0" w:color="auto"/>
        <w:left w:val="none" w:sz="0" w:space="0" w:color="auto"/>
        <w:bottom w:val="none" w:sz="0" w:space="0" w:color="auto"/>
        <w:right w:val="none" w:sz="0" w:space="0" w:color="auto"/>
      </w:divBdr>
    </w:div>
    <w:div w:id="812260372">
      <w:bodyDiv w:val="1"/>
      <w:marLeft w:val="0"/>
      <w:marRight w:val="0"/>
      <w:marTop w:val="0"/>
      <w:marBottom w:val="0"/>
      <w:divBdr>
        <w:top w:val="none" w:sz="0" w:space="0" w:color="auto"/>
        <w:left w:val="none" w:sz="0" w:space="0" w:color="auto"/>
        <w:bottom w:val="none" w:sz="0" w:space="0" w:color="auto"/>
        <w:right w:val="none" w:sz="0" w:space="0" w:color="auto"/>
      </w:divBdr>
    </w:div>
    <w:div w:id="994911722">
      <w:bodyDiv w:val="1"/>
      <w:marLeft w:val="0"/>
      <w:marRight w:val="0"/>
      <w:marTop w:val="0"/>
      <w:marBottom w:val="0"/>
      <w:divBdr>
        <w:top w:val="none" w:sz="0" w:space="0" w:color="auto"/>
        <w:left w:val="none" w:sz="0" w:space="0" w:color="auto"/>
        <w:bottom w:val="none" w:sz="0" w:space="0" w:color="auto"/>
        <w:right w:val="none" w:sz="0" w:space="0" w:color="auto"/>
      </w:divBdr>
    </w:div>
    <w:div w:id="1054500784">
      <w:bodyDiv w:val="1"/>
      <w:marLeft w:val="0"/>
      <w:marRight w:val="0"/>
      <w:marTop w:val="0"/>
      <w:marBottom w:val="0"/>
      <w:divBdr>
        <w:top w:val="none" w:sz="0" w:space="0" w:color="auto"/>
        <w:left w:val="none" w:sz="0" w:space="0" w:color="auto"/>
        <w:bottom w:val="none" w:sz="0" w:space="0" w:color="auto"/>
        <w:right w:val="none" w:sz="0" w:space="0" w:color="auto"/>
      </w:divBdr>
    </w:div>
    <w:div w:id="1105416338">
      <w:bodyDiv w:val="1"/>
      <w:marLeft w:val="0"/>
      <w:marRight w:val="0"/>
      <w:marTop w:val="0"/>
      <w:marBottom w:val="0"/>
      <w:divBdr>
        <w:top w:val="none" w:sz="0" w:space="0" w:color="auto"/>
        <w:left w:val="none" w:sz="0" w:space="0" w:color="auto"/>
        <w:bottom w:val="none" w:sz="0" w:space="0" w:color="auto"/>
        <w:right w:val="none" w:sz="0" w:space="0" w:color="auto"/>
      </w:divBdr>
    </w:div>
    <w:div w:id="1107968086">
      <w:bodyDiv w:val="1"/>
      <w:marLeft w:val="0"/>
      <w:marRight w:val="0"/>
      <w:marTop w:val="0"/>
      <w:marBottom w:val="0"/>
      <w:divBdr>
        <w:top w:val="none" w:sz="0" w:space="0" w:color="auto"/>
        <w:left w:val="none" w:sz="0" w:space="0" w:color="auto"/>
        <w:bottom w:val="none" w:sz="0" w:space="0" w:color="auto"/>
        <w:right w:val="none" w:sz="0" w:space="0" w:color="auto"/>
      </w:divBdr>
    </w:div>
    <w:div w:id="1118111562">
      <w:bodyDiv w:val="1"/>
      <w:marLeft w:val="0"/>
      <w:marRight w:val="0"/>
      <w:marTop w:val="0"/>
      <w:marBottom w:val="0"/>
      <w:divBdr>
        <w:top w:val="none" w:sz="0" w:space="0" w:color="auto"/>
        <w:left w:val="none" w:sz="0" w:space="0" w:color="auto"/>
        <w:bottom w:val="none" w:sz="0" w:space="0" w:color="auto"/>
        <w:right w:val="none" w:sz="0" w:space="0" w:color="auto"/>
      </w:divBdr>
    </w:div>
    <w:div w:id="1151487021">
      <w:bodyDiv w:val="1"/>
      <w:marLeft w:val="0"/>
      <w:marRight w:val="0"/>
      <w:marTop w:val="0"/>
      <w:marBottom w:val="0"/>
      <w:divBdr>
        <w:top w:val="none" w:sz="0" w:space="0" w:color="auto"/>
        <w:left w:val="none" w:sz="0" w:space="0" w:color="auto"/>
        <w:bottom w:val="none" w:sz="0" w:space="0" w:color="auto"/>
        <w:right w:val="none" w:sz="0" w:space="0" w:color="auto"/>
      </w:divBdr>
    </w:div>
    <w:div w:id="1182276577">
      <w:bodyDiv w:val="1"/>
      <w:marLeft w:val="0"/>
      <w:marRight w:val="0"/>
      <w:marTop w:val="0"/>
      <w:marBottom w:val="0"/>
      <w:divBdr>
        <w:top w:val="none" w:sz="0" w:space="0" w:color="auto"/>
        <w:left w:val="none" w:sz="0" w:space="0" w:color="auto"/>
        <w:bottom w:val="none" w:sz="0" w:space="0" w:color="auto"/>
        <w:right w:val="none" w:sz="0" w:space="0" w:color="auto"/>
      </w:divBdr>
    </w:div>
    <w:div w:id="1238783364">
      <w:bodyDiv w:val="1"/>
      <w:marLeft w:val="0"/>
      <w:marRight w:val="0"/>
      <w:marTop w:val="0"/>
      <w:marBottom w:val="0"/>
      <w:divBdr>
        <w:top w:val="none" w:sz="0" w:space="0" w:color="auto"/>
        <w:left w:val="none" w:sz="0" w:space="0" w:color="auto"/>
        <w:bottom w:val="none" w:sz="0" w:space="0" w:color="auto"/>
        <w:right w:val="none" w:sz="0" w:space="0" w:color="auto"/>
      </w:divBdr>
    </w:div>
    <w:div w:id="1247300783">
      <w:bodyDiv w:val="1"/>
      <w:marLeft w:val="0"/>
      <w:marRight w:val="0"/>
      <w:marTop w:val="0"/>
      <w:marBottom w:val="0"/>
      <w:divBdr>
        <w:top w:val="none" w:sz="0" w:space="0" w:color="auto"/>
        <w:left w:val="none" w:sz="0" w:space="0" w:color="auto"/>
        <w:bottom w:val="none" w:sz="0" w:space="0" w:color="auto"/>
        <w:right w:val="none" w:sz="0" w:space="0" w:color="auto"/>
      </w:divBdr>
    </w:div>
    <w:div w:id="1303805942">
      <w:bodyDiv w:val="1"/>
      <w:marLeft w:val="0"/>
      <w:marRight w:val="0"/>
      <w:marTop w:val="0"/>
      <w:marBottom w:val="0"/>
      <w:divBdr>
        <w:top w:val="none" w:sz="0" w:space="0" w:color="auto"/>
        <w:left w:val="none" w:sz="0" w:space="0" w:color="auto"/>
        <w:bottom w:val="none" w:sz="0" w:space="0" w:color="auto"/>
        <w:right w:val="none" w:sz="0" w:space="0" w:color="auto"/>
      </w:divBdr>
    </w:div>
    <w:div w:id="1407607079">
      <w:bodyDiv w:val="1"/>
      <w:marLeft w:val="0"/>
      <w:marRight w:val="0"/>
      <w:marTop w:val="0"/>
      <w:marBottom w:val="0"/>
      <w:divBdr>
        <w:top w:val="none" w:sz="0" w:space="0" w:color="auto"/>
        <w:left w:val="none" w:sz="0" w:space="0" w:color="auto"/>
        <w:bottom w:val="none" w:sz="0" w:space="0" w:color="auto"/>
        <w:right w:val="none" w:sz="0" w:space="0" w:color="auto"/>
      </w:divBdr>
    </w:div>
    <w:div w:id="1441989095">
      <w:bodyDiv w:val="1"/>
      <w:marLeft w:val="0"/>
      <w:marRight w:val="0"/>
      <w:marTop w:val="0"/>
      <w:marBottom w:val="0"/>
      <w:divBdr>
        <w:top w:val="none" w:sz="0" w:space="0" w:color="auto"/>
        <w:left w:val="none" w:sz="0" w:space="0" w:color="auto"/>
        <w:bottom w:val="none" w:sz="0" w:space="0" w:color="auto"/>
        <w:right w:val="none" w:sz="0" w:space="0" w:color="auto"/>
      </w:divBdr>
    </w:div>
    <w:div w:id="1482385500">
      <w:bodyDiv w:val="1"/>
      <w:marLeft w:val="0"/>
      <w:marRight w:val="0"/>
      <w:marTop w:val="0"/>
      <w:marBottom w:val="0"/>
      <w:divBdr>
        <w:top w:val="none" w:sz="0" w:space="0" w:color="auto"/>
        <w:left w:val="none" w:sz="0" w:space="0" w:color="auto"/>
        <w:bottom w:val="none" w:sz="0" w:space="0" w:color="auto"/>
        <w:right w:val="none" w:sz="0" w:space="0" w:color="auto"/>
      </w:divBdr>
    </w:div>
    <w:div w:id="1551919735">
      <w:bodyDiv w:val="1"/>
      <w:marLeft w:val="0"/>
      <w:marRight w:val="0"/>
      <w:marTop w:val="0"/>
      <w:marBottom w:val="0"/>
      <w:divBdr>
        <w:top w:val="none" w:sz="0" w:space="0" w:color="auto"/>
        <w:left w:val="none" w:sz="0" w:space="0" w:color="auto"/>
        <w:bottom w:val="none" w:sz="0" w:space="0" w:color="auto"/>
        <w:right w:val="none" w:sz="0" w:space="0" w:color="auto"/>
      </w:divBdr>
    </w:div>
    <w:div w:id="1571883097">
      <w:bodyDiv w:val="1"/>
      <w:marLeft w:val="0"/>
      <w:marRight w:val="0"/>
      <w:marTop w:val="0"/>
      <w:marBottom w:val="0"/>
      <w:divBdr>
        <w:top w:val="none" w:sz="0" w:space="0" w:color="auto"/>
        <w:left w:val="none" w:sz="0" w:space="0" w:color="auto"/>
        <w:bottom w:val="none" w:sz="0" w:space="0" w:color="auto"/>
        <w:right w:val="none" w:sz="0" w:space="0" w:color="auto"/>
      </w:divBdr>
    </w:div>
    <w:div w:id="1677920226">
      <w:bodyDiv w:val="1"/>
      <w:marLeft w:val="0"/>
      <w:marRight w:val="0"/>
      <w:marTop w:val="0"/>
      <w:marBottom w:val="0"/>
      <w:divBdr>
        <w:top w:val="none" w:sz="0" w:space="0" w:color="auto"/>
        <w:left w:val="none" w:sz="0" w:space="0" w:color="auto"/>
        <w:bottom w:val="none" w:sz="0" w:space="0" w:color="auto"/>
        <w:right w:val="none" w:sz="0" w:space="0" w:color="auto"/>
      </w:divBdr>
    </w:div>
    <w:div w:id="1683699531">
      <w:bodyDiv w:val="1"/>
      <w:marLeft w:val="0"/>
      <w:marRight w:val="0"/>
      <w:marTop w:val="0"/>
      <w:marBottom w:val="0"/>
      <w:divBdr>
        <w:top w:val="none" w:sz="0" w:space="0" w:color="auto"/>
        <w:left w:val="none" w:sz="0" w:space="0" w:color="auto"/>
        <w:bottom w:val="none" w:sz="0" w:space="0" w:color="auto"/>
        <w:right w:val="none" w:sz="0" w:space="0" w:color="auto"/>
      </w:divBdr>
    </w:div>
    <w:div w:id="1689331084">
      <w:bodyDiv w:val="1"/>
      <w:marLeft w:val="0"/>
      <w:marRight w:val="0"/>
      <w:marTop w:val="0"/>
      <w:marBottom w:val="0"/>
      <w:divBdr>
        <w:top w:val="none" w:sz="0" w:space="0" w:color="auto"/>
        <w:left w:val="none" w:sz="0" w:space="0" w:color="auto"/>
        <w:bottom w:val="none" w:sz="0" w:space="0" w:color="auto"/>
        <w:right w:val="none" w:sz="0" w:space="0" w:color="auto"/>
      </w:divBdr>
    </w:div>
    <w:div w:id="1694182390">
      <w:bodyDiv w:val="1"/>
      <w:marLeft w:val="0"/>
      <w:marRight w:val="0"/>
      <w:marTop w:val="0"/>
      <w:marBottom w:val="0"/>
      <w:divBdr>
        <w:top w:val="none" w:sz="0" w:space="0" w:color="auto"/>
        <w:left w:val="none" w:sz="0" w:space="0" w:color="auto"/>
        <w:bottom w:val="none" w:sz="0" w:space="0" w:color="auto"/>
        <w:right w:val="none" w:sz="0" w:space="0" w:color="auto"/>
      </w:divBdr>
    </w:div>
    <w:div w:id="1738278439">
      <w:bodyDiv w:val="1"/>
      <w:marLeft w:val="0"/>
      <w:marRight w:val="0"/>
      <w:marTop w:val="0"/>
      <w:marBottom w:val="0"/>
      <w:divBdr>
        <w:top w:val="none" w:sz="0" w:space="0" w:color="auto"/>
        <w:left w:val="none" w:sz="0" w:space="0" w:color="auto"/>
        <w:bottom w:val="none" w:sz="0" w:space="0" w:color="auto"/>
        <w:right w:val="none" w:sz="0" w:space="0" w:color="auto"/>
      </w:divBdr>
    </w:div>
    <w:div w:id="1790779234">
      <w:bodyDiv w:val="1"/>
      <w:marLeft w:val="0"/>
      <w:marRight w:val="0"/>
      <w:marTop w:val="0"/>
      <w:marBottom w:val="0"/>
      <w:divBdr>
        <w:top w:val="none" w:sz="0" w:space="0" w:color="auto"/>
        <w:left w:val="none" w:sz="0" w:space="0" w:color="auto"/>
        <w:bottom w:val="none" w:sz="0" w:space="0" w:color="auto"/>
        <w:right w:val="none" w:sz="0" w:space="0" w:color="auto"/>
      </w:divBdr>
    </w:div>
    <w:div w:id="1817379073">
      <w:bodyDiv w:val="1"/>
      <w:marLeft w:val="0"/>
      <w:marRight w:val="0"/>
      <w:marTop w:val="0"/>
      <w:marBottom w:val="0"/>
      <w:divBdr>
        <w:top w:val="none" w:sz="0" w:space="0" w:color="auto"/>
        <w:left w:val="none" w:sz="0" w:space="0" w:color="auto"/>
        <w:bottom w:val="none" w:sz="0" w:space="0" w:color="auto"/>
        <w:right w:val="none" w:sz="0" w:space="0" w:color="auto"/>
      </w:divBdr>
    </w:div>
    <w:div w:id="1932425049">
      <w:bodyDiv w:val="1"/>
      <w:marLeft w:val="0"/>
      <w:marRight w:val="0"/>
      <w:marTop w:val="0"/>
      <w:marBottom w:val="0"/>
      <w:divBdr>
        <w:top w:val="none" w:sz="0" w:space="0" w:color="auto"/>
        <w:left w:val="none" w:sz="0" w:space="0" w:color="auto"/>
        <w:bottom w:val="none" w:sz="0" w:space="0" w:color="auto"/>
        <w:right w:val="none" w:sz="0" w:space="0" w:color="auto"/>
      </w:divBdr>
    </w:div>
    <w:div w:id="196038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payments/quarterly-interest-rates" TargetMode="External"/><Relationship Id="rId13" Type="http://schemas.openxmlformats.org/officeDocument/2006/relationships/hyperlink" Target="https://www.irs.gov/pub/irs-pdf/f14039.pdf" TargetMode="External"/><Relationship Id="rId18" Type="http://schemas.openxmlformats.org/officeDocument/2006/relationships/hyperlink" Target="https://www.irs.gov/newsroom/taxpayer-guide-to-identity-thef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cms.gov" TargetMode="External"/><Relationship Id="rId12" Type="http://schemas.openxmlformats.org/officeDocument/2006/relationships/image" Target="media/image1.png"/><Relationship Id="rId17" Type="http://schemas.openxmlformats.org/officeDocument/2006/relationships/hyperlink" Target="AnnualCreditReport.com" TargetMode="External"/><Relationship Id="rId2" Type="http://schemas.openxmlformats.org/officeDocument/2006/relationships/numbering" Target="numbering.xml"/><Relationship Id="rId16" Type="http://schemas.openxmlformats.org/officeDocument/2006/relationships/hyperlink" Target="https://www.ic3.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moneytree.com/resources/calculating-taxable-social-security-benefits/" TargetMode="External"/><Relationship Id="rId11" Type="http://schemas.openxmlformats.org/officeDocument/2006/relationships/hyperlink" Target="https://www.irs.gov/identity-theft-fraud-scams/get-an-identity-protection-pin" TargetMode="External"/><Relationship Id="rId5" Type="http://schemas.openxmlformats.org/officeDocument/2006/relationships/webSettings" Target="webSettings.xml"/><Relationship Id="rId15" Type="http://schemas.openxmlformats.org/officeDocument/2006/relationships/hyperlink" Target="https://www.identitytheft.gov" TargetMode="External"/><Relationship Id="rId10" Type="http://schemas.openxmlformats.org/officeDocument/2006/relationships/hyperlink" Target="https://www.irs.gov/payments/your-online-account" TargetMode="External"/><Relationship Id="rId19" Type="http://schemas.openxmlformats.org/officeDocument/2006/relationships/hyperlink" Target="https://www.ssa.gov/pubs/EN-05-10064.pdf" TargetMode="External"/><Relationship Id="rId4" Type="http://schemas.openxmlformats.org/officeDocument/2006/relationships/settings" Target="settings.xml"/><Relationship Id="rId9" Type="http://schemas.openxmlformats.org/officeDocument/2006/relationships/hyperlink" Target="https://api.id.me/en/registration/new"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3B02E-4B15-4091-9104-9F3F56314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7329</TotalTime>
  <Pages>27</Pages>
  <Words>7525</Words>
  <Characters>42894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Liang</dc:creator>
  <cp:keywords/>
  <dc:description/>
  <cp:lastModifiedBy>Philip Liang</cp:lastModifiedBy>
  <cp:revision>124</cp:revision>
  <cp:lastPrinted>2024-11-04T18:34:00Z</cp:lastPrinted>
  <dcterms:created xsi:type="dcterms:W3CDTF">2024-02-02T18:49:00Z</dcterms:created>
  <dcterms:modified xsi:type="dcterms:W3CDTF">2024-11-07T17:40:00Z</dcterms:modified>
</cp:coreProperties>
</file>